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163F" w14:textId="0FE4FFC9" w:rsidR="001E0630" w:rsidRPr="001E0630" w:rsidRDefault="001E0630" w:rsidP="001E0630">
      <w:pPr>
        <w:jc w:val="center"/>
        <w:rPr>
          <w:rFonts w:ascii="Aharoni" w:hAnsi="Aharoni" w:cs="Aharoni"/>
          <w:sz w:val="42"/>
          <w:szCs w:val="42"/>
          <w:lang w:val="en-US"/>
        </w:rPr>
      </w:pPr>
      <w:r w:rsidRPr="001E0630">
        <w:rPr>
          <w:rFonts w:ascii="Aharoni" w:hAnsi="Aharoni" w:cs="Aharoni" w:hint="cs"/>
          <w:sz w:val="42"/>
          <w:szCs w:val="42"/>
          <w:lang w:val="en-US"/>
        </w:rPr>
        <w:t>Learning Language App</w:t>
      </w:r>
    </w:p>
    <w:p w14:paraId="4B6337D2" w14:textId="77777777" w:rsidR="001E0630" w:rsidRDefault="001E0630" w:rsidP="001E0630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main motive behind a language learning app is to empower users to acquire a new language in a convenient and engaging way. This translates to several benefits users can enjoy:</w:t>
      </w:r>
    </w:p>
    <w:p w14:paraId="3861421D" w14:textId="7D9BB603" w:rsidR="001E0630" w:rsidRDefault="001E0630" w:rsidP="001E0630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  <w:bdr w:val="none" w:sz="0" w:space="0" w:color="auto" w:frame="1"/>
        </w:rPr>
        <w:t>Accessibility:</w:t>
      </w:r>
      <w:r>
        <w:rPr>
          <w:rFonts w:ascii="Arial" w:hAnsi="Arial" w:cs="Arial"/>
          <w:color w:val="1F1F1F"/>
        </w:rPr>
        <w:t xml:space="preserve"> Learn anytime, anywhere. Language apps fit into busy schedules with bite-sized lessons that can be done on the go.</w:t>
      </w:r>
    </w:p>
    <w:p w14:paraId="06322FAD" w14:textId="3F61242C" w:rsidR="001E0630" w:rsidRDefault="001E0630" w:rsidP="001E0630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  <w:bdr w:val="none" w:sz="0" w:space="0" w:color="auto" w:frame="1"/>
        </w:rPr>
        <w:t>Personalized Learning:</w:t>
      </w:r>
      <w:r>
        <w:rPr>
          <w:rFonts w:ascii="Arial" w:hAnsi="Arial" w:cs="Arial"/>
          <w:color w:val="1F1F1F"/>
        </w:rPr>
        <w:t xml:space="preserve"> Cater to different learning styles and paces. Apps can adjust the difficulty based on the user's progress.</w:t>
      </w:r>
    </w:p>
    <w:p w14:paraId="4E5BAADB" w14:textId="2917EA37" w:rsidR="001E0630" w:rsidRDefault="001E0630" w:rsidP="001E0630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  <w:bdr w:val="none" w:sz="0" w:space="0" w:color="auto" w:frame="1"/>
        </w:rPr>
        <w:t>Conversational Skills:</w:t>
      </w:r>
      <w:r>
        <w:rPr>
          <w:rFonts w:ascii="Arial" w:hAnsi="Arial" w:cs="Arial"/>
          <w:color w:val="1F1F1F"/>
        </w:rPr>
        <w:t xml:space="preserve"> Many apps prioritize spoken communication from the beginning, giving users the confidence to have basic conversations.</w:t>
      </w:r>
    </w:p>
    <w:p w14:paraId="2DB67770" w14:textId="15209A75" w:rsidR="001E0630" w:rsidRDefault="001E0630" w:rsidP="001E0630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  <w:bdr w:val="none" w:sz="0" w:space="0" w:color="auto" w:frame="1"/>
        </w:rPr>
        <w:t>Engagement:</w:t>
      </w:r>
      <w:r>
        <w:rPr>
          <w:rFonts w:ascii="Arial" w:hAnsi="Arial" w:cs="Arial"/>
          <w:color w:val="1F1F1F"/>
        </w:rPr>
        <w:t xml:space="preserve"> Make learning fun and interactive through gamification and other features to keep users motivated.</w:t>
      </w:r>
    </w:p>
    <w:p w14:paraId="38963C56" w14:textId="121D79BF" w:rsidR="001E0630" w:rsidRDefault="001E0630" w:rsidP="001E0630">
      <w:pPr>
        <w:pStyle w:val="NormalWeb"/>
        <w:numPr>
          <w:ilvl w:val="0"/>
          <w:numId w:val="2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  <w:bdr w:val="none" w:sz="0" w:space="0" w:color="auto" w:frame="1"/>
        </w:rPr>
        <w:t>Travel and Culture:</w:t>
      </w:r>
      <w:r>
        <w:rPr>
          <w:rFonts w:ascii="Arial" w:hAnsi="Arial" w:cs="Arial"/>
          <w:color w:val="1F1F1F"/>
        </w:rPr>
        <w:t xml:space="preserve"> Facilitate communication and cultural immersion during travels.</w:t>
      </w:r>
    </w:p>
    <w:p w14:paraId="76958615" w14:textId="65063F99" w:rsidR="001E0630" w:rsidRDefault="001E0630" w:rsidP="001E0630">
      <w:pPr>
        <w:pStyle w:val="NormalWeb"/>
        <w:numPr>
          <w:ilvl w:val="0"/>
          <w:numId w:val="2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  <w:bdr w:val="none" w:sz="0" w:space="0" w:color="auto" w:frame="1"/>
        </w:rPr>
        <w:t>Career Advancement:</w:t>
      </w:r>
      <w:r>
        <w:rPr>
          <w:rFonts w:ascii="Arial" w:hAnsi="Arial" w:cs="Arial"/>
          <w:color w:val="1F1F1F"/>
        </w:rPr>
        <w:t xml:space="preserve"> Open doors to new job opportunities in a globalized world.</w:t>
      </w:r>
    </w:p>
    <w:p w14:paraId="6145C179" w14:textId="64462BB0" w:rsidR="001E0630" w:rsidRDefault="001E0630" w:rsidP="001E0630">
      <w:pPr>
        <w:pStyle w:val="NormalWeb"/>
        <w:numPr>
          <w:ilvl w:val="0"/>
          <w:numId w:val="2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  <w:bdr w:val="none" w:sz="0" w:space="0" w:color="auto" w:frame="1"/>
        </w:rPr>
        <w:t>Brain Training:</w:t>
      </w:r>
      <w:r>
        <w:rPr>
          <w:rFonts w:ascii="Arial" w:hAnsi="Arial" w:cs="Arial"/>
          <w:color w:val="1F1F1F"/>
        </w:rPr>
        <w:t xml:space="preserve"> Enhance cognitive skills like memory, focus, and problem-solving.</w:t>
      </w:r>
    </w:p>
    <w:p w14:paraId="4C1C23E3" w14:textId="4BF2B3BA" w:rsidR="001E0630" w:rsidRDefault="001E0630" w:rsidP="001E0630">
      <w:pPr>
        <w:pStyle w:val="NormalWeb"/>
        <w:numPr>
          <w:ilvl w:val="0"/>
          <w:numId w:val="2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  <w:bdr w:val="none" w:sz="0" w:space="0" w:color="auto" w:frame="1"/>
        </w:rPr>
        <w:t>Connecting with People:</w:t>
      </w:r>
      <w:r>
        <w:rPr>
          <w:rFonts w:ascii="Arial" w:hAnsi="Arial" w:cs="Arial"/>
          <w:color w:val="1F1F1F"/>
        </w:rPr>
        <w:t xml:space="preserve"> Bridge cultural gaps and build relationships with people from different backgrounds.</w:t>
      </w:r>
    </w:p>
    <w:p w14:paraId="6E9988A3" w14:textId="07C5E61E" w:rsidR="001E0630" w:rsidRDefault="001E0630" w:rsidP="001E0630">
      <w:pPr>
        <w:pStyle w:val="NormalWeb"/>
        <w:numPr>
          <w:ilvl w:val="0"/>
          <w:numId w:val="2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  <w:bdr w:val="none" w:sz="0" w:space="0" w:color="auto" w:frame="1"/>
        </w:rPr>
        <w:t>Boost Confidence:</w:t>
      </w:r>
      <w:r>
        <w:rPr>
          <w:rFonts w:ascii="Arial" w:hAnsi="Arial" w:cs="Arial"/>
          <w:color w:val="1F1F1F"/>
        </w:rPr>
        <w:t xml:space="preserve"> The ability to communicate in another language empowers users and fosters self-belief.</w:t>
      </w:r>
    </w:p>
    <w:p w14:paraId="1F6DEBE2" w14:textId="142ADCBF" w:rsidR="001E0630" w:rsidRDefault="001E0630" w:rsidP="001E0630">
      <w:pPr>
        <w:rPr>
          <w:lang w:val="en-US"/>
        </w:rPr>
      </w:pPr>
    </w:p>
    <w:p w14:paraId="0B9B09DF" w14:textId="77777777" w:rsidR="002050EC" w:rsidRDefault="002050EC" w:rsidP="001E0630">
      <w:pPr>
        <w:rPr>
          <w:lang w:val="en-US"/>
        </w:rPr>
      </w:pPr>
    </w:p>
    <w:p w14:paraId="1CD042CB" w14:textId="77777777" w:rsidR="002050EC" w:rsidRDefault="002050EC" w:rsidP="001E0630">
      <w:pPr>
        <w:rPr>
          <w:lang w:val="en-US"/>
        </w:rPr>
      </w:pPr>
    </w:p>
    <w:p w14:paraId="7E18F711" w14:textId="77777777" w:rsidR="002050EC" w:rsidRDefault="002050EC" w:rsidP="001E0630">
      <w:pPr>
        <w:rPr>
          <w:lang w:val="en-US"/>
        </w:rPr>
      </w:pPr>
    </w:p>
    <w:p w14:paraId="75E0389B" w14:textId="77777777" w:rsidR="002050EC" w:rsidRDefault="002050EC" w:rsidP="001E0630">
      <w:pPr>
        <w:rPr>
          <w:lang w:val="en-US"/>
        </w:rPr>
      </w:pPr>
    </w:p>
    <w:p w14:paraId="11A7F722" w14:textId="14350BA0" w:rsidR="00AD4396" w:rsidRDefault="002050EC" w:rsidP="001E063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C33E40" wp14:editId="7C03BE68">
            <wp:extent cx="5514975" cy="3867150"/>
            <wp:effectExtent l="0" t="0" r="9525" b="0"/>
            <wp:docPr id="170111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15835" name="Picture 17011158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396" w:rsidRPr="00AD4396">
        <w:rPr>
          <w:noProof/>
          <w:lang w:val="en-US"/>
        </w:rPr>
        <w:drawing>
          <wp:inline distT="0" distB="0" distL="0" distR="0" wp14:anchorId="3411C0E2" wp14:editId="70439C14">
            <wp:extent cx="5731510" cy="4318635"/>
            <wp:effectExtent l="0" t="0" r="2540" b="5715"/>
            <wp:docPr id="43764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42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97A4" w14:textId="77777777" w:rsidR="002050EC" w:rsidRDefault="002050EC" w:rsidP="001E0630">
      <w:pPr>
        <w:rPr>
          <w:lang w:val="en-US"/>
        </w:rPr>
      </w:pPr>
    </w:p>
    <w:p w14:paraId="133F4D18" w14:textId="77777777" w:rsidR="002050EC" w:rsidRDefault="002050EC" w:rsidP="001E0630">
      <w:pPr>
        <w:rPr>
          <w:lang w:val="en-US"/>
        </w:rPr>
      </w:pPr>
    </w:p>
    <w:p w14:paraId="28BA2AFB" w14:textId="77777777" w:rsidR="002050EC" w:rsidRDefault="002050EC" w:rsidP="001E0630">
      <w:pPr>
        <w:rPr>
          <w:lang w:val="en-US"/>
        </w:rPr>
      </w:pPr>
    </w:p>
    <w:p w14:paraId="3A4877B7" w14:textId="77777777" w:rsidR="002050EC" w:rsidRDefault="002050EC" w:rsidP="001E0630">
      <w:pPr>
        <w:rPr>
          <w:lang w:val="en-US"/>
        </w:rPr>
      </w:pPr>
    </w:p>
    <w:p w14:paraId="7EF037AE" w14:textId="77777777" w:rsidR="002050EC" w:rsidRDefault="002050EC" w:rsidP="001E0630">
      <w:pPr>
        <w:rPr>
          <w:lang w:val="en-US"/>
        </w:rPr>
      </w:pPr>
    </w:p>
    <w:p w14:paraId="5350B37E" w14:textId="77777777" w:rsidR="002050EC" w:rsidRDefault="002050EC" w:rsidP="001E0630">
      <w:pPr>
        <w:rPr>
          <w:lang w:val="en-US"/>
        </w:rPr>
      </w:pPr>
    </w:p>
    <w:p w14:paraId="3874E140" w14:textId="77777777" w:rsidR="002050EC" w:rsidRDefault="002050EC" w:rsidP="001E0630">
      <w:pPr>
        <w:rPr>
          <w:lang w:val="en-US"/>
        </w:rPr>
      </w:pPr>
    </w:p>
    <w:p w14:paraId="40EAFC0A" w14:textId="77777777" w:rsidR="002050EC" w:rsidRDefault="002050EC" w:rsidP="001E0630">
      <w:pPr>
        <w:rPr>
          <w:lang w:val="en-US"/>
        </w:rPr>
      </w:pPr>
    </w:p>
    <w:p w14:paraId="0A7B9499" w14:textId="77777777" w:rsidR="002050EC" w:rsidRDefault="002050EC" w:rsidP="001E0630">
      <w:pPr>
        <w:rPr>
          <w:lang w:val="en-US"/>
        </w:rPr>
      </w:pPr>
    </w:p>
    <w:p w14:paraId="2249181C" w14:textId="77777777" w:rsidR="002050EC" w:rsidRDefault="002050EC" w:rsidP="001E0630">
      <w:pPr>
        <w:rPr>
          <w:lang w:val="en-US"/>
        </w:rPr>
      </w:pPr>
    </w:p>
    <w:p w14:paraId="3DD2AA6C" w14:textId="77777777" w:rsidR="002050EC" w:rsidRDefault="002050EC" w:rsidP="001E0630">
      <w:pPr>
        <w:rPr>
          <w:lang w:val="en-US"/>
        </w:rPr>
      </w:pPr>
    </w:p>
    <w:p w14:paraId="2D3A19CC" w14:textId="77777777" w:rsidR="002050EC" w:rsidRDefault="002050EC" w:rsidP="001E0630">
      <w:pPr>
        <w:rPr>
          <w:lang w:val="en-US"/>
        </w:rPr>
      </w:pPr>
    </w:p>
    <w:p w14:paraId="793F43B5" w14:textId="77777777" w:rsidR="002050EC" w:rsidRDefault="002050EC" w:rsidP="001E0630">
      <w:pPr>
        <w:rPr>
          <w:lang w:val="en-US"/>
        </w:rPr>
      </w:pPr>
    </w:p>
    <w:p w14:paraId="4E3FCC41" w14:textId="77777777" w:rsidR="002050EC" w:rsidRDefault="002050EC" w:rsidP="001E0630">
      <w:pPr>
        <w:rPr>
          <w:lang w:val="en-US"/>
        </w:rPr>
      </w:pPr>
    </w:p>
    <w:p w14:paraId="5735C4EC" w14:textId="77777777" w:rsidR="002050EC" w:rsidRPr="001E0630" w:rsidRDefault="002050EC" w:rsidP="001E0630">
      <w:pPr>
        <w:rPr>
          <w:lang w:val="en-US"/>
        </w:rPr>
      </w:pPr>
    </w:p>
    <w:sectPr w:rsidR="002050EC" w:rsidRPr="001E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1BFC"/>
    <w:multiLevelType w:val="multilevel"/>
    <w:tmpl w:val="72C0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2A7E8B"/>
    <w:multiLevelType w:val="multilevel"/>
    <w:tmpl w:val="D5B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531495">
    <w:abstractNumId w:val="1"/>
  </w:num>
  <w:num w:numId="2" w16cid:durableId="174529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30"/>
    <w:rsid w:val="001E0630"/>
    <w:rsid w:val="002050EC"/>
    <w:rsid w:val="005C7079"/>
    <w:rsid w:val="00AD4396"/>
    <w:rsid w:val="00F6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720F"/>
  <w15:chartTrackingRefBased/>
  <w15:docId w15:val="{DB1024C4-2F32-40EA-9F64-A69EC64B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6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0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0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3</cp:revision>
  <dcterms:created xsi:type="dcterms:W3CDTF">2024-03-22T14:36:00Z</dcterms:created>
  <dcterms:modified xsi:type="dcterms:W3CDTF">2024-03-22T18:22:00Z</dcterms:modified>
</cp:coreProperties>
</file>