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Ind w:w="-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24"/>
        <w:gridCol w:w="4411"/>
        <w:tblGridChange w:id="0">
          <w:tblGrid>
            <w:gridCol w:w="4724"/>
            <w:gridCol w:w="4411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What is the role of sunlight in photosynthesis?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Food synthesis</w:t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Water Transportation</w:t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Incorrect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Food Transportation</w:t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Incorrect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Starch formation</w:t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Incorrect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Sunlight helps in the breakdown of starch, which helps in food synthesis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35.0" w:type="dxa"/>
        <w:jc w:val="left"/>
        <w:tblInd w:w="-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24"/>
        <w:gridCol w:w="4411"/>
        <w:tblGridChange w:id="0">
          <w:tblGrid>
            <w:gridCol w:w="4724"/>
            <w:gridCol w:w="4411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What is the role of sunlight in photosynthesis?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Which of the following is the correct option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Food synthesis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Water Transportation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Food Transportation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Starch Formation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2 &amp; 3</w:t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Incorrect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1 &amp; 2</w:t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Incorrect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Incorrect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Sunlight helps in the breakdown of starch, which helps in food synthesis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135.0" w:type="dxa"/>
        <w:jc w:val="left"/>
        <w:tblInd w:w="-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24"/>
        <w:gridCol w:w="4411"/>
        <w:tblGridChange w:id="0">
          <w:tblGrid>
            <w:gridCol w:w="4724"/>
            <w:gridCol w:w="4411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What is the role of sunlight in photosynthesis?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1701275" cy="1275957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275" cy="12759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1701275" cy="1275957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275" cy="12759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1701275" cy="1275957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275" cy="12759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Incorrect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1701275" cy="1275957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275" cy="12759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Incorrect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1701275" cy="1275957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275" cy="12759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Incorrect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Sunlight helps in the breakdown of starch, which helps in food synthesis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135.0" w:type="dxa"/>
        <w:jc w:val="left"/>
        <w:tblInd w:w="-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24"/>
        <w:gridCol w:w="4411"/>
        <w:tblGridChange w:id="0">
          <w:tblGrid>
            <w:gridCol w:w="4724"/>
            <w:gridCol w:w="4411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gridSpan w:val="2"/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3"/>
                <w:szCs w:val="23"/>
                <w:rtl w:val="0"/>
              </w:rPr>
              <w:t xml:space="preserve">Evaluation of 8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3"/>
                <w:szCs w:val="23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3"/>
                <w:szCs w:val="23"/>
                <w:rtl w:val="0"/>
              </w:rPr>
              <w:t xml:space="preserve"> × 8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3"/>
                <w:szCs w:val="23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3"/>
                <w:szCs w:val="23"/>
                <w:rtl w:val="0"/>
              </w:rPr>
              <w:t xml:space="preserve"> × 8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3"/>
                <w:szCs w:val="23"/>
                <w:vertAlign w:val="superscript"/>
                <w:rtl w:val="0"/>
              </w:rPr>
              <w:t xml:space="preserve">-5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3"/>
                <w:szCs w:val="23"/>
                <w:rtl w:val="0"/>
              </w:rPr>
              <w:t xml:space="preserve"> is …………..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Incorrect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Incorrect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None of these</w:t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Incorrect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3"/>
                <w:szCs w:val="23"/>
                <w:rtl w:val="0"/>
              </w:rPr>
              <w:t xml:space="preserve">Evaluation of 8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3"/>
                <w:szCs w:val="23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3"/>
                <w:szCs w:val="23"/>
                <w:rtl w:val="0"/>
              </w:rPr>
              <w:t xml:space="preserve"> × 8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3"/>
                <w:szCs w:val="23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3"/>
                <w:szCs w:val="23"/>
                <w:rtl w:val="0"/>
              </w:rPr>
              <w:t xml:space="preserve"> × 8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3"/>
                <w:szCs w:val="23"/>
                <w:vertAlign w:val="superscript"/>
                <w:rtl w:val="0"/>
              </w:rPr>
              <w:t xml:space="preserve">-5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3"/>
                <w:szCs w:val="23"/>
                <w:rtl w:val="0"/>
              </w:rPr>
              <w:t xml:space="preserve"> is …………..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135.0" w:type="dxa"/>
        <w:jc w:val="left"/>
        <w:tblInd w:w="-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24"/>
        <w:gridCol w:w="4411"/>
        <w:tblGridChange w:id="0">
          <w:tblGrid>
            <w:gridCol w:w="4724"/>
            <w:gridCol w:w="4411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Match the following:</w:t>
            </w:r>
          </w:p>
          <w:tbl>
            <w:tblPr>
              <w:tblStyle w:val="Table6"/>
              <w:tblW w:w="8055.0" w:type="dxa"/>
              <w:jc w:val="left"/>
              <w:tblInd w:w="7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4335"/>
              <w:gridCol w:w="3720"/>
              <w:tblGridChange w:id="0">
                <w:tblGrid>
                  <w:gridCol w:w="4335"/>
                  <w:gridCol w:w="3720"/>
                </w:tblGrid>
              </w:tblGridChange>
            </w:tblGrid>
            <w:tr>
              <w:trPr>
                <w:cantSplit w:val="0"/>
                <w:trHeight w:val="405" w:hRule="atLeast"/>
                <w:tblHeader w:val="0"/>
              </w:trPr>
              <w:tc>
                <w:tcPr>
                  <w:tcMar>
                    <w:top w:w="0.0" w:type="dxa"/>
                    <w:bottom w:w="0.0" w:type="dxa"/>
                  </w:tcMar>
                </w:tcPr>
                <w:p w:rsidR="00000000" w:rsidDel="00000000" w:rsidP="00000000" w:rsidRDefault="00000000" w:rsidRPr="00000000" w14:paraId="0000004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Group A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bottom w:w="0.0" w:type="dxa"/>
                  </w:tcMar>
                </w:tcPr>
                <w:p w:rsidR="00000000" w:rsidDel="00000000" w:rsidP="00000000" w:rsidRDefault="00000000" w:rsidRPr="00000000" w14:paraId="0000004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Group B</w:t>
                  </w:r>
                </w:p>
              </w:tc>
            </w:tr>
            <w:tr>
              <w:trPr>
                <w:cantSplit w:val="0"/>
                <w:trHeight w:val="465" w:hRule="atLeast"/>
                <w:tblHeader w:val="0"/>
              </w:trPr>
              <w:tc>
                <w:tcPr>
                  <w:tcMar>
                    <w:top w:w="0.0" w:type="dxa"/>
                    <w:bottom w:w="0.0" w:type="dxa"/>
                  </w:tcMar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720" w:right="0" w:hanging="360"/>
                    <w:jc w:val="left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Food synthesis</w:t>
                  </w:r>
                </w:p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720" w:right="0" w:hanging="360"/>
                    <w:jc w:val="left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Water Transportation</w:t>
                  </w:r>
                </w:p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720" w:right="0" w:hanging="360"/>
                    <w:jc w:val="left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Food Transportation</w:t>
                  </w:r>
                </w:p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720" w:right="0" w:hanging="360"/>
                    <w:jc w:val="left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Starch Formation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bottom w:w="0.0" w:type="dxa"/>
                  </w:tcMar>
                </w:tcPr>
                <w:p w:rsidR="00000000" w:rsidDel="00000000" w:rsidP="00000000" w:rsidRDefault="00000000" w:rsidRPr="00000000" w14:paraId="0000004B">
                  <w:pPr>
                    <w:ind w:left="36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Food synthesis</w:t>
                    <w:br w:type="textWrapping"/>
                    <w:t xml:space="preserve">B. Water Transportation</w:t>
                    <w:br w:type="textWrapping"/>
                    <w:t xml:space="preserve">C. Food Transportation</w:t>
                    <w:br w:type="textWrapping"/>
                    <w:t xml:space="preserve">D. Starch Formation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1-A, 2-C, 3-D, 4-B</w:t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1-A, 2-C, 3-D, 4-B</w:t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Incorrect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1-A, 2-C, 3-D, 4-B</w:t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Incorrect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1-A, 2-C, 3-D, 4-B</w:t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Incorrect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Sunlight helps in the breakdown of starch, which helps in food synthesis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135.0" w:type="dxa"/>
        <w:jc w:val="left"/>
        <w:tblInd w:w="-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24"/>
        <w:gridCol w:w="4411"/>
        <w:tblGridChange w:id="0">
          <w:tblGrid>
            <w:gridCol w:w="4724"/>
            <w:gridCol w:w="4411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Find the value of x: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3</m:t>
                  </m:r>
                </m:num>
                <m:den>
                  <m:r>
                    <w:rPr/>
                    <m:t xml:space="preserve">8</m:t>
                  </m:r>
                </m:den>
              </m:f>
            </m:oMath>
            <w:r w:rsidDel="00000000" w:rsidR="00000000" w:rsidRPr="00000000">
              <w:rPr>
                <w:rtl w:val="0"/>
              </w:rPr>
              <w:t xml:space="preserve"> [10(x - 5) + x] = 4x - 6</w:t>
            </w: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4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x = 4</w:t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X = </w:t>
            </w:r>
            <m:oMath>
              <m:rad>
                <m:radPr>
                  <m:degHide m:val="1"/>
                  <m:ctrlPr>
                    <w:rPr/>
                  </m:ctrlPr>
                </m:radPr>
                <m:e>
                  <m:r>
                    <w:rPr/>
                    <m:t xml:space="preserve">2</m:t>
                  </m:r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Incorrect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x = </w:t>
            </w:r>
            <m:oMath>
              <m:nary>
                <m:naryPr>
                  <m:chr m:val="∫"/>
                  <m:ctrlPr>
                    <w:rPr/>
                  </m:ctrlPr>
                </m:naryPr>
                <m:sub>
                  <m:r>
                    <w:rPr/>
                    <m:t xml:space="preserve">1</m:t>
                  </m:r>
                </m:sub>
                <m:sup>
                  <m:r>
                    <w:rPr/>
                    <m:t xml:space="preserve">3</m:t>
                  </m:r>
                </m:sup>
              </m:nary>
            </m:oMath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Incorrect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x = 10</w:t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Incorrect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Solutions:</w:t>
            </w:r>
          </w:p>
          <w:p w:rsidR="00000000" w:rsidDel="00000000" w:rsidP="00000000" w:rsidRDefault="00000000" w:rsidRPr="00000000" w14:paraId="00000068">
            <w:pPr>
              <w:rPr/>
            </w:pP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3</m:t>
                  </m:r>
                </m:num>
                <m:den>
                  <m:r>
                    <w:rPr/>
                    <m:t xml:space="preserve">8</m:t>
                  </m:r>
                </m:den>
              </m:f>
            </m:oMath>
            <w:r w:rsidDel="00000000" w:rsidR="00000000" w:rsidRPr="00000000">
              <w:rPr>
                <w:rtl w:val="0"/>
              </w:rPr>
              <w:t xml:space="preserve"> [10(x - 5) + x] = 4x - 6</w:t>
            </w: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4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