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Experiment-8</w:t>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Understand cost drivers using the COCOMO site for team projects</w:t>
      </w:r>
    </w:p>
    <w:p w:rsidR="00000000" w:rsidDel="00000000" w:rsidP="00000000" w:rsidRDefault="00000000" w:rsidRPr="00000000" w14:paraId="00000003">
      <w:pPr>
        <w:rPr>
          <w:b w:val="1"/>
          <w:bCs w:val="1"/>
          <w:u w:val="single"/>
        </w:rPr>
      </w:pPr>
      <w:r w:rsidDel="00000000" w:rsidR="00000000" w:rsidRPr="00000000">
        <w:rPr>
          <w:b w:val="1"/>
          <w:bCs w:val="1"/>
          <w:rtl w:val="0"/>
        </w:rPr>
        <w:t xml:space="preserve">(02/04/2026)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Understanding cost drivers in the Constructive Cost Model (COCOMO) allows project managers to refine software effort estimates by considering 15-17 factors—such as team capability, product complexity, and tool usage—rather than relying solely on lines of code. For team projects, these drivers directly calculate an Effort Adjustment Factor (EAF) that can increase or decrease the final project cost based on environmental and personnel attributes.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 COCOMO Cost Drivers for Team Projects (Intermediate/II)</w:t>
      </w:r>
    </w:p>
    <w:p w:rsidR="00000000" w:rsidDel="00000000" w:rsidP="00000000" w:rsidRDefault="00000000" w:rsidRPr="00000000" w14:paraId="00000008">
      <w:pPr>
        <w:rPr/>
      </w:pPr>
      <w:r w:rsidDel="00000000" w:rsidR="00000000" w:rsidRPr="00000000">
        <w:rPr>
          <w:rtl w:val="0"/>
        </w:rPr>
        <w:t xml:space="preserve">Cost drivers are rated from "Very Low" to "Extra High," acting as multipliers (EAF) on the base effort equation.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Personnel Attributes (Highest Impact):</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ACAP (Analyst Capability): Team experience in problem-solving.</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PCAP (Programmer Capability): Skill level and efficiency of developers.</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AEXP &amp; VEXP: Application and Virtual Machine (environment) experience.</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LEXP: Language and tool experience.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Product Attributes: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RELY: Required software reliability (e.g., high for safety-critical systems).</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CPLX: Product complexity (algorithms, data management).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Project Attributes:</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TOOL: Use of software tools (CASE tools, debuggers).</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MODP: Use of modern programming practices.</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SCED: Required development schedule (compressed schedules increase cost).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Platform Attributes: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TIME/STOR: Execution time and memory constraints.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b w:val="1"/>
          <w:bCs w:val="1"/>
          <w:u w:val="single"/>
          <w:rtl w:val="0"/>
        </w:rPr>
        <w:t xml:space="preserve">Steps for Installation/Setup of COCOMO Tools</w:t>
      </w:r>
    </w:p>
    <w:p w:rsidR="00000000" w:rsidDel="00000000" w:rsidP="00000000" w:rsidRDefault="00000000" w:rsidRPr="00000000" w14:paraId="0000001A">
      <w:pPr>
        <w:rPr/>
      </w:pPr>
      <w:r w:rsidDel="00000000" w:rsidR="00000000" w:rsidRPr="00000000">
        <w:rPr>
          <w:rtl w:val="0"/>
        </w:rPr>
        <w:t xml:space="preserve">While COCOMO can be calculated manually, web-based tools and applications allow for rapid simulation. A commonly referenced tool for COCOMO II is SystemStar or various online COCOMO calculators. </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Locate a Tool: Search for a "COCOMO II Calculator" or download a COCOMO estimation tool (e.g., Softstar Systems' SystemStar).</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Download and Install: If using a desktop application, download the installation package (e.g., .exe or .zip) and run the setup wizard following the on-screen instructions.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Setup Initial Project Parameters:</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Define the Project Name.</w:t>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Estimate the Size in KSLOC (Kilo Source Lines of Code) or use Function Points.</w:t>
      </w:r>
    </w:p>
    <w:p w:rsidR="00000000" w:rsidDel="00000000" w:rsidP="00000000" w:rsidRDefault="00000000" w:rsidRPr="00000000" w14:paraId="00000020">
      <w:pPr>
        <w:numPr>
          <w:ilvl w:val="1"/>
          <w:numId w:val="4"/>
        </w:numPr>
        <w:ind w:left="1440" w:hanging="360"/>
      </w:pPr>
      <w:r w:rsidDel="00000000" w:rsidR="00000000" w:rsidRPr="00000000">
        <w:rPr>
          <w:rtl w:val="0"/>
        </w:rPr>
        <w:t xml:space="preserve">Select the development mode: Organic (Small, simple), Semi-Detached (Medium), or Embedded (Complex, strict).</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Configure Cost Drivers (The Assessment Step):</w:t>
      </w:r>
    </w:p>
    <w:p w:rsidR="00000000" w:rsidDel="00000000" w:rsidP="00000000" w:rsidRDefault="00000000" w:rsidRPr="00000000" w14:paraId="00000022">
      <w:pPr>
        <w:numPr>
          <w:ilvl w:val="1"/>
          <w:numId w:val="4"/>
        </w:numPr>
        <w:ind w:left="1440" w:hanging="360"/>
      </w:pPr>
      <w:r w:rsidDel="00000000" w:rsidR="00000000" w:rsidRPr="00000000">
        <w:rPr>
          <w:rtl w:val="0"/>
        </w:rPr>
        <w:t xml:space="preserve">Open the "Cost Drivers" or "Effort Multipliers" section.</w:t>
      </w:r>
    </w:p>
    <w:p w:rsidR="00000000" w:rsidDel="00000000" w:rsidP="00000000" w:rsidRDefault="00000000" w:rsidRPr="00000000" w14:paraId="00000023">
      <w:pPr>
        <w:numPr>
          <w:ilvl w:val="1"/>
          <w:numId w:val="4"/>
        </w:numPr>
        <w:ind w:left="1440" w:hanging="360"/>
      </w:pPr>
      <w:r w:rsidDel="00000000" w:rsidR="00000000" w:rsidRPr="00000000">
        <w:rPr>
          <w:rtl w:val="0"/>
        </w:rPr>
        <w:t xml:space="preserve">Rate the 15+ drivers (e.g., set PCAP to "High" if the team is experienced).</w:t>
      </w:r>
    </w:p>
    <w:p w:rsidR="00000000" w:rsidDel="00000000" w:rsidP="00000000" w:rsidRDefault="00000000" w:rsidRPr="00000000" w14:paraId="00000024">
      <w:pPr>
        <w:numPr>
          <w:ilvl w:val="1"/>
          <w:numId w:val="4"/>
        </w:numPr>
        <w:ind w:left="1440" w:hanging="360"/>
      </w:pPr>
      <w:r w:rsidDel="00000000" w:rsidR="00000000" w:rsidRPr="00000000">
        <w:rPr>
          <w:rtl w:val="0"/>
        </w:rPr>
        <w:t xml:space="preserve">The tool will calculate the EAF (Effort Adjustment Factor) automatically.</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Compute Estimation: Run the calculator to generate Effort (Person-Months), Duration (Months), and Staffing requirements.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drawing>
          <wp:inline distB="114300" distT="114300" distL="114300" distR="114300">
            <wp:extent cx="5943600" cy="34417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drawing>
          <wp:inline distB="114300" distT="114300" distL="114300" distR="114300">
            <wp:extent cx="5943600" cy="2984500"/>
            <wp:effectExtent b="0" l="0" r="0" t="0"/>
            <wp:docPr id="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drawing>
          <wp:inline distB="114300" distT="114300" distL="114300" distR="114300">
            <wp:extent cx="5943600" cy="3378200"/>
            <wp:effectExtent b="0" l="0" r="0" t="0"/>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drawing>
          <wp:inline distB="114300" distT="114300" distL="114300" distR="114300">
            <wp:extent cx="5943600" cy="3632200"/>
            <wp:effectExtent b="0" l="0" r="0" t="0"/>
            <wp:docPr id="1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drawing>
          <wp:inline distB="114300" distT="114300" distL="114300" distR="114300">
            <wp:extent cx="5943600" cy="288290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5943600" cy="33020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drawing>
          <wp:inline distB="114300" distT="114300" distL="114300" distR="114300">
            <wp:extent cx="5943600" cy="34036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5943600" cy="33782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drawing>
          <wp:inline distB="114300" distT="114300" distL="114300" distR="114300">
            <wp:extent cx="5943600" cy="3124200"/>
            <wp:effectExtent b="0" l="0" r="0" t="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Function Point (FP) is an element of software development which helps to approximate the cost of development early in the process. It may measures functionality from user's point of view.</w:t>
      </w:r>
    </w:p>
    <w:p w:rsidR="00000000" w:rsidDel="00000000" w:rsidP="00000000" w:rsidRDefault="00000000" w:rsidRPr="00000000" w14:paraId="00000033">
      <w:pPr>
        <w:ind w:left="720" w:firstLine="0"/>
        <w:rPr/>
      </w:pPr>
      <w:r w:rsidDel="00000000" w:rsidR="00000000" w:rsidRPr="00000000">
        <w:rPr>
          <w:rtl w:val="0"/>
        </w:rPr>
        <w:t xml:space="preserve">Example 1 :-</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Pr>
        <w:drawing>
          <wp:inline distB="114300" distT="114300" distL="114300" distR="114300">
            <wp:extent cx="5943600" cy="1841500"/>
            <wp:effectExtent b="0" l="0" r="0" t="0"/>
            <wp:docPr id="1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ind w:left="1080" w:hanging="360"/>
        <w:rPr>
          <w:rFonts w:ascii="Nunito" w:cs="Nunito" w:eastAsia="Nunito" w:hAnsi="Nunito"/>
          <w:b w:val="1"/>
          <w:bCs w:val="1"/>
          <w:color w:val="273239"/>
          <w:sz w:val="26"/>
          <w:szCs w:val="26"/>
        </w:rPr>
      </w:pPr>
      <w:bookmarkStart w:colFirst="0" w:colLast="0" w:name="_xtvza18nfydz" w:id="0"/>
      <w:bookmarkEnd w:id="0"/>
      <w:r w:rsidDel="00000000" w:rsidR="00000000" w:rsidRPr="00000000">
        <w:rPr>
          <w:rFonts w:ascii="Nunito" w:cs="Nunito" w:eastAsia="Nunito" w:hAnsi="Nunito"/>
          <w:b w:val="1"/>
          <w:bCs w:val="1"/>
          <w:color w:val="273239"/>
          <w:sz w:val="26"/>
          <w:szCs w:val="26"/>
          <w:rtl w:val="0"/>
        </w:rPr>
        <w:t xml:space="preserve">Step-by-Step Calculation:</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Step-1: Calculate F</w:t>
      </w: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color w:val="273239"/>
          <w:sz w:val="27"/>
          <w:szCs w:val="27"/>
          <w:rtl w:val="0"/>
        </w:rPr>
        <w:t xml:space="preserve">Since all Complexity Adjustment Factors are </w:t>
      </w:r>
      <w:r w:rsidDel="00000000" w:rsidR="00000000" w:rsidRPr="00000000">
        <w:rPr>
          <w:rFonts w:ascii="Nunito" w:cs="Nunito" w:eastAsia="Nunito" w:hAnsi="Nunito"/>
          <w:b w:val="1"/>
          <w:bCs w:val="1"/>
          <w:color w:val="273239"/>
          <w:sz w:val="27"/>
          <w:szCs w:val="27"/>
          <w:rtl w:val="0"/>
        </w:rPr>
        <w:t xml:space="preserve">average</w:t>
      </w:r>
      <w:r w:rsidDel="00000000" w:rsidR="00000000" w:rsidRPr="00000000">
        <w:rPr>
          <w:rFonts w:ascii="Nunito" w:cs="Nunito" w:eastAsia="Nunito" w:hAnsi="Nunito"/>
          <w:color w:val="273239"/>
          <w:sz w:val="27"/>
          <w:szCs w:val="27"/>
          <w:rtl w:val="0"/>
        </w:rPr>
        <w:t xml:space="preserve">, scale = </w:t>
      </w:r>
      <w:r w:rsidDel="00000000" w:rsidR="00000000" w:rsidRPr="00000000">
        <w:rPr>
          <w:rFonts w:ascii="Nunito" w:cs="Nunito" w:eastAsia="Nunito" w:hAnsi="Nunito"/>
          <w:b w:val="1"/>
          <w:bCs w:val="1"/>
          <w:color w:val="273239"/>
          <w:sz w:val="27"/>
          <w:szCs w:val="27"/>
          <w:rtl w:val="0"/>
        </w:rPr>
        <w:t xml:space="preserve">3</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F = 14 × scale</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color w:val="273239"/>
          <w:sz w:val="27"/>
          <w:szCs w:val="27"/>
          <w:rtl w:val="0"/>
        </w:rPr>
        <w:t xml:space="preserve">F = 14 × 3 = </w:t>
      </w:r>
      <w:r w:rsidDel="00000000" w:rsidR="00000000" w:rsidRPr="00000000">
        <w:rPr>
          <w:rFonts w:ascii="Nunito" w:cs="Nunito" w:eastAsia="Nunito" w:hAnsi="Nunito"/>
          <w:b w:val="1"/>
          <w:bCs w:val="1"/>
          <w:color w:val="273239"/>
          <w:sz w:val="27"/>
          <w:szCs w:val="27"/>
          <w:rtl w:val="0"/>
        </w:rPr>
        <w:t xml:space="preserve">42</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Step-2: Calculate Complexity Adjustment Factor (CAF)</w:t>
      </w:r>
      <w:r w:rsidDel="00000000" w:rsidR="00000000" w:rsidRPr="00000000">
        <w:rPr>
          <w:rtl w:val="0"/>
        </w:rPr>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CAF = 0.65 + (0.01 × F)</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color w:val="273239"/>
          <w:sz w:val="27"/>
          <w:szCs w:val="27"/>
          <w:rtl w:val="0"/>
        </w:rPr>
        <w:t xml:space="preserve">CAF = 0.65 + (0.01 × 42) = 0.65 + 0.42 = </w:t>
      </w:r>
      <w:r w:rsidDel="00000000" w:rsidR="00000000" w:rsidRPr="00000000">
        <w:rPr>
          <w:rFonts w:ascii="Nunito" w:cs="Nunito" w:eastAsia="Nunito" w:hAnsi="Nunito"/>
          <w:b w:val="1"/>
          <w:bCs w:val="1"/>
          <w:color w:val="273239"/>
          <w:sz w:val="27"/>
          <w:szCs w:val="27"/>
          <w:rtl w:val="0"/>
        </w:rPr>
        <w:t xml:space="preserve">1.07</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Step-3: Calculate Unadjusted Function Point (UFP)</w:t>
      </w: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Using </w:t>
      </w:r>
      <w:r w:rsidDel="00000000" w:rsidR="00000000" w:rsidRPr="00000000">
        <w:rPr>
          <w:rFonts w:ascii="Nunito" w:cs="Nunito" w:eastAsia="Nunito" w:hAnsi="Nunito"/>
          <w:b w:val="1"/>
          <w:bCs w:val="1"/>
          <w:color w:val="273239"/>
          <w:sz w:val="27"/>
          <w:szCs w:val="27"/>
          <w:rtl w:val="0"/>
        </w:rPr>
        <w:t xml:space="preserve">Average</w:t>
      </w:r>
      <w:r w:rsidDel="00000000" w:rsidR="00000000" w:rsidRPr="00000000">
        <w:rPr>
          <w:rFonts w:ascii="Nunito" w:cs="Nunito" w:eastAsia="Nunito" w:hAnsi="Nunito"/>
          <w:color w:val="273239"/>
          <w:sz w:val="27"/>
          <w:szCs w:val="27"/>
          <w:rtl w:val="0"/>
        </w:rPr>
        <w:t xml:space="preserve"> weighting factors from the table:</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EI (External Inputs) → 50 × 13</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EO (External Outputs) → 40 × 17</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EQ (External Inquiries) → 35 × 19</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ILF (Internal Logical Files) → 6 × 23</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EIF (External Interface Files) → 4 × 29</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Calculation:</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UFP = (50 × 13) + (40 × 17) + (35 × 19) + (6 × 23) + (4 × 29)</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Let’s compute each term:</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50 × 13 = </w:t>
      </w:r>
      <w:r w:rsidDel="00000000" w:rsidR="00000000" w:rsidRPr="00000000">
        <w:rPr>
          <w:rFonts w:ascii="Nunito" w:cs="Nunito" w:eastAsia="Nunito" w:hAnsi="Nunito"/>
          <w:b w:val="1"/>
          <w:bCs w:val="1"/>
          <w:color w:val="273239"/>
          <w:sz w:val="27"/>
          <w:szCs w:val="27"/>
          <w:rtl w:val="0"/>
        </w:rPr>
        <w:t xml:space="preserve">650</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40 × 17 = </w:t>
      </w:r>
      <w:r w:rsidDel="00000000" w:rsidR="00000000" w:rsidRPr="00000000">
        <w:rPr>
          <w:rFonts w:ascii="Nunito" w:cs="Nunito" w:eastAsia="Nunito" w:hAnsi="Nunito"/>
          <w:b w:val="1"/>
          <w:bCs w:val="1"/>
          <w:color w:val="273239"/>
          <w:sz w:val="27"/>
          <w:szCs w:val="27"/>
          <w:rtl w:val="0"/>
        </w:rPr>
        <w:t xml:space="preserve">680</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35 × 19 = </w:t>
      </w:r>
      <w:r w:rsidDel="00000000" w:rsidR="00000000" w:rsidRPr="00000000">
        <w:rPr>
          <w:rFonts w:ascii="Nunito" w:cs="Nunito" w:eastAsia="Nunito" w:hAnsi="Nunito"/>
          <w:b w:val="1"/>
          <w:bCs w:val="1"/>
          <w:color w:val="273239"/>
          <w:sz w:val="27"/>
          <w:szCs w:val="27"/>
          <w:rtl w:val="0"/>
        </w:rPr>
        <w:t xml:space="preserve">665</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6 × 23 = </w:t>
      </w:r>
      <w:r w:rsidDel="00000000" w:rsidR="00000000" w:rsidRPr="00000000">
        <w:rPr>
          <w:rFonts w:ascii="Nunito" w:cs="Nunito" w:eastAsia="Nunito" w:hAnsi="Nunito"/>
          <w:b w:val="1"/>
          <w:bCs w:val="1"/>
          <w:color w:val="273239"/>
          <w:sz w:val="27"/>
          <w:szCs w:val="27"/>
          <w:rtl w:val="0"/>
        </w:rPr>
        <w:t xml:space="preserve">138</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4 × 29 = </w:t>
      </w:r>
      <w:r w:rsidDel="00000000" w:rsidR="00000000" w:rsidRPr="00000000">
        <w:rPr>
          <w:rFonts w:ascii="Nunito" w:cs="Nunito" w:eastAsia="Nunito" w:hAnsi="Nunito"/>
          <w:b w:val="1"/>
          <w:bCs w:val="1"/>
          <w:color w:val="273239"/>
          <w:sz w:val="27"/>
          <w:szCs w:val="27"/>
          <w:rtl w:val="0"/>
        </w:rPr>
        <w:t xml:space="preserve">116</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Now sum them up:</w:t>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650 + 680 = 1330</w:t>
      </w:r>
    </w:p>
    <w:p w:rsidR="00000000" w:rsidDel="00000000" w:rsidP="00000000" w:rsidRDefault="00000000" w:rsidRPr="00000000" w14:paraId="0000004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1330 + 665 = </w:t>
      </w:r>
      <w:r w:rsidDel="00000000" w:rsidR="00000000" w:rsidRPr="00000000">
        <w:rPr>
          <w:rFonts w:ascii="Nunito" w:cs="Nunito" w:eastAsia="Nunito" w:hAnsi="Nunito"/>
          <w:b w:val="1"/>
          <w:bCs w:val="1"/>
          <w:color w:val="273239"/>
          <w:sz w:val="27"/>
          <w:szCs w:val="27"/>
          <w:rtl w:val="0"/>
        </w:rPr>
        <w:t xml:space="preserve">1995</w:t>
      </w:r>
      <w:r w:rsidDel="00000000" w:rsidR="00000000" w:rsidRPr="00000000">
        <w:rPr>
          <w:rtl w:val="0"/>
        </w:rPr>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1995 + 138 = </w:t>
      </w:r>
      <w:r w:rsidDel="00000000" w:rsidR="00000000" w:rsidRPr="00000000">
        <w:rPr>
          <w:rFonts w:ascii="Nunito" w:cs="Nunito" w:eastAsia="Nunito" w:hAnsi="Nunito"/>
          <w:b w:val="1"/>
          <w:bCs w:val="1"/>
          <w:color w:val="273239"/>
          <w:sz w:val="27"/>
          <w:szCs w:val="27"/>
          <w:rtl w:val="0"/>
        </w:rPr>
        <w:t xml:space="preserve">2133</w:t>
      </w: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color w:val="273239"/>
          <w:sz w:val="27"/>
          <w:szCs w:val="27"/>
          <w:rtl w:val="0"/>
        </w:rPr>
        <w:t xml:space="preserve">2133 + 116 = </w:t>
      </w:r>
      <w:r w:rsidDel="00000000" w:rsidR="00000000" w:rsidRPr="00000000">
        <w:rPr>
          <w:rFonts w:ascii="Nunito" w:cs="Nunito" w:eastAsia="Nunito" w:hAnsi="Nunito"/>
          <w:b w:val="1"/>
          <w:bCs w:val="1"/>
          <w:color w:val="273239"/>
          <w:sz w:val="27"/>
          <w:szCs w:val="27"/>
          <w:rtl w:val="0"/>
        </w:rPr>
        <w:t xml:space="preserve">2249</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color w:val="273239"/>
          <w:sz w:val="27"/>
          <w:szCs w:val="27"/>
          <w:rtl w:val="0"/>
        </w:rPr>
        <w:t xml:space="preserve">So, </w:t>
      </w:r>
      <w:r w:rsidDel="00000000" w:rsidR="00000000" w:rsidRPr="00000000">
        <w:rPr>
          <w:rFonts w:ascii="Nunito" w:cs="Nunito" w:eastAsia="Nunito" w:hAnsi="Nunito"/>
          <w:b w:val="1"/>
          <w:bCs w:val="1"/>
          <w:color w:val="273239"/>
          <w:sz w:val="27"/>
          <w:szCs w:val="27"/>
          <w:rtl w:val="0"/>
        </w:rPr>
        <w:t xml:space="preserve">UFP = 2249</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Step-4: Calculate Final Function Point (FP)</w:t>
      </w:r>
      <w:r w:rsidDel="00000000" w:rsidR="00000000" w:rsidRPr="00000000">
        <w:rPr>
          <w:rtl w:val="0"/>
        </w:rPr>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FP = UFP × CAF</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FP = 2249 × 1.07</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Final Calculation:</w:t>
      </w: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color w:val="273239"/>
          <w:sz w:val="27"/>
          <w:szCs w:val="27"/>
          <w:rtl w:val="0"/>
        </w:rPr>
        <w:t xml:space="preserve">2249 × 1.07 = </w:t>
      </w:r>
      <w:r w:rsidDel="00000000" w:rsidR="00000000" w:rsidRPr="00000000">
        <w:rPr>
          <w:rFonts w:ascii="Nunito" w:cs="Nunito" w:eastAsia="Nunito" w:hAnsi="Nunito"/>
          <w:b w:val="1"/>
          <w:bCs w:val="1"/>
          <w:color w:val="273239"/>
          <w:sz w:val="27"/>
          <w:szCs w:val="27"/>
          <w:rtl w:val="0"/>
        </w:rPr>
        <w:t xml:space="preserve">2406.43</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Nunito" w:cs="Nunito" w:eastAsia="Nunito" w:hAnsi="Nunito"/>
          <w:color w:val="273239"/>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ind w:left="1080" w:hanging="360"/>
        <w:rPr>
          <w:rFonts w:ascii="Nunito" w:cs="Nunito" w:eastAsia="Nunito" w:hAnsi="Nunito"/>
          <w:b w:val="1"/>
          <w:bCs w:val="1"/>
          <w:color w:val="273239"/>
          <w:sz w:val="26"/>
          <w:szCs w:val="26"/>
        </w:rPr>
      </w:pPr>
      <w:bookmarkStart w:colFirst="0" w:colLast="0" w:name="_t7jweclp0sdi" w:id="1"/>
      <w:bookmarkEnd w:id="1"/>
      <w:r w:rsidDel="00000000" w:rsidR="00000000" w:rsidRPr="00000000">
        <w:rPr>
          <w:rFonts w:ascii="Nunito" w:cs="Nunito" w:eastAsia="Nunito" w:hAnsi="Nunito"/>
          <w:b w:val="1"/>
          <w:bCs w:val="1"/>
          <w:color w:val="273239"/>
          <w:sz w:val="26"/>
          <w:szCs w:val="26"/>
          <w:rtl w:val="0"/>
        </w:rPr>
        <w:t xml:space="preserve">Final Answer:</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Function Point (FP) = 2406.43</w:t>
      </w: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Example 2 :-</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Consider a software project with the following information domain characteristic for the calculation of function point metric.</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Number of external inputs (I) = 101</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FP = UFPVAF</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2 Number of external output (O) = 103</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3 Number of external inquiries (E) = 107</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4 Number of files (F) = 109</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SNumber of external interfaces (N) = 113</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It is given that the complexity weighting factors for I, O, E, F, and N are 1, 3, 5, 7, and 11, respectively. It is also given that, out of fourteen value adjustment factors that influence the development effort, four factors are not applicable, each of the other four factors has value 3, and each of the remaining factors has value 13. The computed value of the function point metric is</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Solution:-</w:t>
      </w:r>
    </w:p>
    <w:p w:rsidR="00000000" w:rsidDel="00000000" w:rsidP="00000000" w:rsidRDefault="00000000" w:rsidRPr="00000000" w14:paraId="00000064">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ind w:left="720" w:firstLine="0"/>
        <w:rPr>
          <w:rFonts w:ascii="Nunito" w:cs="Nunito" w:eastAsia="Nunito" w:hAnsi="Nunito"/>
          <w:b w:val="1"/>
          <w:bCs w:val="1"/>
          <w:color w:val="273239"/>
          <w:sz w:val="26"/>
          <w:szCs w:val="26"/>
        </w:rPr>
      </w:pPr>
      <w:bookmarkStart w:colFirst="0" w:colLast="0" w:name="_r0iqnsphtrug" w:id="2"/>
      <w:bookmarkEnd w:id="2"/>
      <w:r w:rsidDel="00000000" w:rsidR="00000000" w:rsidRPr="00000000">
        <w:rPr>
          <w:rFonts w:ascii="Nunito" w:cs="Nunito" w:eastAsia="Nunito" w:hAnsi="Nunito"/>
          <w:b w:val="1"/>
          <w:bCs w:val="1"/>
          <w:color w:val="273239"/>
          <w:sz w:val="26"/>
          <w:szCs w:val="26"/>
          <w:rtl w:val="0"/>
        </w:rPr>
        <w:t xml:space="preserve">1. Calculate Unadjusted Function Points (UFP):</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color w:val="273239"/>
          <w:sz w:val="27"/>
          <w:szCs w:val="27"/>
        </w:rPr>
      </w:pPr>
      <w:r w:rsidDel="00000000" w:rsidR="00000000" w:rsidRPr="00000000">
        <w:rPr>
          <w:rFonts w:ascii="Cardo" w:cs="Cardo" w:eastAsia="Cardo" w:hAnsi="Cardo"/>
          <w:color w:val="273239"/>
          <w:sz w:val="27"/>
          <w:szCs w:val="27"/>
          <w:rtl w:val="0"/>
        </w:rPr>
        <w:t xml:space="preserve">UFP = Σ(Number of Components × Complexity Weight)</w:t>
      </w:r>
    </w:p>
    <w:p w:rsidR="00000000" w:rsidDel="00000000" w:rsidP="00000000" w:rsidRDefault="00000000" w:rsidRPr="00000000" w14:paraId="0000006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External Inputs (I)</w:t>
      </w:r>
      <w:r w:rsidDel="00000000" w:rsidR="00000000" w:rsidRPr="00000000">
        <w:rPr>
          <w:rFonts w:ascii="Nunito" w:cs="Nunito" w:eastAsia="Nunito" w:hAnsi="Nunito"/>
          <w:color w:val="273239"/>
          <w:sz w:val="27"/>
          <w:szCs w:val="27"/>
          <w:rtl w:val="0"/>
        </w:rPr>
        <w:t xml:space="preserve">: 101 × 1 = </w:t>
      </w:r>
      <w:r w:rsidDel="00000000" w:rsidR="00000000" w:rsidRPr="00000000">
        <w:rPr>
          <w:rFonts w:ascii="Nunito" w:cs="Nunito" w:eastAsia="Nunito" w:hAnsi="Nunito"/>
          <w:b w:val="1"/>
          <w:bCs w:val="1"/>
          <w:color w:val="273239"/>
          <w:sz w:val="27"/>
          <w:szCs w:val="27"/>
          <w:rtl w:val="0"/>
        </w:rPr>
        <w:t xml:space="preserve">101</w:t>
      </w:r>
    </w:p>
    <w:p w:rsidR="00000000" w:rsidDel="00000000" w:rsidP="00000000" w:rsidRDefault="00000000" w:rsidRPr="00000000" w14:paraId="0000006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External Outputs (O)</w:t>
      </w:r>
      <w:r w:rsidDel="00000000" w:rsidR="00000000" w:rsidRPr="00000000">
        <w:rPr>
          <w:rFonts w:ascii="Nunito" w:cs="Nunito" w:eastAsia="Nunito" w:hAnsi="Nunito"/>
          <w:color w:val="273239"/>
          <w:sz w:val="27"/>
          <w:szCs w:val="27"/>
          <w:rtl w:val="0"/>
        </w:rPr>
        <w:t xml:space="preserve">: 103 × 3 = </w:t>
      </w:r>
      <w:r w:rsidDel="00000000" w:rsidR="00000000" w:rsidRPr="00000000">
        <w:rPr>
          <w:rFonts w:ascii="Nunito" w:cs="Nunito" w:eastAsia="Nunito" w:hAnsi="Nunito"/>
          <w:b w:val="1"/>
          <w:bCs w:val="1"/>
          <w:color w:val="273239"/>
          <w:sz w:val="27"/>
          <w:szCs w:val="27"/>
          <w:rtl w:val="0"/>
        </w:rPr>
        <w:t xml:space="preserve">309</w:t>
      </w:r>
    </w:p>
    <w:p w:rsidR="00000000" w:rsidDel="00000000" w:rsidP="00000000" w:rsidRDefault="00000000" w:rsidRPr="00000000" w14:paraId="0000006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External Inquiries (E)</w:t>
      </w:r>
      <w:r w:rsidDel="00000000" w:rsidR="00000000" w:rsidRPr="00000000">
        <w:rPr>
          <w:rFonts w:ascii="Nunito" w:cs="Nunito" w:eastAsia="Nunito" w:hAnsi="Nunito"/>
          <w:color w:val="273239"/>
          <w:sz w:val="27"/>
          <w:szCs w:val="27"/>
          <w:rtl w:val="0"/>
        </w:rPr>
        <w:t xml:space="preserve">: 107 × 5 = </w:t>
      </w:r>
      <w:r w:rsidDel="00000000" w:rsidR="00000000" w:rsidRPr="00000000">
        <w:rPr>
          <w:rFonts w:ascii="Nunito" w:cs="Nunito" w:eastAsia="Nunito" w:hAnsi="Nunito"/>
          <w:b w:val="1"/>
          <w:bCs w:val="1"/>
          <w:color w:val="273239"/>
          <w:sz w:val="27"/>
          <w:szCs w:val="27"/>
          <w:rtl w:val="0"/>
        </w:rPr>
        <w:t xml:space="preserve">535</w:t>
      </w:r>
    </w:p>
    <w:p w:rsidR="00000000" w:rsidDel="00000000" w:rsidP="00000000" w:rsidRDefault="00000000" w:rsidRPr="00000000" w14:paraId="00000069">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Files (F)</w:t>
      </w:r>
      <w:r w:rsidDel="00000000" w:rsidR="00000000" w:rsidRPr="00000000">
        <w:rPr>
          <w:rFonts w:ascii="Nunito" w:cs="Nunito" w:eastAsia="Nunito" w:hAnsi="Nunito"/>
          <w:color w:val="273239"/>
          <w:sz w:val="27"/>
          <w:szCs w:val="27"/>
          <w:rtl w:val="0"/>
        </w:rPr>
        <w:t xml:space="preserve">: 109 × 7 = </w:t>
      </w:r>
      <w:r w:rsidDel="00000000" w:rsidR="00000000" w:rsidRPr="00000000">
        <w:rPr>
          <w:rFonts w:ascii="Nunito" w:cs="Nunito" w:eastAsia="Nunito" w:hAnsi="Nunito"/>
          <w:b w:val="1"/>
          <w:bCs w:val="1"/>
          <w:color w:val="273239"/>
          <w:sz w:val="27"/>
          <w:szCs w:val="27"/>
          <w:rtl w:val="0"/>
        </w:rPr>
        <w:t xml:space="preserve">763</w:t>
      </w:r>
    </w:p>
    <w:p w:rsidR="00000000" w:rsidDel="00000000" w:rsidP="00000000" w:rsidRDefault="00000000" w:rsidRPr="00000000" w14:paraId="0000006A">
      <w:pPr>
        <w:numPr>
          <w:ilvl w:val="0"/>
          <w:numId w:val="6"/>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External Interfaces (N)</w:t>
      </w:r>
      <w:r w:rsidDel="00000000" w:rsidR="00000000" w:rsidRPr="00000000">
        <w:rPr>
          <w:rFonts w:ascii="Nunito" w:cs="Nunito" w:eastAsia="Nunito" w:hAnsi="Nunito"/>
          <w:color w:val="273239"/>
          <w:sz w:val="27"/>
          <w:szCs w:val="27"/>
          <w:rtl w:val="0"/>
        </w:rPr>
        <w:t xml:space="preserve">: 113 × 11 = </w:t>
      </w:r>
      <w:r w:rsidDel="00000000" w:rsidR="00000000" w:rsidRPr="00000000">
        <w:rPr>
          <w:rFonts w:ascii="Nunito" w:cs="Nunito" w:eastAsia="Nunito" w:hAnsi="Nunito"/>
          <w:b w:val="1"/>
          <w:bCs w:val="1"/>
          <w:color w:val="273239"/>
          <w:sz w:val="27"/>
          <w:szCs w:val="27"/>
          <w:rtl w:val="0"/>
        </w:rPr>
        <w:t xml:space="preserve">1243</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UFP = 101 + 309 + 535 + 763 + 1243 = 2951</w:t>
      </w:r>
    </w:p>
    <w:p w:rsidR="00000000" w:rsidDel="00000000" w:rsidP="00000000" w:rsidRDefault="00000000" w:rsidRPr="00000000" w14:paraId="0000006C">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ind w:left="720" w:firstLine="0"/>
        <w:rPr>
          <w:rFonts w:ascii="Nunito" w:cs="Nunito" w:eastAsia="Nunito" w:hAnsi="Nunito"/>
          <w:b w:val="1"/>
          <w:bCs w:val="1"/>
          <w:color w:val="273239"/>
          <w:sz w:val="26"/>
          <w:szCs w:val="26"/>
        </w:rPr>
      </w:pPr>
      <w:bookmarkStart w:colFirst="0" w:colLast="0" w:name="_hd3271e5e4l1" w:id="3"/>
      <w:bookmarkEnd w:id="3"/>
      <w:r w:rsidDel="00000000" w:rsidR="00000000" w:rsidRPr="00000000">
        <w:rPr>
          <w:rFonts w:ascii="Nunito" w:cs="Nunito" w:eastAsia="Nunito" w:hAnsi="Nunito"/>
          <w:b w:val="1"/>
          <w:bCs w:val="1"/>
          <w:color w:val="273239"/>
          <w:sz w:val="26"/>
          <w:szCs w:val="26"/>
          <w:rtl w:val="0"/>
        </w:rPr>
        <w:t xml:space="preserve">2. Compute Complexity Adjustment Factor (CAF):</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Total 14 factors</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4 factors are not applicable → </w:t>
      </w:r>
      <w:r w:rsidDel="00000000" w:rsidR="00000000" w:rsidRPr="00000000">
        <w:rPr>
          <w:rFonts w:ascii="Nunito" w:cs="Nunito" w:eastAsia="Nunito" w:hAnsi="Nunito"/>
          <w:b w:val="1"/>
          <w:bCs w:val="1"/>
          <w:color w:val="273239"/>
          <w:sz w:val="27"/>
          <w:szCs w:val="27"/>
          <w:rtl w:val="0"/>
        </w:rPr>
        <w:t xml:space="preserve">4 × 0 = 0</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4 factors have a value of 3 → </w:t>
      </w:r>
      <w:r w:rsidDel="00000000" w:rsidR="00000000" w:rsidRPr="00000000">
        <w:rPr>
          <w:rFonts w:ascii="Nunito" w:cs="Nunito" w:eastAsia="Nunito" w:hAnsi="Nunito"/>
          <w:b w:val="1"/>
          <w:bCs w:val="1"/>
          <w:color w:val="273239"/>
          <w:sz w:val="27"/>
          <w:szCs w:val="27"/>
          <w:rtl w:val="0"/>
        </w:rPr>
        <w:t xml:space="preserve">4 × 3 = 12</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Remaining factors = 14 - 4 - 4 = </w:t>
      </w:r>
      <w:r w:rsidDel="00000000" w:rsidR="00000000" w:rsidRPr="00000000">
        <w:rPr>
          <w:rFonts w:ascii="Nunito" w:cs="Nunito" w:eastAsia="Nunito" w:hAnsi="Nunito"/>
          <w:b w:val="1"/>
          <w:bCs w:val="1"/>
          <w:color w:val="273239"/>
          <w:sz w:val="27"/>
          <w:szCs w:val="27"/>
          <w:rtl w:val="0"/>
        </w:rPr>
        <w:t xml:space="preserve">6 factors</w:t>
      </w:r>
      <w:r w:rsidDel="00000000" w:rsidR="00000000" w:rsidRPr="00000000">
        <w:rPr>
          <w:rFonts w:ascii="Nova Mono" w:cs="Nova Mono" w:eastAsia="Nova Mono" w:hAnsi="Nova Mono"/>
          <w:color w:val="273239"/>
          <w:sz w:val="27"/>
          <w:szCs w:val="27"/>
          <w:rtl w:val="0"/>
        </w:rPr>
        <w:t xml:space="preserve"> have a value of 13 → </w:t>
      </w:r>
      <w:r w:rsidDel="00000000" w:rsidR="00000000" w:rsidRPr="00000000">
        <w:rPr>
          <w:rFonts w:ascii="Nunito" w:cs="Nunito" w:eastAsia="Nunito" w:hAnsi="Nunito"/>
          <w:b w:val="1"/>
          <w:bCs w:val="1"/>
          <w:color w:val="273239"/>
          <w:sz w:val="27"/>
          <w:szCs w:val="27"/>
          <w:rtl w:val="0"/>
        </w:rPr>
        <w:t xml:space="preserve">6 × 13 = 78</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Cardo" w:cs="Cardo" w:eastAsia="Cardo" w:hAnsi="Cardo"/>
          <w:b w:val="1"/>
          <w:bCs w:val="1"/>
          <w:color w:val="273239"/>
          <w:sz w:val="27"/>
          <w:szCs w:val="27"/>
          <w:rtl w:val="0"/>
        </w:rPr>
        <w:t xml:space="preserve">Σ(Complexity Adjustment Factor) = 0 + 12 + 78 = 90</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CAF = 0.65 + (0.01 × 90) = 0.65 + 0.90 = 1.55</w:t>
      </w:r>
    </w:p>
    <w:p w:rsidR="00000000" w:rsidDel="00000000" w:rsidP="00000000" w:rsidRDefault="00000000" w:rsidRPr="00000000" w14:paraId="00000073">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ind w:left="720" w:firstLine="0"/>
        <w:rPr>
          <w:rFonts w:ascii="Nunito" w:cs="Nunito" w:eastAsia="Nunito" w:hAnsi="Nunito"/>
          <w:b w:val="1"/>
          <w:bCs w:val="1"/>
          <w:color w:val="273239"/>
          <w:sz w:val="26"/>
          <w:szCs w:val="26"/>
        </w:rPr>
      </w:pPr>
      <w:bookmarkStart w:colFirst="0" w:colLast="0" w:name="_kxhz8kscwlmm" w:id="4"/>
      <w:bookmarkEnd w:id="4"/>
      <w:r w:rsidDel="00000000" w:rsidR="00000000" w:rsidRPr="00000000">
        <w:rPr>
          <w:rFonts w:ascii="Nunito" w:cs="Nunito" w:eastAsia="Nunito" w:hAnsi="Nunito"/>
          <w:b w:val="1"/>
          <w:bCs w:val="1"/>
          <w:color w:val="273239"/>
          <w:sz w:val="26"/>
          <w:szCs w:val="26"/>
          <w:rtl w:val="0"/>
        </w:rPr>
        <w:t xml:space="preserve">3. Compute Function Point (FP):</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FP = UFP × CAF = 2951 × 1.55 = 4574.05</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spacing w:after="240" w:before="240" w:line="379.20000000000005"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The computed value of the function point metric is 4574.05</w:t>
      </w:r>
      <w:r w:rsidDel="00000000" w:rsidR="00000000" w:rsidRPr="00000000">
        <w:rPr>
          <w:rFonts w:ascii="Nunito" w:cs="Nunito" w:eastAsia="Nunito" w:hAnsi="Nunito"/>
          <w:color w:val="273239"/>
          <w:sz w:val="27"/>
          <w:szCs w:val="27"/>
          <w:rtl w:val="0"/>
        </w:rPr>
        <w:t xml:space="preserve"> (or </w:t>
      </w:r>
      <w:r w:rsidDel="00000000" w:rsidR="00000000" w:rsidRPr="00000000">
        <w:rPr>
          <w:rFonts w:ascii="Nunito" w:cs="Nunito" w:eastAsia="Nunito" w:hAnsi="Nunito"/>
          <w:b w:val="1"/>
          <w:bCs w:val="1"/>
          <w:color w:val="273239"/>
          <w:sz w:val="27"/>
          <w:szCs w:val="27"/>
          <w:rtl w:val="0"/>
        </w:rPr>
        <w:t xml:space="preserve">4574</w:t>
      </w:r>
      <w:r w:rsidDel="00000000" w:rsidR="00000000" w:rsidRPr="00000000">
        <w:rPr>
          <w:rFonts w:ascii="Nunito" w:cs="Nunito" w:eastAsia="Nunito" w:hAnsi="Nunito"/>
          <w:color w:val="273239"/>
          <w:sz w:val="27"/>
          <w:szCs w:val="27"/>
          <w:rtl w:val="0"/>
        </w:rPr>
        <w:t xml:space="preserve"> when rounded to the nearest whole number, as is common in such calculations).</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drawing>
          <wp:inline distB="114300" distT="114300" distL="114300" distR="114300">
            <wp:extent cx="5943600" cy="31496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drawing>
          <wp:inline distB="114300" distT="114300" distL="114300" distR="114300">
            <wp:extent cx="5943600" cy="2832100"/>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drawing>
          <wp:inline distB="114300" distT="114300" distL="114300" distR="114300">
            <wp:extent cx="5943600" cy="3048000"/>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drawing>
          <wp:inline distB="114300" distT="114300" distL="114300" distR="114300">
            <wp:extent cx="5943600" cy="346710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drawing>
          <wp:inline distB="114300" distT="114300" distL="114300" distR="114300">
            <wp:extent cx="5943600" cy="3467100"/>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drawing>
          <wp:inline distB="114300" distT="114300" distL="114300" distR="114300">
            <wp:extent cx="5943600" cy="3416300"/>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6.png"/><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7.png"/><Relationship Id="rId18"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