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63651" w14:textId="77777777" w:rsidR="00187B24" w:rsidRPr="00187B24" w:rsidRDefault="00187B24" w:rsidP="00187B24">
      <w:pPr>
        <w:pStyle w:val="ChapterTitle"/>
        <w:rPr>
          <w:rFonts w:ascii="Times" w:hAnsi="Times"/>
          <w:sz w:val="20"/>
        </w:rPr>
      </w:pPr>
      <w:r w:rsidRPr="00187B24">
        <w:t>Chapter 3: Creating A Repeatable, Reusable, and Reliable Security Data Analysis Workflow and Toolkit</w:t>
      </w:r>
    </w:p>
    <w:p w14:paraId="74FE83F6" w14:textId="77777777" w:rsidR="00187B24" w:rsidRPr="00187B24" w:rsidRDefault="00187B24" w:rsidP="00187B24">
      <w:pPr>
        <w:rPr>
          <w:rFonts w:ascii="Times" w:hAnsi="Times"/>
          <w:sz w:val="20"/>
          <w:szCs w:val="20"/>
        </w:rPr>
      </w:pPr>
      <w:r w:rsidRPr="00187B24">
        <w:rPr>
          <w:rFonts w:ascii="Times" w:hAnsi="Times"/>
          <w:sz w:val="20"/>
          <w:szCs w:val="20"/>
        </w:rPr>
        <w:br/>
      </w:r>
    </w:p>
    <w:p w14:paraId="63195998" w14:textId="603A5E95" w:rsidR="00187B24" w:rsidRPr="00187B24" w:rsidRDefault="00187B24" w:rsidP="00187B24">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If one is going to be serious about becoming a security data analyst or, perhaps, even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mechanic, systems administrator, programmer, project manager, and forensic pathologist to gain the most personal and organizational value from the concepts and techniques presented in these pages. Unfortunately, it will take a little more work than uttering “</w:t>
      </w:r>
      <w:r w:rsidRPr="00187B24">
        <w:rPr>
          <w:i/>
          <w:iCs/>
        </w:rPr>
        <w:t>Shazam!</w:t>
      </w:r>
      <w:r w:rsidRPr="00187B24">
        <w:t>”, but this chapter should help you down the path of acquiring those fundamentals skill with the added bonus of no lightning strikes.</w:t>
      </w:r>
    </w:p>
    <w:p w14:paraId="5E8F0557" w14:textId="77777777" w:rsidR="00187B24" w:rsidRPr="00187B24" w:rsidRDefault="00187B24" w:rsidP="00187B24">
      <w:pPr>
        <w:rPr>
          <w:rFonts w:ascii="Times" w:hAnsi="Times"/>
          <w:sz w:val="20"/>
          <w:szCs w:val="20"/>
        </w:rPr>
      </w:pPr>
      <w:r w:rsidRPr="00187B24">
        <w:rPr>
          <w:rFonts w:ascii="Times" w:hAnsi="Times"/>
          <w:sz w:val="20"/>
          <w:szCs w:val="20"/>
        </w:rPr>
        <w:br/>
      </w:r>
    </w:p>
    <w:p w14:paraId="2FCCD4BD" w14:textId="77777777" w:rsidR="00187B24" w:rsidRPr="00187B24" w:rsidRDefault="00187B24" w:rsidP="00187B24">
      <w:pPr>
        <w:pStyle w:val="H1"/>
        <w:rPr>
          <w:rFonts w:ascii="Times" w:hAnsi="Times"/>
          <w:bCs/>
          <w:sz w:val="48"/>
          <w:szCs w:val="48"/>
        </w:rPr>
      </w:pPr>
      <w:r w:rsidRPr="00187B24">
        <w:t>You’ve Got Data!…Or, Do You?</w:t>
      </w:r>
    </w:p>
    <w:p w14:paraId="600A3358" w14:textId="77777777"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junior security analyst should be able to rattle off a list that would look similar to Table #.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77777777" w:rsidR="00A2009D" w:rsidRDefault="00A2009D" w:rsidP="00A2009D">
      <w:pPr>
        <w:pStyle w:val="TableCaption"/>
      </w:pPr>
      <w:r>
        <w:t xml:space="preserve">Table #.#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blPrEx>
          <w:tblCellMar>
            <w:top w:w="0" w:type="dxa"/>
            <w:bottom w:w="0" w:type="dxa"/>
          </w:tblCellMar>
        </w:tblPrEx>
        <w:tc>
          <w:tcPr>
            <w:tcW w:w="4188" w:type="dxa"/>
          </w:tcPr>
          <w:p w14:paraId="5196D938" w14:textId="77777777" w:rsidR="00A2009D" w:rsidRDefault="00A2009D" w:rsidP="00A2009D">
            <w:pPr>
              <w:pStyle w:val="TableListUnmarked"/>
            </w:pPr>
            <w:r>
              <w:t>Windows Event Logs</w:t>
            </w:r>
          </w:p>
          <w:p w14:paraId="231815CF" w14:textId="77777777" w:rsidR="00A2009D" w:rsidRDefault="00A2009D" w:rsidP="00A2009D">
            <w:pPr>
              <w:pStyle w:val="TableListUnmarked"/>
            </w:pPr>
            <w:r>
              <w:t>Linux/UNIX Syslogs</w:t>
            </w:r>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77777777" w:rsidR="00A2009D" w:rsidRDefault="00A2009D" w:rsidP="00A2009D">
            <w:pPr>
              <w:pStyle w:val="TableListUnmarked"/>
            </w:pPr>
            <w:r>
              <w:t>System Configuration Logs</w:t>
            </w:r>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r>
              <w:t>NetFlow Data</w:t>
            </w:r>
          </w:p>
          <w:p w14:paraId="032853DC" w14:textId="77777777" w:rsidR="00A2009D" w:rsidRDefault="00A2009D" w:rsidP="00A2009D">
            <w:pPr>
              <w:pStyle w:val="TableListUnmarked"/>
            </w:pPr>
            <w:r>
              <w:t>PCAP Data</w:t>
            </w:r>
          </w:p>
          <w:p w14:paraId="3D25C882" w14:textId="77777777" w:rsidR="00A2009D" w:rsidRDefault="00A2009D" w:rsidP="00A2009D">
            <w:pPr>
              <w:pStyle w:val="TableListUnmarked"/>
            </w:pPr>
            <w:r>
              <w:t>HR Data Feed</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Help Desk/Non-security Incident Tickets</w:t>
            </w:r>
          </w:p>
          <w:p w14:paraId="1DA181B0" w14:textId="77777777" w:rsidR="00A2009D" w:rsidRDefault="00A2009D" w:rsidP="00A2009D">
            <w:pPr>
              <w:pStyle w:val="TableListUnmarked"/>
            </w:pPr>
            <w:r>
              <w:t>Risk Assessments</w:t>
            </w:r>
          </w:p>
          <w:p w14:paraId="57F9065E" w14:textId="77777777" w:rsidR="00A2009D" w:rsidRDefault="00A2009D" w:rsidP="00A2009D">
            <w:pPr>
              <w:pStyle w:val="TableListUnmarked"/>
            </w:pPr>
            <w:r>
              <w:lastRenderedPageBreak/>
              <w:t>Penetration Testing Results</w:t>
            </w:r>
          </w:p>
          <w:p w14:paraId="07761E4A" w14:textId="77777777" w:rsidR="00A2009D" w:rsidRDefault="00A2009D" w:rsidP="00A2009D">
            <w:pPr>
              <w:pStyle w:val="TableListUnmarked"/>
            </w:pPr>
            <w:r>
              <w:t>Application Security Scans</w:t>
            </w:r>
          </w:p>
          <w:p w14:paraId="5974C410" w14:textId="77777777" w:rsidR="00A2009D" w:rsidRDefault="00A2009D" w:rsidP="00A2009D">
            <w:pPr>
              <w:pStyle w:val="TableListUnmarked"/>
            </w:pPr>
            <w:r>
              <w:t>Firewall Port Requests</w:t>
            </w:r>
          </w:p>
          <w:p w14:paraId="6F928914" w14:textId="77777777" w:rsidR="00A2009D" w:rsidRDefault="00A2009D" w:rsidP="00A2009D">
            <w:pPr>
              <w:pStyle w:val="TableEntry"/>
            </w:pPr>
          </w:p>
        </w:tc>
      </w:tr>
    </w:tbl>
    <w:p w14:paraId="4E76F2B9" w14:textId="77777777" w:rsidR="00187B24" w:rsidRPr="00187B24" w:rsidRDefault="00187B24" w:rsidP="00187B24">
      <w:pPr>
        <w:pStyle w:val="Para"/>
        <w:rPr>
          <w:rFonts w:ascii="Times" w:hAnsi="Times"/>
          <w:sz w:val="20"/>
        </w:rPr>
      </w:pPr>
      <w:r w:rsidRPr="00187B24">
        <w:lastRenderedPageBreak/>
        <w:t xml:space="preserve">Given the plethora and diversity of sources, your first and foremost task is to create and maintain a comprehensive catalog of them, </w:t>
      </w:r>
      <w:r w:rsidRPr="00187B24">
        <w:rPr>
          <w:i/>
          <w:iCs/>
        </w:rPr>
        <w:t>even if you’re not going to use them for analysis right now</w:t>
      </w:r>
      <w:r w:rsidRPr="00187B24">
        <w:t>. While some metadata will be unique, there are basic/common elements to record for each component:</w:t>
      </w:r>
      <w:r w:rsidRPr="00187B24">
        <w:rPr>
          <w:rFonts w:ascii="Times" w:hAnsi="Times"/>
          <w:sz w:val="20"/>
        </w:rPr>
        <w:br/>
      </w:r>
    </w:p>
    <w:p w14:paraId="444A8FDA" w14:textId="57CE031D" w:rsidR="00187B24" w:rsidRPr="00187B24" w:rsidRDefault="00187B24" w:rsidP="00A2009D">
      <w:pPr>
        <w:pStyle w:val="ListPara"/>
        <w:rPr>
          <w:rFonts w:ascii="Times" w:hAnsi="Times"/>
          <w:sz w:val="20"/>
        </w:rPr>
      </w:pPr>
      <w:r w:rsidRPr="00187B24">
        <w:rPr>
          <w:b/>
          <w:bCs/>
        </w:rPr>
        <w:t xml:space="preserve">What is the generator of the data? </w:t>
      </w:r>
      <w:r w:rsidRPr="00187B24">
        <w:t>This could be as broad-based as an organization-wide proxy server</w:t>
      </w:r>
      <w:r w:rsidR="007C1A68">
        <w:t xml:space="preserve"> farm</w:t>
      </w:r>
      <w:r w:rsidRPr="00187B24">
        <w:t xml:space="preserve"> or as specific as a line of business</w:t>
      </w:r>
      <w:r w:rsidR="007C1A68">
        <w:t xml:space="preserve"> web</w:t>
      </w:r>
      <w:r w:rsidRPr="00187B24">
        <w:t xml:space="preserve"> application. Identifying the data source generator is important, though, especially as products and applications are retired or upgraded. </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“potential”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r w:rsidRPr="00187B24">
        <w:rPr>
          <w:rFonts w:ascii="Times" w:hAnsi="Times"/>
          <w:sz w:val="20"/>
        </w:rPr>
        <w:br/>
      </w:r>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least an annual basis </w:t>
      </w:r>
      <w:r w:rsidR="007C1A68">
        <w:t>to</w:t>
      </w:r>
      <w:r w:rsidRPr="00187B24">
        <w:t xml:space="preserve"> ensure you have up-to-date contact information. These records will come in handy when you have access or processing issues (and, you will).</w:t>
      </w:r>
      <w:r w:rsidR="00A2009D">
        <w:rPr>
          <w:rFonts w:ascii="Times" w:hAnsi="Times"/>
          <w:sz w:val="20"/>
        </w:rPr>
        <w:br/>
      </w:r>
    </w:p>
    <w:p w14:paraId="3A09AFBB" w14:textId="601DE8ED" w:rsidR="00187B24" w:rsidRPr="00187B24" w:rsidRDefault="00187B24" w:rsidP="00A2009D">
      <w:pPr>
        <w:pStyle w:val="ListPara"/>
        <w:rPr>
          <w:rFonts w:ascii="Times" w:hAnsi="Times"/>
          <w:sz w:val="20"/>
        </w:rPr>
      </w:pPr>
      <w:r w:rsidRPr="00187B24">
        <w:rPr>
          <w:b/>
          <w:bCs/>
        </w:rPr>
        <w:t>What steps need to be taken to gain access to the data source?</w:t>
      </w:r>
      <w:r w:rsidRPr="00187B24">
        <w:t xml:space="preserve"> Most data sources require special permissions to gain access to them and many have special access methods. </w:t>
      </w:r>
      <w:r w:rsidRPr="00187B24">
        <w:lastRenderedPageBreak/>
        <w:t xml:space="preserve">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or at timed-intervals.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 Capturing solid details on the access method will be invaluable when it comes time to debugging why data mysteriously stopped flowing into your analytics engines.</w:t>
      </w:r>
      <w:r w:rsidRPr="00187B24">
        <w:rPr>
          <w:rFonts w:ascii="Times" w:hAnsi="Times"/>
          <w:sz w:val="20"/>
        </w:rPr>
        <w:br/>
      </w:r>
    </w:p>
    <w:p w14:paraId="20A7631D" w14:textId="767DBA77" w:rsidR="00187B24" w:rsidRPr="00187B24" w:rsidRDefault="00187B24" w:rsidP="00A2009D">
      <w:pPr>
        <w:pStyle w:val="ListPara"/>
        <w:rPr>
          <w:rFonts w:ascii="Times" w:hAnsi="Times"/>
          <w:sz w:val="20"/>
        </w:rPr>
      </w:pPr>
      <w:r w:rsidRPr="00187B24">
        <w:rPr>
          <w:b/>
          <w:bCs/>
        </w:rPr>
        <w:t>What format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representation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records,</w:t>
      </w:r>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xml:space="preserve">) and a myriad of custom log formats. Recording this attribute will help you know when you need to add a new translator to your repertoire. </w:t>
      </w:r>
      <w:r w:rsidRPr="00187B24">
        <w:rPr>
          <w:rFonts w:ascii="Times" w:hAnsi="Times"/>
          <w:sz w:val="20"/>
        </w:rPr>
        <w:br/>
      </w:r>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(say, firewall logs or IDS alerts). Similarly, you may be expecting to consume a data source that has eight fields per event that now has more or fewer fields as a side effect of a vendor “upgrade”. Having a process in place to validate and notify of such integrity issues can help prevent lost time and visibility down the road.</w:t>
      </w:r>
      <w:r w:rsidRPr="00187B24">
        <w:rPr>
          <w:rFonts w:ascii="Times" w:hAnsi="Times"/>
          <w:sz w:val="20"/>
        </w:rPr>
        <w:br/>
      </w:r>
    </w:p>
    <w:p w14:paraId="11476530" w14:textId="16909F85" w:rsidR="00187B24" w:rsidRPr="00187B24"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w:t>
      </w:r>
      <w:r w:rsidRPr="00187B24">
        <w:lastRenderedPageBreak/>
        <w:t xml:space="preserve">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r w:rsidRPr="00187B24">
        <w:rPr>
          <w:rFonts w:ascii="Times" w:hAnsi="Times"/>
          <w:sz w:val="20"/>
        </w:rPr>
        <w:br/>
      </w:r>
    </w:p>
    <w:p w14:paraId="7B01AF16" w14:textId="7846EF10" w:rsidR="00F61D15" w:rsidRDefault="00187B24" w:rsidP="00A2009D">
      <w:pPr>
        <w:pStyle w:val="ListPara"/>
      </w:pPr>
      <w:r w:rsidRPr="00187B24">
        <w:rPr>
          <w:b/>
          <w:bCs/>
        </w:rPr>
        <w:t>What is the expected volume (</w:t>
      </w:r>
      <w:r w:rsidRPr="007C1A68">
        <w:rPr>
          <w:b/>
          <w:bCs/>
          <w:i/>
        </w:rPr>
        <w:t>how much</w:t>
      </w:r>
      <w:r w:rsidRPr="00187B24">
        <w:rPr>
          <w:b/>
          <w:bCs/>
        </w:rPr>
        <w:t>) and velocity (</w:t>
      </w:r>
      <w:r w:rsidRPr="007C1A68">
        <w:rPr>
          <w:b/>
          <w:bCs/>
          <w:i/>
        </w:rPr>
        <w:t>rate of 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velocity of the data flow and design an appropriate intake configur</w:t>
      </w:r>
      <w:r w:rsidR="007C1A68">
        <w:t xml:space="preserve">ation. Skipping this </w:t>
      </w:r>
      <w:bookmarkStart w:id="0" w:name="_GoBack"/>
      <w:bookmarkEnd w:id="0"/>
      <w:r w:rsidRPr="00187B24">
        <w:t>step may end up with you only retrieving only one out of every four events and missing potentially critical data elements.</w:t>
      </w:r>
    </w:p>
    <w:p w14:paraId="0AA6D83B" w14:textId="77777777" w:rsidR="00A2009D" w:rsidRDefault="00A2009D" w:rsidP="00187B24">
      <w:pPr>
        <w:pStyle w:val="Para"/>
        <w:rPr>
          <w:rFonts w:ascii="Times" w:hAnsi="Times"/>
          <w:sz w:val="20"/>
        </w:rPr>
      </w:pPr>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9" w:history="1">
        <w:r w:rsidRPr="00E53F49">
          <w:rPr>
            <w:rStyle w:val="InlineURL"/>
          </w:rPr>
          <w:t>http://www.ibm.com/developerworks/webservices/tutorials/ws-understand-web-services1/section2.h</w:t>
        </w:r>
        <w:r w:rsidRPr="00E53F49">
          <w:rPr>
            <w:rStyle w:val="InlineURL"/>
          </w:rPr>
          <w:t>t</w:t>
        </w:r>
        <w:r w:rsidRPr="00E53F49">
          <w:rPr>
            <w:rStyle w:val="InlineURL"/>
          </w:rPr>
          <w:t>ml</w:t>
        </w:r>
      </w:hyperlink>
    </w:p>
    <w:p w14:paraId="72B42B93" w14:textId="77777777" w:rsidR="00E53F49" w:rsidRPr="00E53F49" w:rsidRDefault="00E53F49" w:rsidP="00E53F49">
      <w:pPr>
        <w:pStyle w:val="EndnoteEntry"/>
      </w:pPr>
      <w:r>
        <w:t>5.</w:t>
      </w:r>
      <w:r>
        <w:tab/>
      </w:r>
      <w:r w:rsidRPr="00E53F49">
        <w:rPr>
          <w:rStyle w:val="InlineURL"/>
        </w:rPr>
        <w:t>http://en.wikipedia.org/wiki/Rosetta_Stone</w:t>
      </w:r>
    </w:p>
    <w:p w14:paraId="04F8991F" w14:textId="77777777" w:rsidR="00E53F49" w:rsidRPr="00E53F49" w:rsidRDefault="00E53F49" w:rsidP="00E53F49">
      <w:pPr>
        <w:pStyle w:val="EndnoteEntry"/>
      </w:pPr>
      <w:r>
        <w:t xml:space="preserve"> </w:t>
      </w:r>
    </w:p>
    <w:p w14:paraId="5016F155" w14:textId="77777777" w:rsidR="00E53F49" w:rsidRPr="00E53F49" w:rsidRDefault="00E53F49" w:rsidP="00E53F49">
      <w:pPr>
        <w:pStyle w:val="EndnoteEntry"/>
      </w:pPr>
    </w:p>
    <w:p w14:paraId="1B353720" w14:textId="77777777" w:rsidR="00E53F49" w:rsidRDefault="00E53F49" w:rsidP="00E53F49">
      <w:pPr>
        <w:pStyle w:val="EndnoteEntry"/>
      </w:pPr>
    </w:p>
    <w:p w14:paraId="63909A05" w14:textId="77777777" w:rsidR="00A2009D" w:rsidRPr="00A2009D" w:rsidRDefault="00A2009D" w:rsidP="00A2009D">
      <w:pPr>
        <w:pStyle w:val="EndnoteEntry"/>
      </w:pPr>
    </w:p>
    <w:p w14:paraId="3D719206" w14:textId="77777777" w:rsidR="00A2009D" w:rsidRPr="00A2009D" w:rsidRDefault="00A2009D" w:rsidP="00A2009D">
      <w:pPr>
        <w:pStyle w:val="EndnoteEntry"/>
      </w:pPr>
    </w:p>
    <w:p w14:paraId="48FBD2B6" w14:textId="77777777" w:rsidR="00A2009D" w:rsidRPr="00A2009D" w:rsidRDefault="00A2009D" w:rsidP="00A2009D">
      <w:pPr>
        <w:pStyle w:val="EndnoteEntry"/>
      </w:pPr>
    </w:p>
    <w:sectPr w:rsidR="00A2009D" w:rsidRPr="00A2009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C238D2" w:rsidRDefault="00C238D2" w:rsidP="00402F98">
      <w:r>
        <w:separator/>
      </w:r>
    </w:p>
  </w:endnote>
  <w:endnote w:type="continuationSeparator" w:id="0">
    <w:p w14:paraId="632A7D43" w14:textId="77777777" w:rsidR="00C238D2" w:rsidRDefault="00C238D2"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C238D2" w:rsidRDefault="00C238D2" w:rsidP="00402F98">
      <w:r>
        <w:separator/>
      </w:r>
    </w:p>
  </w:footnote>
  <w:footnote w:type="continuationSeparator" w:id="0">
    <w:p w14:paraId="359F6D4B" w14:textId="77777777" w:rsidR="00C238D2" w:rsidRDefault="00C238D2"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56711"/>
    <w:rsid w:val="00187B24"/>
    <w:rsid w:val="00187FD0"/>
    <w:rsid w:val="001A716E"/>
    <w:rsid w:val="001E2FD5"/>
    <w:rsid w:val="0020246A"/>
    <w:rsid w:val="00237E9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4005A0"/>
    <w:rsid w:val="00402F98"/>
    <w:rsid w:val="00420769"/>
    <w:rsid w:val="0046291B"/>
    <w:rsid w:val="004F0A05"/>
    <w:rsid w:val="00514C2F"/>
    <w:rsid w:val="0053229A"/>
    <w:rsid w:val="005515E8"/>
    <w:rsid w:val="00553C88"/>
    <w:rsid w:val="005563A3"/>
    <w:rsid w:val="00577C1D"/>
    <w:rsid w:val="005C78EA"/>
    <w:rsid w:val="005C7DAA"/>
    <w:rsid w:val="006428BA"/>
    <w:rsid w:val="00664E0B"/>
    <w:rsid w:val="006B7C5A"/>
    <w:rsid w:val="006E361B"/>
    <w:rsid w:val="006F4E38"/>
    <w:rsid w:val="00710639"/>
    <w:rsid w:val="00713161"/>
    <w:rsid w:val="00751234"/>
    <w:rsid w:val="007C1A68"/>
    <w:rsid w:val="007C6781"/>
    <w:rsid w:val="007D29D7"/>
    <w:rsid w:val="008D0891"/>
    <w:rsid w:val="008E54B1"/>
    <w:rsid w:val="008F2F53"/>
    <w:rsid w:val="0090112F"/>
    <w:rsid w:val="0091469E"/>
    <w:rsid w:val="0092663E"/>
    <w:rsid w:val="00972EAA"/>
    <w:rsid w:val="00A2009D"/>
    <w:rsid w:val="00A44441"/>
    <w:rsid w:val="00A601BA"/>
    <w:rsid w:val="00A64850"/>
    <w:rsid w:val="00A832A0"/>
    <w:rsid w:val="00A83B7D"/>
    <w:rsid w:val="00A862AD"/>
    <w:rsid w:val="00AA2F11"/>
    <w:rsid w:val="00AE0519"/>
    <w:rsid w:val="00B12E78"/>
    <w:rsid w:val="00B23DB7"/>
    <w:rsid w:val="00B351FF"/>
    <w:rsid w:val="00B606DB"/>
    <w:rsid w:val="00B65A79"/>
    <w:rsid w:val="00B8466B"/>
    <w:rsid w:val="00B925DC"/>
    <w:rsid w:val="00BA20DB"/>
    <w:rsid w:val="00BA70DE"/>
    <w:rsid w:val="00BE77BD"/>
    <w:rsid w:val="00C1289C"/>
    <w:rsid w:val="00C238D2"/>
    <w:rsid w:val="00C35884"/>
    <w:rsid w:val="00C41F01"/>
    <w:rsid w:val="00C439D1"/>
    <w:rsid w:val="00C64AFA"/>
    <w:rsid w:val="00C848C4"/>
    <w:rsid w:val="00CA1C20"/>
    <w:rsid w:val="00D06CF6"/>
    <w:rsid w:val="00D2009C"/>
    <w:rsid w:val="00D63C62"/>
    <w:rsid w:val="00D65677"/>
    <w:rsid w:val="00D95FED"/>
    <w:rsid w:val="00DB54B7"/>
    <w:rsid w:val="00DD2D62"/>
    <w:rsid w:val="00DF5825"/>
    <w:rsid w:val="00E13D56"/>
    <w:rsid w:val="00E25BC7"/>
    <w:rsid w:val="00E53163"/>
    <w:rsid w:val="00E53F49"/>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uiPriority w:val="9"/>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character" w:customStyle="1" w:styleId="Heading1Char">
    <w:name w:val="Heading 1 Char"/>
    <w:link w:val="Heading1"/>
    <w:uiPriority w:val="9"/>
    <w:rsid w:val="00187B24"/>
    <w:rPr>
      <w:b/>
      <w:cap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uiPriority w:val="9"/>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 w:type="character" w:customStyle="1" w:styleId="Heading1Char">
    <w:name w:val="Heading 1 Char"/>
    <w:link w:val="Heading1"/>
    <w:uiPriority w:val="9"/>
    <w:rsid w:val="00187B24"/>
    <w:rPr>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m.com/developerworks/webservices/tutorials/ws-understand-web-services1/section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88A44-4C09-8048-98FF-0EC895FC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30</TotalTime>
  <Pages>6</Pages>
  <Words>1259</Words>
  <Characters>7182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6</cp:revision>
  <dcterms:created xsi:type="dcterms:W3CDTF">2013-06-16T18:59:00Z</dcterms:created>
  <dcterms:modified xsi:type="dcterms:W3CDTF">2013-06-16T19:55:00Z</dcterms:modified>
</cp:coreProperties>
</file>