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2483DD63" w:rsidR="00A019DD" w:rsidRDefault="00A83C4C" w:rsidP="00A03E3E">
      <w:pPr>
        <w:pStyle w:val="ChapterTitle"/>
      </w:pPr>
      <w:bookmarkStart w:id="0" w:name="_GoBack"/>
      <w:bookmarkEnd w:id="0"/>
      <w:r>
        <w:t>From Maps to Regression</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7955687B" w14:textId="4F80C8EE" w:rsidR="00CF0716" w:rsidRDefault="00247368" w:rsidP="00F03497">
      <w:pPr>
        <w:pStyle w:val="Para"/>
      </w:pPr>
      <w:r>
        <w:t>We have been learning some basics about security data and how to pull meaning f</w:t>
      </w:r>
      <w:r w:rsidR="0033023B">
        <w:t>rom IP addresses.  As we br</w:t>
      </w:r>
      <w:r>
        <w:t xml:space="preserve">iefly discussed in chapter 4, </w:t>
      </w:r>
      <w:r w:rsidR="0033023B">
        <w:t>IP addresses could have</w:t>
      </w:r>
      <w:r>
        <w:t xml:space="preserve"> spa</w:t>
      </w:r>
      <w:r w:rsidR="0033023B">
        <w:t xml:space="preserve">tial data associated with them (if we </w:t>
      </w:r>
      <w:r>
        <w:t xml:space="preserve">look </w:t>
      </w:r>
      <w:r w:rsidR="0033023B">
        <w:t xml:space="preserve">them </w:t>
      </w:r>
      <w:r>
        <w:t xml:space="preserve">up </w:t>
      </w:r>
      <w:r w:rsidR="0033023B">
        <w:t xml:space="preserve">in a geolocation service).  But what is the value in doing that?  How much can we learn by associating a longitude and latitude with our data?  The answer to that is very </w:t>
      </w:r>
      <w:r w:rsidR="001C74C9">
        <w:t>dependent</w:t>
      </w:r>
      <w:r w:rsidR="005A23D5">
        <w:t xml:space="preserve"> on what the IP represents and how deep we are willing to go.  In order to describe the value of mapping the virtual world into the physical we’re going to begin with a list of over 800,000 latitude/longitude pairs shared by our friends at Symantec.  The location data is from client IP addresses </w:t>
      </w:r>
      <w:r w:rsidR="00CF0716">
        <w:t xml:space="preserve">infected with the ZeroAccess rootkit, collected over a 24 hours period during the month of July in 2013.  </w:t>
      </w:r>
    </w:p>
    <w:p w14:paraId="5D89BD4D" w14:textId="0D8C9FDF" w:rsidR="00CF0716" w:rsidRDefault="00CF0716" w:rsidP="00F03497">
      <w:pPr>
        <w:pStyle w:val="Para"/>
      </w:pPr>
      <w:r>
        <w:t>Now that we</w:t>
      </w:r>
      <w:r w:rsidR="001C74C9">
        <w:t xml:space="preserve"> know these are locations of hosts with ZeroAccess</w:t>
      </w:r>
      <w:r>
        <w:t>, we could ask a series of questions:</w:t>
      </w:r>
    </w:p>
    <w:p w14:paraId="3AC686ED" w14:textId="6B737C63" w:rsidR="00CF0716" w:rsidRDefault="00CA23F3" w:rsidP="00CF0716">
      <w:pPr>
        <w:pStyle w:val="ListBulleted"/>
      </w:pPr>
      <w:r>
        <w:t>How is ZeroAccess distr</w:t>
      </w:r>
      <w:r w:rsidR="001C74C9">
        <w:t>ibuted across geographic areas and i</w:t>
      </w:r>
      <w:r>
        <w:t>s there any significance in how its distributed?</w:t>
      </w:r>
      <w:r w:rsidR="001C74C9">
        <w:t xml:space="preserve">  </w:t>
      </w:r>
    </w:p>
    <w:p w14:paraId="7DCC107E" w14:textId="6576C29A" w:rsidR="001C74C9" w:rsidRDefault="001C74C9" w:rsidP="001C74C9">
      <w:pPr>
        <w:pStyle w:val="ListBulleted"/>
      </w:pPr>
      <w:r w:rsidRPr="0030080F">
        <w:t>Who is more likely to be infected with ZeroAccess?</w:t>
      </w:r>
      <w:r>
        <w:t xml:space="preserve">  Do things like education and income affect the rate of infection?</w:t>
      </w:r>
    </w:p>
    <w:p w14:paraId="11C3F100" w14:textId="462D8BAC" w:rsidR="001C74C9" w:rsidRDefault="001C74C9" w:rsidP="00CF0716">
      <w:pPr>
        <w:pStyle w:val="ListBulleted"/>
      </w:pPr>
      <w:r>
        <w:t xml:space="preserve">Are </w:t>
      </w:r>
      <w:r w:rsidR="00E720E4">
        <w:t>ZeroAccess</w:t>
      </w:r>
      <w:r>
        <w:t xml:space="preserve"> infections the result of alien visitors?</w:t>
      </w:r>
    </w:p>
    <w:p w14:paraId="6C48C718" w14:textId="6EB9DB0F" w:rsidR="0055245D" w:rsidRDefault="0014670D" w:rsidP="001C74C9">
      <w:pPr>
        <w:pStyle w:val="Para"/>
      </w:pPr>
      <w:r>
        <w:t xml:space="preserve">Obviously, we’re going to hone in on that last question.  It </w:t>
      </w:r>
      <w:r w:rsidR="001C74C9">
        <w:t>is the most important and worthy of some serious research</w:t>
      </w:r>
      <w:r w:rsidR="00E91632">
        <w:t xml:space="preserve"> (anyone have some spare grant money?)</w:t>
      </w:r>
      <w:r>
        <w:t xml:space="preserve"> but</w:t>
      </w:r>
      <w:r w:rsidR="00E91632">
        <w:t>,</w:t>
      </w:r>
      <w:r>
        <w:t xml:space="preserve"> let</w:t>
      </w:r>
      <w:r w:rsidR="001C74C9">
        <w:t>’s get started</w:t>
      </w:r>
      <w:r>
        <w:t xml:space="preserve"> and see what we can learn</w:t>
      </w:r>
      <w:r w:rsidR="001C74C9">
        <w:t>.</w:t>
      </w:r>
    </w:p>
    <w:p w14:paraId="15C9F6B5" w14:textId="77777777" w:rsidR="003D748B" w:rsidRDefault="003D748B" w:rsidP="003D748B">
      <w:pPr>
        <w:pStyle w:val="H1"/>
      </w:pPr>
      <w:r>
        <w:t>Simplifying Maps</w:t>
      </w:r>
    </w:p>
    <w:p w14:paraId="000A49E3" w14:textId="0B005E96"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r w:rsidR="00E720E4">
        <w:t>cannot</w:t>
      </w:r>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x,y coordinates and create a simple scatter plot</w:t>
      </w:r>
      <w:r w:rsidR="00CB7A0D">
        <w:t>.</w:t>
      </w:r>
    </w:p>
    <w:p w14:paraId="25C12B8F" w14:textId="77777777" w:rsidR="009367F9" w:rsidRDefault="009367F9" w:rsidP="00B14CE0">
      <w:pPr>
        <w:pStyle w:val="CodeSnippet"/>
      </w:pPr>
      <w:r>
        <w:lastRenderedPageBreak/>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31815287" w:rsidR="00263D7D" w:rsidRDefault="00E91632" w:rsidP="00D12C79">
      <w:pPr>
        <w:pStyle w:val="Para"/>
      </w:pPr>
      <w:r>
        <w:t xml:space="preserve">Figure 5.1 looks remarkably like a world map without even placing borders. </w:t>
      </w:r>
      <w:r w:rsidR="00066E5C">
        <w:t xml:space="preserve">This works </w:t>
      </w:r>
      <w:r w:rsidR="00BC20D7">
        <w:t>with our data</w:t>
      </w:r>
      <w:r w:rsidR="00066E5C">
        <w:t xml:space="preserve"> because we have over 800,000 </w:t>
      </w:r>
      <w:r>
        <w:t>coordinate pairs</w:t>
      </w:r>
      <w:r w:rsidR="00066E5C">
        <w:t xml:space="preserve"> and </w:t>
      </w:r>
      <w:r w:rsidR="00263D7D">
        <w:t>one point is</w:t>
      </w:r>
      <w:r w:rsidR="00066E5C">
        <w:t xml:space="preserve"> </w:t>
      </w:r>
      <w:r w:rsidR="005C5A22">
        <w:t>covering more than a</w:t>
      </w:r>
      <w:r w:rsidR="00066E5C">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r>
        <w:rPr>
          <w:highlight w:val="yellow"/>
        </w:rPr>
        <w:t>C</w:t>
      </w:r>
      <w:r w:rsidR="00263D7D" w:rsidRPr="00896684">
        <w:rPr>
          <w:highlight w:val="yellow"/>
        </w:rPr>
        <w:t>hapter 3</w:t>
      </w:r>
      <w:r w:rsidR="00263D7D">
        <w:t>) to be 1/40</w:t>
      </w:r>
      <w:r w:rsidR="00263D7D" w:rsidRPr="00263D7D">
        <w:rPr>
          <w:vertAlign w:val="superscript"/>
        </w:rPr>
        <w:t>th</w:t>
      </w:r>
      <w:r w:rsidR="00263D7D">
        <w:t xml:space="preserve"> of a full color. </w:t>
      </w:r>
      <w:r w:rsidR="00896684">
        <w:t>F</w:t>
      </w:r>
      <w:r w:rsidR="00066E5C">
        <w:t xml:space="preserve">rom this basic scatter plot, we can see the density in the eastern </w:t>
      </w:r>
      <w:r w:rsidR="005C5A22">
        <w:t>h</w:t>
      </w:r>
      <w:r w:rsidR="00263D7D">
        <w:t xml:space="preserve">alf and west coast of the U.S. and </w:t>
      </w:r>
      <w:r w:rsidR="00066E5C">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w:t>
      </w:r>
      <w:r>
        <w:t xml:space="preserve">the moment </w:t>
      </w:r>
      <w:r w:rsidR="0015108D">
        <w:t>and add some detail to the map.</w:t>
      </w:r>
    </w:p>
    <w:p w14:paraId="7FA2F3DD" w14:textId="2B850BAC" w:rsidR="00E3781A" w:rsidRDefault="001320BF" w:rsidP="00D12C79">
      <w:pPr>
        <w:pStyle w:val="Para"/>
      </w:pPr>
      <w:r>
        <w:t xml:space="preserve">There is something unique about maps, because we need to “project” the three-dimensional spherical world onto a two-dimensional flat canvas.  When we do that though, we will distort something about the map, either shapes will be distorted, land areas will be shrunk or over-represented and/or distances will be skewed.  But for most applications within information security we are simply trying to represent some attribute of, or difference between geographic areas.  So the choice of map projections is more about personal preference and aesthetics rather than communicating a specific geographic message. </w:t>
      </w:r>
      <w:r w:rsidR="00E91632">
        <w:rPr>
          <w:highlight w:val="yellow"/>
        </w:rPr>
        <w:t>F</w:t>
      </w:r>
      <w:r w:rsidR="00D3440C" w:rsidRPr="00D3440C">
        <w:rPr>
          <w:highlight w:val="yellow"/>
        </w:rPr>
        <w:t>igure 5.</w:t>
      </w:r>
      <w:r w:rsidR="003539DF">
        <w:rPr>
          <w:highlight w:val="yellow"/>
        </w:rPr>
        <w:t>2</w:t>
      </w:r>
      <w:r w:rsidR="00E3781A">
        <w:t xml:space="preserve"> </w:t>
      </w:r>
      <w:r>
        <w:t>shows a few different map projections.</w:t>
      </w:r>
    </w:p>
    <w:p w14:paraId="6DC16829" w14:textId="2A1D8CF8" w:rsidR="0015108D" w:rsidRDefault="0015108D" w:rsidP="0015108D">
      <w:pPr>
        <w:pStyle w:val="Slug"/>
      </w:pPr>
      <w:r>
        <w:t>Figure</w:t>
      </w:r>
      <w:r w:rsidR="00E91632">
        <w:t xml:space="preserve"> 5.2</w:t>
      </w:r>
      <w:r>
        <w:t xml:space="preserve"> Map Project</w:t>
      </w:r>
      <w:r w:rsidR="004255C1">
        <w:t>ion</w:t>
      </w:r>
      <w:r>
        <w:t xml:space="preserve">s </w:t>
      </w:r>
      <w:r>
        <w:tab/>
        <w:t>[FILENAME</w:t>
      </w:r>
      <w:r w:rsidR="004255C1">
        <w:t xml:space="preserve"> </w:t>
      </w:r>
      <w:r w:rsidR="004255C1" w:rsidRPr="004255C1">
        <w:t>793725c05f002-horiz</w:t>
      </w:r>
      <w:r>
        <w:t>]</w:t>
      </w:r>
    </w:p>
    <w:p w14:paraId="0812D9EE" w14:textId="796E2195" w:rsidR="001E6670" w:rsidRPr="00B44D79" w:rsidRDefault="00E91632" w:rsidP="001E6670">
      <w:pPr>
        <w:pStyle w:val="Para"/>
      </w:pPr>
      <w:r>
        <w:t xml:space="preserve">If we take another look at </w:t>
      </w:r>
      <w:r w:rsidR="0015108D">
        <w:t xml:space="preserve">Figure 5.1, it’s a little hard to know where all those points land unless we </w:t>
      </w:r>
      <w:r>
        <w:t xml:space="preserve">were </w:t>
      </w:r>
      <w:r w:rsidR="00CB7A0D">
        <w:t xml:space="preserve">among </w:t>
      </w:r>
      <w:r>
        <w:t xml:space="preserve">the few who didn’t fall asleep during </w:t>
      </w:r>
      <w:r w:rsidR="0015108D">
        <w:t>world geography</w:t>
      </w:r>
      <w:r>
        <w:t xml:space="preserve"> in high school</w:t>
      </w:r>
      <w:r w:rsidR="0015108D">
        <w:t>.  Let’s recreate that image</w:t>
      </w:r>
      <w:r>
        <w:t xml:space="preserve">, build </w:t>
      </w:r>
      <w:r w:rsidR="0015108D">
        <w:t>a map with a specific projection</w:t>
      </w:r>
      <w:r>
        <w:t xml:space="preserve">, </w:t>
      </w:r>
      <w:r w:rsidR="0015108D" w:rsidRPr="00834B43">
        <w:rPr>
          <w:i/>
        </w:rPr>
        <w:t>then</w:t>
      </w:r>
      <w:r w:rsidR="0015108D">
        <w:t xml:space="preserve"> add the points on top of it.  </w:t>
      </w:r>
      <w:r w:rsidR="007D2944">
        <w:t xml:space="preserve">Luckily, within R, </w:t>
      </w:r>
      <w:r w:rsidR="0015108D">
        <w:t xml:space="preserve">most of the basic map data is already available with a few packages installed.  </w:t>
      </w:r>
      <w:r>
        <w:t xml:space="preserve">The </w:t>
      </w:r>
      <w:r w:rsidR="0015108D" w:rsidRPr="00834B43">
        <w:rPr>
          <w:rStyle w:val="InlineCodeVariable"/>
        </w:rPr>
        <w:t>ggplot2</w:t>
      </w:r>
      <w:r w:rsidR="0015108D">
        <w:t xml:space="preserve"> </w:t>
      </w:r>
      <w:r>
        <w:t xml:space="preserve">package </w:t>
      </w:r>
      <w:r w:rsidR="0015108D">
        <w:t xml:space="preserve">has a function </w:t>
      </w:r>
      <w:r>
        <w:t xml:space="preserve">called </w:t>
      </w:r>
      <w:r w:rsidR="0015108D" w:rsidRPr="001E6670">
        <w:rPr>
          <w:rStyle w:val="InlineCode"/>
        </w:rPr>
        <w:t>map_data()</w:t>
      </w:r>
      <w:r w:rsidR="0015108D">
        <w:t xml:space="preserve"> that wraps the </w:t>
      </w:r>
      <w:r w:rsidR="0015108D" w:rsidRPr="00834B43">
        <w:rPr>
          <w:rStyle w:val="InlineCode"/>
        </w:rPr>
        <w:t>maps</w:t>
      </w:r>
      <w:r w:rsidR="0015108D">
        <w:t xml:space="preserve"> </w:t>
      </w:r>
      <w:r w:rsidR="001E6670">
        <w:t xml:space="preserve">package to return a </w:t>
      </w:r>
      <w:r w:rsidR="001E6670" w:rsidRPr="00834B43">
        <w:rPr>
          <w:rStyle w:val="InlineCodeVariable"/>
        </w:rPr>
        <w:t>ggplot2</w:t>
      </w:r>
      <w:r w:rsidR="001E6670">
        <w:t>-</w:t>
      </w:r>
      <w:r w:rsidR="00CB7A0D">
        <w:t>compatible</w:t>
      </w:r>
      <w:r w:rsidR="001E6670">
        <w:t xml:space="preserv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24E89E8A" w14:textId="4D90E466" w:rsidR="00B44D79" w:rsidRDefault="00B44D79" w:rsidP="00FB6149">
      <w:pPr>
        <w:pStyle w:val="Para"/>
      </w:pPr>
      <w:r>
        <w:t xml:space="preserve">This loads just over 25 thousand rows </w:t>
      </w:r>
      <w:r w:rsidR="00896684">
        <w:t>of map data in</w:t>
      </w:r>
      <w:r w:rsidR="00E91632">
        <w:t>to a</w:t>
      </w:r>
      <w:r w:rsidR="00896684">
        <w:t xml:space="preserve"> data frame</w:t>
      </w:r>
      <w:r w:rsidR="00E91632">
        <w:t xml:space="preserve">, which means, as we’ve seen from </w:t>
      </w:r>
      <w:r w:rsidR="00E91632" w:rsidRPr="00834B43">
        <w:rPr>
          <w:highlight w:val="yellow"/>
        </w:rPr>
        <w:t>Chapter 3</w:t>
      </w:r>
      <w:r w:rsidR="00E91632">
        <w:t xml:space="preserve">, </w:t>
      </w:r>
      <w:r w:rsidR="001E6670">
        <w:t>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t>
      </w:r>
      <w:r w:rsidR="00E91632">
        <w:t>Paths are grouped</w:t>
      </w:r>
      <w:r w:rsidR="006C1D6C">
        <w:t xml:space="preserve"> by the column labeled </w:t>
      </w:r>
      <w:r w:rsidR="006C1D6C" w:rsidRPr="00834B43">
        <w:rPr>
          <w:rStyle w:val="InlineCodeVariable"/>
        </w:rPr>
        <w:t>group</w:t>
      </w:r>
      <w:r w:rsidR="006C1D6C">
        <w:t xml:space="preserve"> (in this data</w:t>
      </w:r>
      <w:r w:rsidR="00E91632">
        <w:t>,</w:t>
      </w:r>
      <w:r w:rsidR="006C1D6C">
        <w:t xml:space="preserve"> groups </w:t>
      </w:r>
      <w:r w:rsidR="00E91632">
        <w:t xml:space="preserve">are </w:t>
      </w:r>
      <w:r>
        <w:t>the country)</w:t>
      </w:r>
      <w:r w:rsidR="001E6670">
        <w:t xml:space="preserve"> and the data frame must be sorted in order (</w:t>
      </w:r>
      <w:r w:rsidR="00E91632">
        <w:t>an important detail, as we’ll see later</w:t>
      </w:r>
      <w:r w:rsidR="001E6670">
        <w:t>)</w:t>
      </w:r>
      <w:r>
        <w:t xml:space="preserve">.  </w:t>
      </w:r>
      <w:r w:rsidR="00E91632">
        <w:t>To create the final map, w</w:t>
      </w:r>
      <w:r>
        <w:t xml:space="preserve">e call </w:t>
      </w:r>
      <w:r w:rsidRPr="00834B43">
        <w:rPr>
          <w:rStyle w:val="InlineCode"/>
        </w:rPr>
        <w:t>coord_map()</w:t>
      </w:r>
      <w:r>
        <w:t xml:space="preserve"> to create the map projections </w:t>
      </w:r>
      <w:r w:rsidR="00C345A9">
        <w:t>(we will use the Mercator projection</w:t>
      </w:r>
      <w:r w:rsidR="00E91632">
        <w:t xml:space="preserve"> for this example</w:t>
      </w:r>
      <w:r w:rsidR="00C345A9">
        <w:t xml:space="preserve">) </w:t>
      </w:r>
      <w:r>
        <w:t>and we’ll use a simple black and white theme on it</w:t>
      </w:r>
      <w:r w:rsidR="001E6670">
        <w:t xml:space="preserve"> with</w:t>
      </w:r>
      <w:r w:rsidR="00E91632">
        <w:t xml:space="preserve"> the</w:t>
      </w:r>
      <w:r w:rsidR="001E6670">
        <w:t xml:space="preserve"> </w:t>
      </w:r>
      <w:r w:rsidR="001E6670" w:rsidRPr="001E6670">
        <w:rPr>
          <w:rStyle w:val="InlineCode"/>
        </w:rPr>
        <w:t>theme_bw()</w:t>
      </w:r>
      <w:r w:rsidR="00E91632">
        <w:t xml:space="preserve"> function. </w:t>
      </w:r>
      <w:r w:rsidR="001E6670">
        <w:t xml:space="preserve">Once we have the countries traced out we will then add the </w:t>
      </w:r>
      <w:r w:rsidR="007D2944">
        <w:t>points from</w:t>
      </w:r>
      <w:r w:rsidR="001E6670">
        <w:t xml:space="preserve"> the ZeroAccess data on the map as if we are creating a scatter plot like we did before.</w:t>
      </w: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57D9D066" w:rsidR="008220AC" w:rsidRPr="008220AC" w:rsidRDefault="001E6670" w:rsidP="00B14CE0">
      <w:pPr>
        <w:pStyle w:val="CodeSnippet"/>
      </w:pPr>
      <w:r>
        <w:t xml:space="preserve"># load up the </w:t>
      </w:r>
      <w:r w:rsidR="00FB6149">
        <w:t xml:space="preserve">ZeroAccess </w:t>
      </w:r>
      <w:r>
        <w:t xml:space="preserve">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ZeroAccess Infections </w:t>
      </w:r>
      <w:r>
        <w:tab/>
        <w:t xml:space="preserve">[FILENAME </w:t>
      </w:r>
      <w:r w:rsidRPr="003539DF">
        <w:t>793725c05f003</w:t>
      </w:r>
      <w:r>
        <w:t>]</w:t>
      </w:r>
    </w:p>
    <w:p w14:paraId="5F613970" w14:textId="4C34063A" w:rsidR="001E6670" w:rsidRDefault="008220AC" w:rsidP="00222E14">
      <w:pPr>
        <w:pStyle w:val="Para"/>
      </w:pPr>
      <w:r>
        <w:t>Now</w:t>
      </w:r>
      <w:r w:rsidR="00E91632">
        <w:t>,</w:t>
      </w:r>
      <w:r>
        <w:t xml:space="preserve"> </w:t>
      </w:r>
      <w:r w:rsidRPr="00834B43">
        <w:rPr>
          <w:i/>
        </w:rPr>
        <w:t>that’s</w:t>
      </w:r>
      <w:r>
        <w:t xml:space="preserve"> a real map</w:t>
      </w:r>
      <w:r w:rsidR="00E91632">
        <w:t>;</w:t>
      </w:r>
      <w:r>
        <w:t xml:space="preserve"> but</w:t>
      </w:r>
      <w:r w:rsidR="00E91632">
        <w:t>,</w:t>
      </w:r>
      <w:r>
        <w:t xml:space="preserve"> </w:t>
      </w:r>
      <w:r w:rsidR="00222E14">
        <w:t>what can we learn from it?  The answer is</w:t>
      </w:r>
      <w:r w:rsidR="00E91632">
        <w:t>:</w:t>
      </w:r>
      <w:r w:rsidR="00222E14">
        <w:t xml:space="preserve"> not much</w:t>
      </w:r>
      <w:r w:rsidR="00E91632">
        <w:t>. This map</w:t>
      </w:r>
      <w:r>
        <w:t xml:space="preserve"> </w:t>
      </w:r>
      <w:r w:rsidR="00E91632">
        <w:t>communicates very little besides the fact that</w:t>
      </w:r>
      <w:r>
        <w:t xml:space="preserve"> the ZeroAccess botnet is </w:t>
      </w:r>
      <w:r w:rsidR="00222E14">
        <w:t>an international travel</w:t>
      </w:r>
      <w:r w:rsidR="00BD27A3">
        <w:t>ler</w:t>
      </w:r>
      <w:r w:rsidR="001E6670">
        <w:t xml:space="preserve"> (and nobody should be surprised by that</w:t>
      </w:r>
      <w:r w:rsidR="00222E14">
        <w:t xml:space="preserve">). </w:t>
      </w:r>
      <w:r w:rsidR="00143CC9">
        <w:t>L</w:t>
      </w:r>
      <w:r w:rsidR="00FB6149">
        <w:t xml:space="preserve">et’s </w:t>
      </w:r>
      <w:r w:rsidR="00143CC9">
        <w:t>probe a bit deeper</w:t>
      </w:r>
      <w:r w:rsidR="00FB6149">
        <w:t xml:space="preserve"> and see if we can’t </w:t>
      </w:r>
      <w:r w:rsidR="00143CC9">
        <w:t xml:space="preserve">use maps to help us </w:t>
      </w:r>
      <w:r w:rsidR="00FB6149">
        <w:t xml:space="preserve">visualize </w:t>
      </w:r>
      <w:r w:rsidR="00585E8B">
        <w:t>the data a bit better</w:t>
      </w:r>
      <w:r w:rsidR="00FB6149">
        <w:t>.</w:t>
      </w:r>
    </w:p>
    <w:p w14:paraId="0DA918B7" w14:textId="77777777" w:rsidR="001E6670" w:rsidRDefault="001E6670" w:rsidP="001E6670">
      <w:pPr>
        <w:pStyle w:val="H3"/>
      </w:pPr>
      <w:r>
        <w:t>How many ZeroAccess infections per country?</w:t>
      </w:r>
    </w:p>
    <w:p w14:paraId="098247F0" w14:textId="5BF0C0C3" w:rsidR="00237562" w:rsidRDefault="001E6670" w:rsidP="00222E14">
      <w:pPr>
        <w:pStyle w:val="Para"/>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w:t>
      </w:r>
      <w:r w:rsidR="00143CC9">
        <w:t>blanketed in bots;</w:t>
      </w:r>
      <w:r w:rsidR="005925C3">
        <w:t xml:space="preserve"> so</w:t>
      </w:r>
      <w:r w:rsidR="00143CC9">
        <w:t>,</w:t>
      </w:r>
      <w:r w:rsidR="005925C3">
        <w:t xml:space="preserve">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 xml:space="preserve">we can visualize </w:t>
      </w:r>
      <w:r w:rsidR="00143CC9">
        <w:t xml:space="preserve">the results </w:t>
      </w:r>
      <w:r w:rsidR="00C345A9">
        <w:t xml:space="preserve">with a </w:t>
      </w:r>
      <w:r w:rsidR="00C345A9" w:rsidRPr="00834B43">
        <w:rPr>
          <w:i/>
        </w:rPr>
        <w:t>ch</w:t>
      </w:r>
      <w:r w:rsidR="008220AC" w:rsidRPr="00834B43">
        <w:rPr>
          <w:i/>
        </w:rPr>
        <w:t>oropleth</w:t>
      </w:r>
      <w:r w:rsidR="008220AC">
        <w:t xml:space="preserve">.  </w:t>
      </w:r>
      <w:r w:rsidR="005F38AD">
        <w:t xml:space="preserve">A </w:t>
      </w:r>
      <w:r w:rsidR="00C345A9">
        <w:t>choropleth</w:t>
      </w:r>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r w:rsidR="00C345A9">
        <w:t>choropleth</w:t>
      </w:r>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6FEABDB3" w:rsidR="003D2CB2" w:rsidRDefault="003D2CB2" w:rsidP="003D2CB2">
      <w:pPr>
        <w:pStyle w:val="CodeSnippet"/>
      </w:pPr>
      <w:r>
        <w:t># slightly modified verison of Ryan Weald’s</w:t>
      </w:r>
      <w:r w:rsidR="00143CC9">
        <w:t xml:space="preserve"> (@</w:t>
      </w:r>
      <w:r w:rsidR="00143CC9" w:rsidRPr="00143CC9">
        <w:t>rweald</w:t>
      </w:r>
      <w:r w:rsidR="00143CC9">
        <w:t>)</w:t>
      </w:r>
      <w:r>
        <w:t xml:space="preserve">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098ECD21" w:rsidR="003D2CB2" w:rsidRDefault="00143CC9" w:rsidP="003D2CB2">
      <w:pPr>
        <w:pStyle w:val="Para"/>
      </w:pPr>
      <w:r>
        <w:t>The function returns</w:t>
      </w:r>
      <w:r w:rsidR="003D2CB2">
        <w:t xml:space="preserve"> </w:t>
      </w:r>
      <w:r w:rsidR="00B81F35">
        <w:t xml:space="preserve">a </w:t>
      </w:r>
      <w:r w:rsidR="003D2CB2">
        <w:t>vector of names (country names in this case</w:t>
      </w:r>
      <w:r>
        <w:t xml:space="preserve">), and </w:t>
      </w:r>
      <w:r w:rsidR="003D2CB2">
        <w:t xml:space="preserve">we </w:t>
      </w:r>
      <w:r>
        <w:t xml:space="preserve">can </w:t>
      </w:r>
      <w:r w:rsidR="003D2CB2">
        <w:t xml:space="preserve">count up how many times the country appears with the </w:t>
      </w:r>
      <w:r w:rsidR="003D2CB2">
        <w:rPr>
          <w:rStyle w:val="InlineCode"/>
        </w:rPr>
        <w:t>table()</w:t>
      </w:r>
      <w:r w:rsidR="003D2CB2">
        <w:t xml:space="preserve"> command.  Next we’ll want to </w:t>
      </w:r>
      <w:r w:rsidR="003D2CB2">
        <w:rPr>
          <w:rStyle w:val="InlineCode"/>
        </w:rPr>
        <w:t>merge()</w:t>
      </w:r>
      <w:r w:rsidR="003D2CB2">
        <w:t xml:space="preserve"> the count of </w:t>
      </w:r>
      <w:r w:rsidR="00C345A9">
        <w:t xml:space="preserve">countries with the map data </w:t>
      </w:r>
      <w:r w:rsidR="00B81F35">
        <w:t xml:space="preserve">and </w:t>
      </w:r>
      <w:r w:rsidR="003D2CB2">
        <w:t xml:space="preserve">reorder it for the plotting.  By merging our data directly into the map data we can then associate the </w:t>
      </w:r>
      <w:r w:rsidR="00C345A9">
        <w:t>shading</w:t>
      </w:r>
      <w:r w:rsidR="003D2CB2">
        <w:t xml:space="preserve"> of the country with an attribute in our data, specifically the count of infections in that country.  We will use the </w:t>
      </w:r>
      <w:r w:rsidR="003D2CB2" w:rsidRPr="00834B43">
        <w:rPr>
          <w:rStyle w:val="InlineCode"/>
        </w:rPr>
        <w:t>scale_fill_gradient2</w:t>
      </w:r>
      <w:r w:rsidRPr="00834B43">
        <w:rPr>
          <w:rStyle w:val="InlineCode"/>
        </w:rPr>
        <w:t>()</w:t>
      </w:r>
      <w:r w:rsidR="003D2CB2">
        <w:t xml:space="preserve"> function within </w:t>
      </w:r>
      <w:r w:rsidR="003D2CB2" w:rsidRPr="00834B43">
        <w:rPr>
          <w:rStyle w:val="InlineCodeVariable"/>
        </w:rPr>
        <w:t>ggplot2</w:t>
      </w:r>
      <w:r w:rsidR="003D2CB2">
        <w:t xml:space="preserve">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10509BCE" w:rsidR="00222E14" w:rsidRPr="00222E14" w:rsidRDefault="00222E14" w:rsidP="00B14CE0">
      <w:pPr>
        <w:pStyle w:val="CodeSnippet"/>
        <w:rPr>
          <w:b/>
        </w:rPr>
      </w:pPr>
      <w:r w:rsidRPr="00222E14">
        <w:rPr>
          <w:b/>
        </w:rPr>
        <w:t>za.</w:t>
      </w:r>
      <w:r w:rsidR="00753DF6">
        <w:rPr>
          <w:b/>
        </w:rPr>
        <w:t>choro</w:t>
      </w:r>
      <w:r w:rsidRPr="00222E14">
        <w:rPr>
          <w:b/>
        </w:rPr>
        <w:t xml:space="preserve">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426919E" w:rsidR="00222E14" w:rsidRPr="00222E14" w:rsidRDefault="00222E14" w:rsidP="00B14CE0">
      <w:pPr>
        <w:pStyle w:val="CodeSnippet"/>
        <w:rPr>
          <w:b/>
        </w:rPr>
      </w:pPr>
      <w:r w:rsidRPr="00222E14">
        <w:rPr>
          <w:b/>
        </w:rPr>
        <w:t>za.</w:t>
      </w:r>
      <w:r w:rsidR="00753DF6">
        <w:rPr>
          <w:b/>
        </w:rPr>
        <w:t>choro</w:t>
      </w:r>
      <w:r w:rsidRPr="00222E14">
        <w:rPr>
          <w:b/>
        </w:rPr>
        <w:t xml:space="preserve"> &lt;- za.</w:t>
      </w:r>
      <w:r w:rsidR="00753DF6">
        <w:rPr>
          <w:b/>
        </w:rPr>
        <w:t>choro</w:t>
      </w:r>
      <w:r w:rsidRPr="00222E14">
        <w:rPr>
          <w:b/>
        </w:rPr>
        <w:t>[with(za.</w:t>
      </w:r>
      <w:r w:rsidR="00753DF6">
        <w:rPr>
          <w:b/>
        </w:rPr>
        <w:t>choro</w:t>
      </w:r>
      <w:r w:rsidRPr="00222E14">
        <w:rPr>
          <w:b/>
        </w:rPr>
        <w:t>, order(group, order)), ]</w:t>
      </w:r>
    </w:p>
    <w:p w14:paraId="3CA164FA" w14:textId="77777777" w:rsidR="00222E14" w:rsidRDefault="00222E14" w:rsidP="00B14CE0">
      <w:pPr>
        <w:pStyle w:val="CodeSnippet"/>
      </w:pPr>
      <w:r>
        <w:t># and plot</w:t>
      </w:r>
    </w:p>
    <w:p w14:paraId="16ABA88F" w14:textId="43E11309" w:rsidR="00222E14" w:rsidRPr="00222E14" w:rsidRDefault="00222E14" w:rsidP="00B14CE0">
      <w:pPr>
        <w:pStyle w:val="CodeSnippet"/>
        <w:rPr>
          <w:b/>
        </w:rPr>
      </w:pPr>
      <w:r w:rsidRPr="00222E14">
        <w:rPr>
          <w:b/>
        </w:rPr>
        <w:t>gg &lt;- ggplot(za.</w:t>
      </w:r>
      <w:r w:rsidR="00753DF6">
        <w:rPr>
          <w:b/>
        </w:rPr>
        <w:t>choro</w:t>
      </w:r>
      <w:r w:rsidRPr="00222E14">
        <w:rPr>
          <w:b/>
        </w:rPr>
        <w:t>,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304801CD" w:rsidR="00222E14" w:rsidRPr="00222E14" w:rsidRDefault="00222E14" w:rsidP="00B14CE0">
      <w:pPr>
        <w:pStyle w:val="CodeSnippet"/>
        <w:rPr>
          <w:b/>
        </w:rPr>
      </w:pPr>
      <w:r w:rsidRPr="00222E14">
        <w:rPr>
          <w:b/>
        </w:rPr>
        <w:t xml:space="preserve">                                midpoint=median(za.</w:t>
      </w:r>
      <w:r w:rsidR="00753DF6">
        <w:rPr>
          <w:b/>
        </w:rPr>
        <w:t>choro</w:t>
      </w:r>
      <w:r w:rsidRPr="00222E14">
        <w:rPr>
          <w:b/>
        </w:rPr>
        <w:t>$count))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3E102D94" w:rsidR="003539DF" w:rsidRDefault="003539DF" w:rsidP="003539DF">
      <w:pPr>
        <w:pStyle w:val="Slug"/>
      </w:pPr>
      <w:r>
        <w:t xml:space="preserve">Figure 5.4 </w:t>
      </w:r>
      <w:r w:rsidR="00753DF6">
        <w:t>Choro</w:t>
      </w:r>
      <w:r>
        <w:t>pleth of ZeroAccess Infections</w:t>
      </w:r>
      <w:r>
        <w:tab/>
        <w:t>[FILENAME 793725c05f004]</w:t>
      </w:r>
    </w:p>
    <w:p w14:paraId="3BD44835" w14:textId="358051DA" w:rsidR="00E6226C" w:rsidRDefault="00143CC9" w:rsidP="00222E14">
      <w:pPr>
        <w:pStyle w:val="Para"/>
      </w:pPr>
      <w:r>
        <w:t>V</w:t>
      </w:r>
      <w:r w:rsidR="00222E14">
        <w:t>oila</w:t>
      </w:r>
      <w:r>
        <w:t>!</w:t>
      </w:r>
      <w:r w:rsidR="00222E14">
        <w:t xml:space="preserve"> </w:t>
      </w:r>
      <w:r>
        <w:t>W</w:t>
      </w:r>
      <w:r w:rsidR="00222E14">
        <w:t>e</w:t>
      </w:r>
      <w:r w:rsidR="004213DD">
        <w:t xml:space="preserve"> </w:t>
      </w:r>
      <w:r>
        <w:t>have a</w:t>
      </w:r>
      <w:r w:rsidR="004213DD">
        <w:t xml:space="preserve"> rather good-looking </w:t>
      </w:r>
      <w:r>
        <w:t xml:space="preserve">(some might say, “spiffy”) </w:t>
      </w:r>
      <w:r w:rsidR="004213DD">
        <w:t xml:space="preserve">map </w:t>
      </w:r>
      <w:r w:rsidR="00D53812">
        <w:t>and</w:t>
      </w:r>
      <w:r w:rsidR="004213DD">
        <w:t xml:space="preserve"> it look</w:t>
      </w:r>
      <w:r>
        <w:t>s</w:t>
      </w:r>
      <w:r w:rsidR="004213DD">
        <w:t xml:space="preserve"> like the U.S. has the market cornered on ZeroAccess infections. </w:t>
      </w:r>
      <w:r w:rsidR="000B10BF">
        <w:t xml:space="preserve">There would be no way we could </w:t>
      </w:r>
      <w:r w:rsidR="00B81F35">
        <w:t xml:space="preserve">learn </w:t>
      </w:r>
      <w:r w:rsidR="000B10BF">
        <w:t xml:space="preserve">that from the points in figure 5.3.  </w:t>
      </w:r>
      <w:r w:rsidR="00B81F35">
        <w:t>Though</w:t>
      </w:r>
      <w:r w:rsidR="004213DD">
        <w:t xml:space="preserve"> it</w:t>
      </w:r>
      <w:r w:rsidR="00B81F35">
        <w:t xml:space="preserve"> i</w:t>
      </w:r>
      <w:r w:rsidR="004213DD">
        <w:t xml:space="preserve">s very difficult to tell </w:t>
      </w:r>
      <w:r w:rsidR="00B81F35">
        <w:t xml:space="preserve">the specific </w:t>
      </w:r>
      <w:r w:rsidR="004213DD">
        <w:t xml:space="preserve">quantity by color density (we’ll </w:t>
      </w:r>
      <w:r w:rsidR="00E6226C">
        <w:t>cover</w:t>
      </w:r>
      <w:r w:rsidR="004213DD">
        <w:t xml:space="preserve"> that in </w:t>
      </w:r>
      <w:r w:rsidR="004213DD" w:rsidRPr="004213DD">
        <w:rPr>
          <w:highlight w:val="yellow"/>
        </w:rPr>
        <w:t>Chapter 6</w:t>
      </w:r>
      <w:r w:rsidR="004213DD">
        <w:t>)</w:t>
      </w:r>
      <w:r w:rsidR="00E6226C">
        <w:t xml:space="preserve">, </w:t>
      </w:r>
      <w:r>
        <w:t>all</w:t>
      </w:r>
      <w:r w:rsidR="000B10BF">
        <w:t xml:space="preserve"> we can tell from this type of map is that the U.S. has more infections</w:t>
      </w:r>
      <w:r>
        <w:t xml:space="preserve">. To learn </w:t>
      </w:r>
      <w:r w:rsidR="00B81F35">
        <w:t xml:space="preserve">just how much </w:t>
      </w:r>
      <w:r>
        <w:t>more,</w:t>
      </w:r>
      <w:r w:rsidR="000B10BF">
        <w:t xml:space="preserve"> </w:t>
      </w:r>
      <w:r w:rsidR="00E6226C">
        <w:t xml:space="preserve">we </w:t>
      </w:r>
      <w:r>
        <w:t>can</w:t>
      </w:r>
      <w:r w:rsidR="00E6226C">
        <w:t xml:space="preserve"> </w:t>
      </w:r>
      <w:r w:rsidR="00B81F35">
        <w:t xml:space="preserve">look </w:t>
      </w:r>
      <w:r w:rsidR="000B10BF">
        <w:t>into the data</w:t>
      </w:r>
      <w:r w:rsidR="00E6226C">
        <w:t xml:space="preserve"> for a moment </w:t>
      </w:r>
      <w:r w:rsidR="000B10BF">
        <w:t>to see the proportion</w:t>
      </w:r>
      <w:r w:rsidR="00E6226C">
        <w:t xml:space="preserve"> of infections in the U.S</w:t>
      </w:r>
      <w:r>
        <w:t xml:space="preserve"> by examining the </w:t>
      </w:r>
      <w:r>
        <w:rPr>
          <w:rStyle w:val="InlineCode"/>
        </w:rPr>
        <w:t>wct</w:t>
      </w:r>
      <w:r>
        <w:t xml:space="preserve"> variable we created above</w:t>
      </w:r>
      <w:r w:rsidR="00B81F35">
        <w:t>.</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5DA75ACB" w:rsidR="00557B54" w:rsidRDefault="00557B54" w:rsidP="00B14CE0">
      <w:pPr>
        <w:pStyle w:val="CodeSnippet"/>
      </w:pPr>
      <w:r>
        <w:t># for each wct$count, divide by sum</w:t>
      </w:r>
      <w:r w:rsidR="000B10BF">
        <w:t>, gives us proportion of the whole</w:t>
      </w:r>
    </w:p>
    <w:p w14:paraId="44B15223" w14:textId="77777777" w:rsidR="00557B54" w:rsidRPr="00557B54" w:rsidRDefault="00557B54" w:rsidP="00B14CE0">
      <w:pPr>
        <w:pStyle w:val="CodeSnippet"/>
        <w:rPr>
          <w:b/>
        </w:rPr>
      </w:pPr>
      <w:r w:rsidRPr="00557B54">
        <w:rPr>
          <w:b/>
        </w:rPr>
        <w:t>perc &lt;- wct$count/sum(wct$count)</w:t>
      </w:r>
    </w:p>
    <w:p w14:paraId="61A8EC98" w14:textId="78530153" w:rsidR="00557B54" w:rsidRDefault="00557B54" w:rsidP="00B14CE0">
      <w:pPr>
        <w:pStyle w:val="CodeSnippet"/>
      </w:pPr>
      <w:r>
        <w:t># covert to a readable format</w:t>
      </w:r>
      <w:r w:rsidR="000B10BF">
        <w:t>, round it and create percentage.</w:t>
      </w:r>
    </w:p>
    <w:p w14:paraId="288961EE" w14:textId="77777777" w:rsidR="00557B54" w:rsidRPr="00557B54" w:rsidRDefault="00557B54" w:rsidP="00B14CE0">
      <w:pPr>
        <w:pStyle w:val="CodeSnippet"/>
        <w:rPr>
          <w:b/>
        </w:rPr>
      </w:pPr>
      <w:r w:rsidRPr="00557B54">
        <w:rPr>
          <w:b/>
        </w:rPr>
        <w:t>wct$perc &lt;- round(perc, 4)*100</w:t>
      </w:r>
    </w:p>
    <w:p w14:paraId="397EB1B7" w14:textId="366E756F" w:rsidR="00557B54" w:rsidRDefault="00557B54" w:rsidP="00B14CE0">
      <w:pPr>
        <w:pStyle w:val="CodeSnippet"/>
      </w:pPr>
      <w:r>
        <w:t xml:space="preserve"># now order the highest </w:t>
      </w:r>
      <w:r w:rsidR="000B10BF">
        <w:t>percentages</w:t>
      </w:r>
      <w:r>
        <w:t xml:space="preserve">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69E923F3" w:rsidR="0048417E" w:rsidRDefault="008461CE" w:rsidP="00D53812">
      <w:pPr>
        <w:pStyle w:val="Para"/>
      </w:pPr>
      <w:r>
        <w:t>We could have just created this table in the beginning</w:t>
      </w:r>
      <w:r w:rsidR="00D53812" w:rsidRPr="00D53812">
        <w:t xml:space="preserve"> to answer our question, “</w:t>
      </w:r>
      <w:r w:rsidR="00E720E4">
        <w:t>How is ZeroAccess distributed across geographic areas?</w:t>
      </w:r>
      <w:r w:rsidR="00D53812">
        <w:t>”</w:t>
      </w:r>
      <w:r w:rsidR="00BC1438">
        <w:t xml:space="preserve">  The</w:t>
      </w:r>
      <w:r w:rsidR="00450E69">
        <w:t xml:space="preserve"> map </w:t>
      </w:r>
      <w:r w:rsidR="00BC1438">
        <w:t xml:space="preserve">visually </w:t>
      </w:r>
      <w:r w:rsidR="00450E69">
        <w:t>highlights the</w:t>
      </w:r>
      <w:r w:rsidR="00D53812">
        <w:t xml:space="preserve"> gap between the U.S. </w:t>
      </w:r>
      <w:r w:rsidR="00450E69">
        <w:t>and</w:t>
      </w:r>
      <w:r w:rsidR="00D53812">
        <w:t xml:space="preserve"> the rest of the</w:t>
      </w:r>
      <w:r w:rsidR="00450E69">
        <w:t xml:space="preserve"> world</w:t>
      </w:r>
      <w:r w:rsidR="00D53812">
        <w:t>. We should also keep in mind that these are just total counts</w:t>
      </w:r>
      <w:r w:rsidR="00BC1438">
        <w:t xml:space="preserve"> and not normalized for population or anything</w:t>
      </w:r>
      <w:r w:rsidR="00D53812">
        <w:t xml:space="preserve">.  </w:t>
      </w:r>
      <w:r w:rsidR="00BC1438">
        <w:t>So a</w:t>
      </w:r>
      <w:r w:rsidR="00D53812">
        <w:t>t this point, the 35% represents a prop</w:t>
      </w:r>
      <w:r w:rsidR="0030080F">
        <w:t xml:space="preserve">ortion </w:t>
      </w:r>
      <w:r w:rsidR="00450E69">
        <w:t xml:space="preserve">solely </w:t>
      </w:r>
      <w:r w:rsidR="0030080F">
        <w:t xml:space="preserve">within our </w:t>
      </w:r>
      <w:r w:rsidR="00450E69">
        <w:t xml:space="preserve">ZeroAccess </w:t>
      </w:r>
      <w:r w:rsidR="0030080F">
        <w:t xml:space="preserve">data, and we should not infer more without further analysis.  </w:t>
      </w:r>
    </w:p>
    <w:p w14:paraId="42B049EA" w14:textId="7BE956FF" w:rsidR="0030080F" w:rsidRDefault="00BC1438" w:rsidP="00222E14">
      <w:pPr>
        <w:pStyle w:val="Para"/>
      </w:pPr>
      <w:r>
        <w:t>We can’t lose sight of our goal here though</w:t>
      </w:r>
      <w:r w:rsidR="00450E69">
        <w:t xml:space="preserve">, we need to find a way </w:t>
      </w:r>
      <w:r w:rsidR="00E720E4">
        <w:t xml:space="preserve">correlate infections to alien visits. </w:t>
      </w:r>
      <w:r w:rsidR="00450E69">
        <w:t xml:space="preserve">To </w:t>
      </w:r>
      <w:r>
        <w:t>get closer to answering</w:t>
      </w:r>
      <w:r w:rsidR="00450E69">
        <w:t xml:space="preserve"> this, we’ll</w:t>
      </w:r>
      <w:r w:rsidR="00FB1B8C">
        <w:t xml:space="preserve"> simplify our data </w:t>
      </w:r>
      <w:r w:rsidR="00450E69">
        <w:t xml:space="preserve">set to </w:t>
      </w:r>
      <w:r w:rsidR="00FB1B8C">
        <w:t xml:space="preserve">the U.S. </w:t>
      </w:r>
      <w:r w:rsidR="00450E69">
        <w:t>infections</w:t>
      </w:r>
      <w:r>
        <w:t xml:space="preserve">. </w:t>
      </w:r>
      <w:r w:rsidR="00450E69">
        <w:t xml:space="preserve"> </w:t>
      </w:r>
      <w:r w:rsidR="00FB1B8C">
        <w:t>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w:t>
      </w:r>
      <w:r>
        <w:t xml:space="preserve">(especially around alien visitors) </w:t>
      </w:r>
      <w:r w:rsidR="00BD27A3">
        <w:t>for us</w:t>
      </w:r>
      <w:r w:rsidR="00D42705">
        <w:t xml:space="preserve">. </w:t>
      </w:r>
      <w:r>
        <w:t xml:space="preserve">  But as we change the scope within our data like this, we need to consider how this may change the question we’ll be able to answer.  W</w:t>
      </w:r>
      <w:r w:rsidR="00E720E4">
        <w:t xml:space="preserve">e can no longer generalize about every infection everywhere because </w:t>
      </w:r>
      <w:r w:rsidR="00D53812">
        <w:t xml:space="preserve">we cannot </w:t>
      </w:r>
      <w:r w:rsidR="00450E69">
        <w:t xml:space="preserve">readily </w:t>
      </w:r>
      <w:r w:rsidR="000B10BF">
        <w:t>transfer</w:t>
      </w:r>
      <w:r w:rsidR="00D53812">
        <w:t xml:space="preserve"> what we learn from infections in the U.S. to other countries and/or cultures.  </w:t>
      </w:r>
      <w:r w:rsidR="00E720E4">
        <w:t xml:space="preserve">We </w:t>
      </w:r>
      <w:r w:rsidR="00450E69">
        <w:t xml:space="preserve">also </w:t>
      </w:r>
      <w:r w:rsidR="00E720E4">
        <w:t xml:space="preserve">cannot be sure that the differences </w:t>
      </w:r>
      <w:r>
        <w:t xml:space="preserve">in infections in </w:t>
      </w:r>
      <w:r w:rsidR="00E720E4">
        <w:t>the U.S. would match the difference</w:t>
      </w:r>
      <w:r>
        <w:t>s</w:t>
      </w:r>
      <w:r w:rsidR="00E720E4">
        <w:t xml:space="preserve"> elsewhere. </w:t>
      </w:r>
      <w:r w:rsidR="00450E69">
        <w:t>Those considerations go</w:t>
      </w:r>
      <w:r w:rsidR="00D53812">
        <w:t xml:space="preserve"> beyond and outside the data we are looking at</w:t>
      </w:r>
      <w:r w:rsidR="00450E69">
        <w:t xml:space="preserve">, so we’ll be sure to avoid making any </w:t>
      </w:r>
      <w:r>
        <w:t xml:space="preserve">broad </w:t>
      </w:r>
      <w:r w:rsidR="00450E69">
        <w:t>assumptions as we continue our analysis and present our results.</w:t>
      </w:r>
      <w:r w:rsidR="0030080F">
        <w:t xml:space="preserve">  </w:t>
      </w:r>
    </w:p>
    <w:p w14:paraId="13541C45" w14:textId="43E76133" w:rsidR="00E578D1" w:rsidRDefault="00E578D1">
      <w:pPr>
        <w:pStyle w:val="Para"/>
      </w:pPr>
      <w:r>
        <w:t xml:space="preserve">If we attempt to plot </w:t>
      </w:r>
      <w:r w:rsidR="00BD27A3">
        <w:t xml:space="preserve">a U.S. map and then project all the points on it, </w:t>
      </w:r>
      <w:r w:rsidR="0030080F">
        <w:t xml:space="preserve">the auto-scaling feature in </w:t>
      </w:r>
      <w:r w:rsidR="0030080F" w:rsidRPr="00834B43">
        <w:rPr>
          <w:rStyle w:val="InlineCodeVariable"/>
        </w:rPr>
        <w:t>ggplot</w:t>
      </w:r>
      <w:r w:rsidR="0030080F">
        <w:t xml:space="preserve"> </w:t>
      </w:r>
      <w:r w:rsidR="00BC1438">
        <w:t>will create a</w:t>
      </w:r>
      <w:r w:rsidR="00D74C9A">
        <w:t xml:space="preserve"> rather funny picture</w:t>
      </w:r>
      <w:r w:rsidR="00BC1438">
        <w:t>.  It</w:t>
      </w:r>
      <w:r w:rsidR="00D74C9A">
        <w:t xml:space="preserve">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w:t>
      </w:r>
      <w:r w:rsidR="00BC1438">
        <w:t xml:space="preserve">We should </w:t>
      </w:r>
      <w:r w:rsidR="00E720E4">
        <w:t>reduce our data size and</w:t>
      </w:r>
      <w:r w:rsidR="00D74C9A">
        <w:t xml:space="preserve"> remove </w:t>
      </w:r>
      <w:r w:rsidR="0030080F">
        <w:t>data that are not in the U.S</w:t>
      </w:r>
      <w:r w:rsidR="00D74C9A">
        <w:t xml:space="preserve">.  We can </w:t>
      </w:r>
      <w:r w:rsidR="00450E69">
        <w:t>re</w:t>
      </w:r>
      <w:r w:rsidR="00D74C9A">
        <w:t xml:space="preserve">use the </w:t>
      </w:r>
      <w:r w:rsidR="00D74C9A" w:rsidRPr="0030080F">
        <w:rPr>
          <w:rStyle w:val="InlineCode"/>
        </w:rPr>
        <w:t>latlong2map()</w:t>
      </w:r>
      <w:r w:rsidR="00D74C9A">
        <w:t xml:space="preserve"> </w:t>
      </w:r>
      <w:r w:rsidR="00450E69">
        <w:t xml:space="preserve">function , </w:t>
      </w:r>
      <w:r w:rsidR="00D74C9A">
        <w:t>this time</w:t>
      </w:r>
      <w:r w:rsidR="00450E69">
        <w:t xml:space="preserve"> </w:t>
      </w:r>
      <w:r w:rsidR="00D74C9A">
        <w:t>map</w:t>
      </w:r>
      <w:r w:rsidR="00450E69">
        <w:t>ping</w:t>
      </w:r>
      <w:r w:rsidR="00D74C9A">
        <w:t xml:space="preserve"> the points to U.S. states</w:t>
      </w:r>
      <w:r w:rsidR="00450E69">
        <w:t>. From an R-perspective, this means</w:t>
      </w:r>
      <w:r w:rsidR="00D74C9A">
        <w:t xml:space="preserve"> anything that does not get mapped to a U.S. state will be </w:t>
      </w:r>
      <w:r w:rsidR="0030080F">
        <w:t xml:space="preserve">retuned </w:t>
      </w:r>
      <w:r w:rsidR="00D74C9A">
        <w:t xml:space="preserve">as </w:t>
      </w:r>
      <w:r w:rsidR="0030080F">
        <w:t xml:space="preserve">the </w:t>
      </w:r>
      <w:r w:rsidR="00D74C9A" w:rsidRPr="00834B43">
        <w:rPr>
          <w:rStyle w:val="InlineCodeVariable"/>
        </w:rPr>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2DE6230C" w:rsidR="00D74C9A" w:rsidRDefault="00450E69" w:rsidP="00222E14">
      <w:pPr>
        <w:pStyle w:val="Para"/>
      </w:pPr>
      <w:r>
        <w:t>Once all that processing is done, we</w:t>
      </w:r>
      <w:r w:rsidR="00FB1B8C">
        <w:t xml:space="preserve"> can make a </w:t>
      </w:r>
      <w:r w:rsidR="0030080F">
        <w:t>nice</w:t>
      </w:r>
      <w:r w:rsidR="00FB1B8C">
        <w:t xml:space="preserve"> map of the continental U.S. showing</w:t>
      </w:r>
      <w:r w:rsidR="0030080F">
        <w:t xml:space="preserve"> all the ZeroAccess</w:t>
      </w:r>
      <w:r w:rsidR="003539DF">
        <w:t xml:space="preserve"> infectio</w:t>
      </w:r>
      <w:r w:rsidR="00062D77">
        <w:t>ns</w:t>
      </w:r>
      <w:r w:rsidR="0030080F">
        <w:t xml:space="preserve"> in the country.  </w:t>
      </w:r>
      <w:r w:rsidR="000D6BEA">
        <w:t xml:space="preserve">Though we </w:t>
      </w:r>
      <w:r>
        <w:t xml:space="preserve">can make it even nicer </w:t>
      </w:r>
      <w:r w:rsidR="0030080F">
        <w:t xml:space="preserve">by removing all the extra things </w:t>
      </w:r>
      <w:r w:rsidR="00F50B29">
        <w:t>(“</w:t>
      </w:r>
      <w:r w:rsidR="00F50B29" w:rsidRPr="00834B43">
        <w:rPr>
          <w:i/>
        </w:rPr>
        <w:t>chartjunk</w:t>
      </w:r>
      <w:r w:rsidR="00F50B29">
        <w:t xml:space="preserve">”, a term coined by Edward Tufte) </w:t>
      </w:r>
      <w:r w:rsidR="0030080F">
        <w:t>on the map</w:t>
      </w:r>
      <w:r w:rsidR="00F50B29">
        <w:t>.</w:t>
      </w:r>
      <w:r w:rsidR="00547D51">
        <w:t xml:space="preserve"> To do this, w</w:t>
      </w:r>
      <w:r w:rsidR="0030080F">
        <w:t xml:space="preserve">e will create a theme for </w:t>
      </w:r>
      <w:r w:rsidR="0030080F" w:rsidRPr="00834B43">
        <w:rPr>
          <w:rStyle w:val="InlineCodeVariable"/>
        </w:rPr>
        <w:t>ggplot</w:t>
      </w:r>
      <w:r w:rsidR="003539DF">
        <w:t xml:space="preserve"> that will </w:t>
      </w:r>
      <w:r w:rsidR="00547D51">
        <w:t>hide</w:t>
      </w:r>
      <w:r w:rsidR="003539DF">
        <w:t xml:space="preserve"> the axes</w:t>
      </w:r>
      <w:r w:rsidR="000D6BEA">
        <w:t xml:space="preserve">, the border and clear the background to </w:t>
      </w:r>
      <w:r w:rsidR="00BD27A3">
        <w:t xml:space="preserve">have just a </w:t>
      </w:r>
      <w:r w:rsidR="0030080F">
        <w:t xml:space="preserve">no-frills, </w:t>
      </w:r>
      <w:r w:rsidR="00BD27A3">
        <w:t>plain</w:t>
      </w:r>
      <w:r w:rsidR="00547D51">
        <w:t>-</w:t>
      </w:r>
      <w:r w:rsidR="0030080F">
        <w:t xml:space="preserve">old simple </w:t>
      </w:r>
      <w:r w:rsidR="003539DF">
        <w:t>map.  By creating this</w:t>
      </w:r>
      <w:r w:rsidR="0030080F">
        <w:t xml:space="preserve"> theme as a function</w:t>
      </w:r>
      <w:r w:rsidR="003539DF">
        <w:t xml:space="preserve">, we can just </w:t>
      </w:r>
      <w:r w:rsidR="00547D51">
        <w:t>call</w:t>
      </w:r>
      <w:r w:rsidR="003539DF">
        <w:t xml:space="preserve"> </w:t>
      </w:r>
      <w:r w:rsidR="003539DF" w:rsidRPr="003539DF">
        <w:rPr>
          <w:rStyle w:val="InlineCode"/>
        </w:rPr>
        <w:t>theme_plain()</w:t>
      </w:r>
      <w:r w:rsidR="003539DF">
        <w:t xml:space="preserve"> instead of </w:t>
      </w:r>
      <w:r w:rsidR="0030080F">
        <w:t>having to type this in for every plot</w:t>
      </w:r>
      <w:r w:rsidR="00BD27A3">
        <w:t xml:space="preserve"> when we </w:t>
      </w:r>
      <w:r w:rsidR="00547D51">
        <w:t>use</w:t>
      </w:r>
      <w:r w:rsidR="00BD27A3">
        <w:t xml:space="preserve"> </w:t>
      </w:r>
      <w:r w:rsidR="00BD27A3" w:rsidRPr="00BD27A3">
        <w:rPr>
          <w:rStyle w:val="InlineCode"/>
        </w:rPr>
        <w:t>ggplot(</w:t>
      </w:r>
      <w:r w:rsidR="00E720E4" w:rsidRPr="00BD27A3">
        <w:rPr>
          <w:rStyle w:val="InlineCode"/>
        </w:rPr>
        <w:t>)</w:t>
      </w:r>
      <w:r w:rsidR="00E720E4">
        <w:t xml:space="preserve"> from</w:t>
      </w:r>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Figure 5.5 ZeroAccess Infections in the U.S.</w:t>
      </w:r>
      <w:r>
        <w:tab/>
        <w:t>[FILENAME 793725c05f005]</w:t>
      </w:r>
    </w:p>
    <w:p w14:paraId="5CFC4872" w14:textId="583D0EA2" w:rsidR="00062D77" w:rsidRDefault="00E71C84" w:rsidP="00222E14">
      <w:pPr>
        <w:pStyle w:val="Para"/>
      </w:pPr>
      <w:r>
        <w:t>Consider</w:t>
      </w:r>
      <w:r w:rsidR="00341C4C">
        <w:t xml:space="preserve"> Figure 5.5 </w:t>
      </w:r>
      <w:r>
        <w:t>for a moment</w:t>
      </w:r>
      <w:r w:rsidR="00341C4C">
        <w:t>.  Does it look</w:t>
      </w:r>
      <w:r>
        <w:t>…</w:t>
      </w:r>
      <w:r w:rsidR="00341C4C" w:rsidRPr="00834B43">
        <w:rPr>
          <w:i/>
        </w:rPr>
        <w:t>strange</w:t>
      </w:r>
      <w:r w:rsidR="00341C4C">
        <w:t xml:space="preserve">?   This is where we really have to be careful because after working with spatial data, we can tell you </w:t>
      </w:r>
      <w:r w:rsidR="00341C4C" w:rsidRPr="000B10BF">
        <w:rPr>
          <w:b/>
          <w:i/>
        </w:rPr>
        <w:t>this sure looks like map showing</w:t>
      </w:r>
      <w:r w:rsidR="0030080F" w:rsidRPr="000B10BF">
        <w:rPr>
          <w:b/>
          <w:i/>
        </w:rPr>
        <w:t xml:space="preserve"> population density</w:t>
      </w:r>
      <w:r w:rsidR="0030080F">
        <w:t xml:space="preserve"> and </w:t>
      </w:r>
      <w:r w:rsidR="0030080F" w:rsidRPr="00834B43">
        <w:rPr>
          <w:b/>
        </w:rPr>
        <w:t>not</w:t>
      </w:r>
      <w:r w:rsidR="0030080F">
        <w:t xml:space="preserve"> </w:t>
      </w:r>
      <w:r w:rsidR="00341C4C">
        <w:t xml:space="preserve">infections.  </w:t>
      </w:r>
      <w:r>
        <w:t>After reviewing F</w:t>
      </w:r>
      <w:r w:rsidR="00341C4C">
        <w:t xml:space="preserve">igure 5.5 we find ourselves asking a slightly different question.  </w:t>
      </w:r>
      <w:r w:rsidR="00341C4C" w:rsidRPr="00341C4C">
        <w:rPr>
          <w:b/>
        </w:rPr>
        <w:t>Could ZeroAccess infections just be a reflection of the population?</w:t>
      </w:r>
      <w:r w:rsidR="00341C4C">
        <w:t xml:space="preserve">  </w:t>
      </w:r>
      <w:r w:rsidR="005C08C9">
        <w:t xml:space="preserve">We </w:t>
      </w:r>
      <w:r w:rsidR="005C08C9" w:rsidRPr="00834B43">
        <w:rPr>
          <w:i/>
        </w:rPr>
        <w:t>could</w:t>
      </w:r>
      <w:r w:rsidR="005C08C9">
        <w:t xml:space="preserve"> </w:t>
      </w:r>
      <w:r>
        <w:t xml:space="preserve">stop and </w:t>
      </w:r>
      <w:r w:rsidR="005C08C9">
        <w:t xml:space="preserve">apply a statistical technique called regression analysis (we will later) but let’s </w:t>
      </w:r>
      <w:r w:rsidR="005339C7">
        <w:t xml:space="preserve">stick with pictures and create another </w:t>
      </w:r>
      <w:r w:rsidR="00753DF6">
        <w:t>choro</w:t>
      </w:r>
      <w:r w:rsidR="005339C7">
        <w:t>pleth, this time break</w:t>
      </w:r>
      <w:r>
        <w:t>ing</w:t>
      </w:r>
      <w:r w:rsidR="005339C7">
        <w:t xml:space="preserve"> up the data </w:t>
      </w:r>
      <w:r w:rsidR="00F6750E">
        <w:t xml:space="preserve">and </w:t>
      </w:r>
      <w:r>
        <w:t xml:space="preserve">perform </w:t>
      </w:r>
      <w:r w:rsidR="00F6750E">
        <w:t>count</w:t>
      </w:r>
      <w:r>
        <w:t>s</w:t>
      </w:r>
      <w:r w:rsidR="00F6750E">
        <w:t xml:space="preserve"> </w:t>
      </w:r>
      <w:r w:rsidR="005339C7">
        <w:t>based on the U.S. states</w:t>
      </w:r>
      <w:r w:rsidR="00F6750E">
        <w:t>.</w:t>
      </w:r>
    </w:p>
    <w:p w14:paraId="0F02480C" w14:textId="3967405B" w:rsidR="005339C7" w:rsidRDefault="005339C7" w:rsidP="005339C7">
      <w:pPr>
        <w:pStyle w:val="H3"/>
      </w:pPr>
      <w:r>
        <w:t xml:space="preserve">The </w:t>
      </w:r>
      <w:r w:rsidR="00D32189">
        <w:t>“</w:t>
      </w:r>
      <w:r>
        <w:t xml:space="preserve">Potwin </w:t>
      </w:r>
      <w:r w:rsidR="00D32189">
        <w:t>E</w:t>
      </w:r>
      <w:r>
        <w:t>ffect</w:t>
      </w:r>
      <w:r w:rsidR="00D32189">
        <w:t>”</w:t>
      </w:r>
    </w:p>
    <w:p w14:paraId="3AB8B076" w14:textId="653B6A30" w:rsidR="005D5967" w:rsidRDefault="00D32189" w:rsidP="00062D77">
      <w:pPr>
        <w:pStyle w:val="Para"/>
      </w:pPr>
      <w:r>
        <w:t>As we dig deeper</w:t>
      </w:r>
      <w:r w:rsidR="005339C7">
        <w:t xml:space="preserve"> than</w:t>
      </w:r>
      <w:r w:rsidR="00062D77">
        <w:t xml:space="preserve"> </w:t>
      </w:r>
      <w:r>
        <w:t xml:space="preserve">just </w:t>
      </w:r>
      <w:r w:rsidR="00062D77">
        <w:t xml:space="preserve">country we will have to </w:t>
      </w:r>
      <w:r w:rsidR="005339C7">
        <w:t xml:space="preserve">account for something we call the </w:t>
      </w:r>
      <w:r>
        <w:t>“</w:t>
      </w:r>
      <w:r w:rsidR="005339C7" w:rsidRPr="00834B43">
        <w:rPr>
          <w:i/>
        </w:rPr>
        <w:t xml:space="preserve">Potwin </w:t>
      </w:r>
      <w:r w:rsidRPr="00834B43">
        <w:rPr>
          <w:i/>
        </w:rPr>
        <w:t>E</w:t>
      </w:r>
      <w:r w:rsidR="00062D77" w:rsidRPr="00834B43">
        <w:rPr>
          <w:i/>
        </w:rPr>
        <w:t>ffect</w:t>
      </w:r>
      <w:r w:rsidR="00062D77">
        <w:t>” after t</w:t>
      </w:r>
      <w:r w:rsidR="00F7716D">
        <w:t xml:space="preserve">he town by that name in Kansas with a </w:t>
      </w:r>
      <w:r w:rsidR="00062D77">
        <w:t xml:space="preserve">population </w:t>
      </w:r>
      <w:r w:rsidR="00F7716D">
        <w:t xml:space="preserve">of </w:t>
      </w:r>
      <w:r w:rsidR="00062D77">
        <w:t xml:space="preserve">449.   The population is important because if we </w:t>
      </w:r>
      <w:r>
        <w:t>examine the</w:t>
      </w:r>
      <w:r w:rsidR="005339C7">
        <w:t xml:space="preserve"> data, we see we have 12,643</w:t>
      </w:r>
      <w:r w:rsidR="00062D77">
        <w:t xml:space="preserve"> reported ZeroAccess infections in the town of Potwin, Kansas.  </w:t>
      </w:r>
      <w:r>
        <w:t xml:space="preserve">We first stumbled across this “anomaly” in a different </w:t>
      </w:r>
      <w:r w:rsidR="004C0662">
        <w:t xml:space="preserve">(and more subtle) </w:t>
      </w:r>
      <w:r>
        <w:t xml:space="preserve">analysis and </w:t>
      </w:r>
      <w:r w:rsidR="00062D77">
        <w:t>spent days trying to understand why Potwin</w:t>
      </w:r>
      <w:r>
        <w:t xml:space="preserve"> </w:t>
      </w:r>
      <w:r w:rsidR="00062D77">
        <w:t xml:space="preserve">was so odd.  We realized that these couldn’t be valid entries </w:t>
      </w:r>
      <w:r w:rsidR="004C0662">
        <w:t xml:space="preserve">after </w:t>
      </w:r>
      <w:r w:rsidR="005D5967">
        <w:t>we had some crazy ideas</w:t>
      </w:r>
      <w:r>
        <w:t xml:space="preserve"> </w:t>
      </w:r>
      <w:r w:rsidR="000B10BF">
        <w:t>about Potwin</w:t>
      </w:r>
      <w:r w:rsidR="005D5967">
        <w:t xml:space="preserve"> </w:t>
      </w:r>
      <w:r w:rsidR="004C0662">
        <w:t xml:space="preserve">trying </w:t>
      </w:r>
      <w:r w:rsidR="005D5967">
        <w:t>to justify the data.  Finally, we remember</w:t>
      </w:r>
      <w:r>
        <w:t>ed</w:t>
      </w:r>
      <w:r w:rsidR="005D5967">
        <w:t xml:space="preserve"> that there were several data points that w</w:t>
      </w:r>
      <w:r w:rsidR="00062D77">
        <w:t xml:space="preserve">ere </w:t>
      </w:r>
      <w:r w:rsidR="005D5967">
        <w:t>strangely</w:t>
      </w:r>
      <w:r w:rsidR="00062D77">
        <w:t xml:space="preserve"> rounded off to integers and they were all “38,-97”.  </w:t>
      </w:r>
    </w:p>
    <w:p w14:paraId="652B845C" w14:textId="413E519E" w:rsidR="00062D77" w:rsidRDefault="00D32189" w:rsidP="00062D77">
      <w:pPr>
        <w:pStyle w:val="Para"/>
      </w:pPr>
      <w:r>
        <w:t xml:space="preserve">Then, </w:t>
      </w:r>
      <w:r w:rsidR="00062D77">
        <w:t xml:space="preserve">it dawned on us.  IP geolocation services should always know what country an IP address is in because the IANA records are clear about that.   But if the geolocation service cannot get any more </w:t>
      </w:r>
      <w:r>
        <w:t xml:space="preserve">granular than identifying the </w:t>
      </w:r>
      <w:r w:rsidR="00062D77">
        <w:t xml:space="preserve">country, they return a rounded-off </w:t>
      </w:r>
      <w:r w:rsidR="00F6750E">
        <w:t xml:space="preserve">integer </w:t>
      </w:r>
      <w:r w:rsidR="00062D77">
        <w:t>location near the geographic center of the country.  In the U.S., the geographic center is just outside of Potwin,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262658AC" w:rsidR="00D74C9A" w:rsidRDefault="00F6750E" w:rsidP="00062D77">
      <w:pPr>
        <w:pStyle w:val="Para"/>
      </w:pPr>
      <w:r>
        <w:t>In this</w:t>
      </w:r>
      <w:r w:rsidR="005339C7">
        <w:t xml:space="preserve"> map, we want to</w:t>
      </w:r>
      <w:r w:rsidR="00F50B29">
        <w:t xml:space="preserve"> again</w:t>
      </w:r>
      <w:r w:rsidR="005339C7">
        <w:t xml:space="preserve"> use color to show quantity</w:t>
      </w:r>
      <w:r w:rsidR="00F50B29">
        <w:t>. R</w:t>
      </w:r>
      <w:r w:rsidR="005339C7">
        <w:t>ath</w:t>
      </w:r>
      <w:r w:rsidR="003D08D4">
        <w:t xml:space="preserve">er than just using a single </w:t>
      </w:r>
      <w:r w:rsidR="00F34AC3">
        <w:t>hue</w:t>
      </w:r>
      <w:r w:rsidR="005339C7">
        <w:t xml:space="preserve"> </w:t>
      </w:r>
      <w:r w:rsidR="00F34AC3">
        <w:t>(a fancy term for the color of the rainbow)</w:t>
      </w:r>
      <w:r w:rsidR="005339C7">
        <w:t xml:space="preserve">, let’s use a </w:t>
      </w:r>
      <w:r w:rsidR="005339C7" w:rsidRPr="00834B43">
        <w:rPr>
          <w:i/>
        </w:rPr>
        <w:t xml:space="preserve">diverging color </w:t>
      </w:r>
      <w:r w:rsidR="00F34AC3" w:rsidRPr="00834B43">
        <w:rPr>
          <w:i/>
        </w:rPr>
        <w:t>scheme</w:t>
      </w:r>
      <w:r w:rsidR="00F34AC3">
        <w:t xml:space="preserv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As a side note, let’s also change the projection from the Mercator projection to the Polyconic.  That projection looks odd at the world level</w:t>
      </w:r>
      <w:r w:rsidR="004C0662">
        <w:t xml:space="preserve"> (as you can see in Figure 5.2)</w:t>
      </w:r>
      <w:r w:rsidR="003D08D4">
        <w:t xml:space="preserve">, but </w:t>
      </w:r>
      <w:r w:rsidR="004C0662">
        <w:t xml:space="preserve">it </w:t>
      </w:r>
      <w:r w:rsidR="003D08D4">
        <w:t xml:space="preserve">puts a nice </w:t>
      </w:r>
      <w:r w:rsidR="00F34AC3">
        <w:t>slope and curve</w:t>
      </w:r>
      <w:r>
        <w:t xml:space="preserve"> in a U.S. map and </w:t>
      </w:r>
      <w:r w:rsidR="000B10BF">
        <w:t xml:space="preserve">it’s good </w:t>
      </w:r>
      <w:r w:rsidR="00F50B29">
        <w:t xml:space="preserve">(and fun!) </w:t>
      </w:r>
      <w:r w:rsidR="000B10BF">
        <w:t xml:space="preserve">to play around with </w:t>
      </w:r>
      <w:r>
        <w:t>different projection</w:t>
      </w:r>
      <w:r w:rsidR="000B10BF">
        <w:t>s</w:t>
      </w:r>
      <w:r>
        <w:t>.</w:t>
      </w:r>
    </w:p>
    <w:p w14:paraId="60A8738A" w14:textId="23F2A8C9" w:rsidR="003B2A6C" w:rsidRDefault="003B2A6C" w:rsidP="003B2A6C">
      <w:pPr>
        <w:pStyle w:val="CodeSnippet"/>
      </w:pPr>
      <w:r>
        <w:t xml:space="preserve"># create a </w:t>
      </w:r>
      <w:r w:rsidR="00753DF6">
        <w:t>choro</w:t>
      </w:r>
      <w:r>
        <w:t>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648AF49C" w14:textId="77777777" w:rsidR="000B10BF" w:rsidRPr="000B10BF" w:rsidRDefault="000B10BF" w:rsidP="000B10BF">
      <w:pPr>
        <w:pStyle w:val="CodeSnippet"/>
        <w:rPr>
          <w:b/>
        </w:rPr>
      </w:pPr>
      <w:r w:rsidRPr="000B10BF">
        <w:rPr>
          <w:b/>
        </w:rPr>
        <w:t>zstate &lt;- latlong2map(data.frame(x=za$long, y=za$lat), "state")</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1008820A" w:rsidR="003B2A6C" w:rsidRDefault="003B2A6C" w:rsidP="003B2A6C">
      <w:pPr>
        <w:pStyle w:val="Slug"/>
      </w:pPr>
      <w:r>
        <w:t xml:space="preserve">Figure 5.6 </w:t>
      </w:r>
      <w:r w:rsidR="00753DF6">
        <w:t>Choro</w:t>
      </w:r>
      <w:r>
        <w:t>pleth of U.S. States with ZeroAccess</w:t>
      </w:r>
      <w:r>
        <w:tab/>
        <w:t xml:space="preserve">[FILENAME </w:t>
      </w:r>
      <w:r w:rsidRPr="003B2A6C">
        <w:t>793725c05f006</w:t>
      </w:r>
      <w:r>
        <w:t>]</w:t>
      </w:r>
    </w:p>
    <w:p w14:paraId="3D62136A" w14:textId="1A0B7FFA" w:rsidR="005C08C9" w:rsidRDefault="00F50B29" w:rsidP="00222E14">
      <w:pPr>
        <w:pStyle w:val="Para"/>
      </w:pPr>
      <w:r>
        <w:t xml:space="preserve">We have another handsome but </w:t>
      </w:r>
      <w:r>
        <w:rPr>
          <w:b/>
        </w:rPr>
        <w:t xml:space="preserve">relatively </w:t>
      </w:r>
      <w:r w:rsidRPr="00F50B29">
        <w:rPr>
          <w:b/>
        </w:rPr>
        <w:t>useless</w:t>
      </w:r>
      <w:r>
        <w:t xml:space="preserve"> </w:t>
      </w:r>
      <w:r w:rsidRPr="00F50B29">
        <w:t>map</w:t>
      </w:r>
      <w:r>
        <w:t xml:space="preserve">. </w:t>
      </w:r>
      <w:r w:rsidR="00BD3A8E">
        <w:t>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t>
      </w:r>
      <w:r w:rsidR="004C0662">
        <w:t xml:space="preserve">good </w:t>
      </w:r>
      <w:r w:rsidR="00120964">
        <w:t xml:space="preserve">to </w:t>
      </w:r>
      <w:r w:rsidR="00753DF6">
        <w:t>have the wherewithal to realize</w:t>
      </w:r>
      <w:r w:rsidR="00120964">
        <w:t xml:space="preserve"> the 4 most populated states are California, Texas, New York and Florida in </w:t>
      </w:r>
      <w:r w:rsidR="00D62E3A">
        <w:t xml:space="preserve">that </w:t>
      </w:r>
      <w:r w:rsidR="00120964">
        <w:t xml:space="preserve">order.  In other words, we may just be seeing a reflection of population in this map, so we have to </w:t>
      </w:r>
      <w:r w:rsidR="00120964" w:rsidRPr="00834B43">
        <w:rPr>
          <w:i/>
        </w:rPr>
        <w:t>normalize</w:t>
      </w:r>
      <w:r w:rsidR="00120964">
        <w:t xml:space="preserv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w:t>
      </w:r>
      <w:r>
        <w:t xml:space="preserve">; </w:t>
      </w:r>
      <w:r w:rsidR="00120964">
        <w:t>or</w:t>
      </w:r>
      <w:r>
        <w:t>,</w:t>
      </w:r>
      <w:r w:rsidR="00120964">
        <w:t xml:space="preserve"> we could reverse that and ask</w:t>
      </w:r>
      <w:r w:rsidR="00D62E3A">
        <w:t>,</w:t>
      </w:r>
      <w:r w:rsidR="00120964">
        <w:t xml:space="preserve"> “</w:t>
      </w:r>
      <w:r w:rsidR="00D62E3A" w:rsidRPr="00D62E3A">
        <w:rPr>
          <w:b/>
        </w:rPr>
        <w:t>What proportion of the people are infected?</w:t>
      </w:r>
      <w:r w:rsidR="00D62E3A">
        <w:t>”</w:t>
      </w:r>
      <w:r>
        <w:t>;</w:t>
      </w:r>
      <w:r w:rsidR="00753DF6">
        <w:t xml:space="preserve"> or</w:t>
      </w:r>
      <w:r>
        <w:t>,</w:t>
      </w:r>
      <w:r w:rsidR="00753DF6">
        <w:t xml:space="preserve"> pick a number and ask </w:t>
      </w:r>
      <w:r w:rsidR="00753DF6" w:rsidRPr="00753DF6">
        <w:rPr>
          <w:b/>
        </w:rPr>
        <w:t>“How many infections per 1,000 people?”</w:t>
      </w:r>
      <w:r w:rsidR="00D62E3A">
        <w:t xml:space="preserve">  The difference</w:t>
      </w:r>
      <w:r>
        <w:t>s between these questions are</w:t>
      </w:r>
      <w:r w:rsidR="00D62E3A">
        <w:t xml:space="preserve">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834B43">
        <w:rPr>
          <w:rStyle w:val="InlineURL"/>
        </w:rPr>
        <w:t>http://www.internetworldstats.com/stats26.htm</w:t>
      </w:r>
      <w:r w:rsidR="00067583">
        <w:t xml:space="preserve"> and made the data available in an easy format on the book website.</w:t>
      </w:r>
      <w:r w:rsidR="00457615">
        <w:t xml:space="preserv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36854B88" w:rsidR="00457615" w:rsidRDefault="00753DF6" w:rsidP="00457615">
      <w:pPr>
        <w:pStyle w:val="CodeSnippet"/>
      </w:pPr>
      <w:r>
        <w:t># now create the ch</w:t>
      </w:r>
      <w:r w:rsidR="00457615">
        <w:t>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Figure 5.7 Normalized ZeroAccess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ZeroAccess infections.  </w:t>
      </w:r>
    </w:p>
    <w:p w14:paraId="4D152AA3" w14:textId="77777777" w:rsidR="00753DF6" w:rsidRDefault="00753DF6" w:rsidP="00753DF6">
      <w:pPr>
        <w:pStyle w:val="FeatureType"/>
      </w:pPr>
      <w:r>
        <w:t>type="activity"</w:t>
      </w:r>
    </w:p>
    <w:p w14:paraId="401183CF" w14:textId="53FBDFEB" w:rsidR="00753DF6" w:rsidRPr="00753DF6" w:rsidRDefault="00753DF6" w:rsidP="00753DF6">
      <w:pPr>
        <w:pStyle w:val="FeaturePara"/>
      </w:pPr>
      <w:r w:rsidRPr="00753DF6">
        <w:t>In the “</w:t>
      </w:r>
      <w:r w:rsidRPr="00834B43">
        <w:rPr>
          <w:rStyle w:val="InlineCode"/>
        </w:rPr>
        <w:t>state-internets.csv</w:t>
      </w:r>
      <w:r w:rsidRPr="00753DF6">
        <w:t xml:space="preserve">” data, we also included the count of </w:t>
      </w:r>
      <w:r w:rsidR="00895A24" w:rsidRPr="00753DF6">
        <w:t>Internet</w:t>
      </w:r>
      <w:r w:rsidRPr="00753DF6">
        <w:t xml:space="preserve"> users if you would like to try to create a choropleth normalized on estimated </w:t>
      </w:r>
      <w:r w:rsidR="00895A24" w:rsidRPr="00753DF6">
        <w:t>Internet</w:t>
      </w:r>
      <w:r w:rsidRPr="00753DF6">
        <w:t xml:space="preserve"> users per state (it is a </w:t>
      </w:r>
      <w:r>
        <w:t xml:space="preserve">prettier picture). </w:t>
      </w:r>
    </w:p>
    <w:p w14:paraId="611FB413" w14:textId="6D468676" w:rsidR="003460F0" w:rsidRDefault="003460F0" w:rsidP="003460F0">
      <w:pPr>
        <w:pStyle w:val="H3"/>
      </w:pPr>
      <w:r>
        <w:t>Is this Weird?</w:t>
      </w:r>
    </w:p>
    <w:p w14:paraId="36BC7CD7" w14:textId="25AE2011"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r w:rsidR="00F50B29">
        <w:t>—</w:t>
      </w:r>
      <w:r w:rsidR="00ED692B">
        <w:t>and this is an important concept</w:t>
      </w:r>
      <w:r w:rsidR="00F50B29">
        <w:t>—</w:t>
      </w:r>
      <w:r>
        <w:t xml:space="preserve">are the range of </w:t>
      </w:r>
      <w:r w:rsidR="003460F0">
        <w:t xml:space="preserve">observations from just </w:t>
      </w:r>
      <w:r w:rsidR="003460F0" w:rsidRPr="00834B43">
        <w:rPr>
          <w:i/>
        </w:rPr>
        <w:t>natural variation</w:t>
      </w:r>
      <w:r w:rsidRPr="00834B43">
        <w:rPr>
          <w:i/>
        </w:rPr>
        <w:t xml:space="preserve"> in our measuring accuracy</w:t>
      </w:r>
      <w:r>
        <w:t xml:space="preserve">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w:t>
      </w:r>
      <w:r w:rsidR="00F50B29">
        <w:t>W</w:t>
      </w:r>
      <w:r>
        <w:t>e have what we have</w:t>
      </w:r>
      <w:r w:rsidR="00F50B29">
        <w:t xml:space="preserve">, however,  so </w:t>
      </w:r>
      <w:r>
        <w:t xml:space="preserve">let’s run a few tests for outliers in this data. Going back to the work of John Tukey, the boxplot was devised to visually show a distribution and in doing that, it attempts to estimate (and display) any possible outliers.  We will cover the details of the boxplot </w:t>
      </w:r>
      <w:r w:rsidR="00ED692B">
        <w:t xml:space="preserve">In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834B43">
        <w:rPr>
          <w:rStyle w:val="InlineCodeVariabl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3951F975" w:rsidR="00A91E88" w:rsidRDefault="00A91E88" w:rsidP="00222E14">
      <w:pPr>
        <w:pStyle w:val="Para"/>
      </w:pPr>
      <w:r>
        <w:t xml:space="preserve">Looks like we may have a few </w:t>
      </w:r>
      <w:r w:rsidR="004C0662">
        <w:t>outliers, which</w:t>
      </w:r>
      <w:r w:rsidR="00ED692B">
        <w:t xml:space="preserve"> are represented by individual points.  There are clearly three points above the plot and two points below.  While we could sort the data and look for the top 3 and bottom two, we saved off the </w:t>
      </w:r>
      <w:r w:rsidR="00ED692B" w:rsidRPr="00834B43">
        <w:rPr>
          <w:rStyle w:val="InlineCodeVariable"/>
        </w:rPr>
        <w:t>popbox</w:t>
      </w:r>
      <w:r w:rsidR="00ED692B">
        <w:t xml:space="preserve"> variable and we can lookup the values in the </w:t>
      </w:r>
      <w:r w:rsidR="00ED692B" w:rsidRPr="00834B43">
        <w:rPr>
          <w:rStyle w:val="InlineCodeVariable"/>
        </w:rPr>
        <w:t>popbox$out</w:t>
      </w:r>
      <w:r w:rsidR="00ED692B">
        <w:t xml:space="preserve"> </w:t>
      </w:r>
      <w:r w:rsidR="004C0662">
        <w:t xml:space="preserve">(the outliers) </w:t>
      </w:r>
      <w:r w:rsidR="00ED692B">
        <w:t>vector in our original data.</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5CD9473A" w14:textId="404BF075" w:rsidR="00D006D7" w:rsidRDefault="004331E7" w:rsidP="00852097">
      <w:pPr>
        <w:pStyle w:val="Para"/>
      </w:pPr>
      <w:r>
        <w:t>According to the method employed by Tukey in the boxplot, we could conside</w:t>
      </w:r>
      <w:r w:rsidR="003A2C9D">
        <w:t xml:space="preserve">r these five states as being odd (as mentioned, we will </w:t>
      </w:r>
      <w:r w:rsidR="000428DE">
        <w:t xml:space="preserve">re-vist </w:t>
      </w:r>
      <w:r w:rsidR="003A2C9D">
        <w:t xml:space="preserve">the boxplot in </w:t>
      </w:r>
      <w:r w:rsidR="009B132A" w:rsidRPr="00834B43">
        <w:rPr>
          <w:highlight w:val="yellow"/>
        </w:rPr>
        <w:t>C</w:t>
      </w:r>
      <w:r w:rsidR="003A2C9D" w:rsidRPr="00834B43">
        <w:rPr>
          <w:highlight w:val="yellow"/>
        </w:rPr>
        <w:t>hapter 7</w:t>
      </w:r>
      <w:r w:rsidR="003A2C9D">
        <w:t xml:space="preserve">). </w:t>
      </w:r>
      <w:r w:rsidR="00D006D7">
        <w:t xml:space="preserve"> L</w:t>
      </w:r>
      <w:r w:rsidR="003A2C9D">
        <w:t xml:space="preserve">et’s </w:t>
      </w:r>
      <w:r w:rsidR="00D006D7">
        <w:t>explore another measure of determining oddballs</w:t>
      </w:r>
      <w:r w:rsidR="00852097">
        <w:t xml:space="preserve"> and calculate what’s known as a </w:t>
      </w:r>
      <w:r w:rsidR="00852097" w:rsidRPr="00834B43">
        <w:rPr>
          <w:i/>
        </w:rPr>
        <w:t>z-score</w:t>
      </w:r>
      <w:r w:rsidR="00852097">
        <w:t>, which will help us get a feel for just how much of an outlier things are</w:t>
      </w:r>
      <w:r w:rsidR="00D006D7">
        <w:t xml:space="preserve"> by showing how many </w:t>
      </w:r>
      <w:r w:rsidR="00D006D7" w:rsidRPr="00834B43">
        <w:rPr>
          <w:i/>
        </w:rPr>
        <w:t>standard deviations</w:t>
      </w:r>
      <w:r w:rsidR="00D006D7">
        <w:t xml:space="preserve"> from the </w:t>
      </w:r>
      <w:r w:rsidR="00D006D7" w:rsidRPr="00834B43">
        <w:rPr>
          <w:i/>
        </w:rPr>
        <w:t>mean</w:t>
      </w:r>
      <w:r w:rsidR="00D006D7">
        <w:t xml:space="preserve"> an observation is</w:t>
      </w:r>
      <w:r w:rsidR="00852097">
        <w:t xml:space="preserve">.  </w:t>
      </w:r>
      <w:r w:rsidR="000428DE">
        <w:t>A</w:t>
      </w:r>
      <w:r w:rsidR="00D006D7">
        <w:t xml:space="preserve"> z-score is </w:t>
      </w:r>
      <w:r w:rsidR="000428DE">
        <w:t xml:space="preserve">most often </w:t>
      </w:r>
      <w:r w:rsidR="00D006D7">
        <w:t>used to compare distributions from completely different scales</w:t>
      </w:r>
      <w:r w:rsidR="00895A24">
        <w:t>, a method sometimes label “standardizing” the data</w:t>
      </w:r>
      <w:r w:rsidR="00D006D7">
        <w:t>.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r w:rsidR="000428DE">
        <w:t xml:space="preserve">If your eyes started to glaze over from the z-score description </w:t>
      </w:r>
      <w:r w:rsidR="00D006D7">
        <w:t xml:space="preserve">don’t worry, every time </w:t>
      </w:r>
      <w:r w:rsidR="000428DE">
        <w:t>we</w:t>
      </w:r>
      <w:r w:rsidR="00D006D7">
        <w:t xml:space="preserve"> calculate this, </w:t>
      </w:r>
      <w:r w:rsidR="000428DE">
        <w:t>we</w:t>
      </w:r>
      <w:r w:rsidR="00D006D7">
        <w:t xml:space="preserve"> have to look up how it’s done.  </w:t>
      </w:r>
      <w:r w:rsidR="00E135FD">
        <w:t xml:space="preserve">We want to compare what we see in our distribution to something known as the “empirical rule” of a standard normal distribution.   In a normal distribution (the </w:t>
      </w:r>
      <w:r w:rsidR="000428DE">
        <w:t xml:space="preserve">familiar </w:t>
      </w:r>
      <w:r w:rsidR="00E135FD">
        <w:t xml:space="preserve">bell curve </w:t>
      </w:r>
      <w:r w:rsidR="000428DE">
        <w:t xml:space="preserve">which is also </w:t>
      </w:r>
      <w:r w:rsidR="00E135FD" w:rsidRPr="00834B43">
        <w:rPr>
          <w:i/>
        </w:rPr>
        <w:t>Gaussian distribution</w:t>
      </w:r>
      <w:r w:rsidR="00E135FD">
        <w:t xml:space="preserve">),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w:t>
      </w:r>
    </w:p>
    <w:p w14:paraId="0736A9BC" w14:textId="7A198BE6"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Default="00C81D75" w:rsidP="00C81D75">
      <w:pPr>
        <w:pStyle w:val="CodeSnippet"/>
        <w:rPr>
          <w:b/>
        </w:rPr>
      </w:pPr>
      <w:r w:rsidRPr="00C81D75">
        <w:rPr>
          <w:b/>
        </w:rPr>
        <w:t>za.norm$z &lt;- round((za.norm$count-za.mean)/za.sd, 1)</w:t>
      </w:r>
    </w:p>
    <w:p w14:paraId="1A2CFF80" w14:textId="23C89E61" w:rsidR="005557D7" w:rsidRPr="005557D7" w:rsidRDefault="005557D7" w:rsidP="00C81D75">
      <w:pPr>
        <w:pStyle w:val="CodeSnippet"/>
      </w:pPr>
      <w:r w:rsidRPr="005557D7">
        <w:t># we can inspect the “z” variable for the specific z-scores</w:t>
      </w:r>
    </w:p>
    <w:p w14:paraId="7E371FB7" w14:textId="77777777" w:rsidR="005557D7" w:rsidRPr="00C81D75" w:rsidRDefault="005557D7" w:rsidP="00C81D75">
      <w:pPr>
        <w:pStyle w:val="CodeSnippet"/>
        <w:rPr>
          <w:b/>
        </w:rPr>
      </w:pP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14E0256F" w:rsidR="00C81D75" w:rsidRDefault="00550591" w:rsidP="00852097">
      <w:pPr>
        <w:pStyle w:val="Para"/>
      </w:pPr>
      <w:r>
        <w:t xml:space="preserve">It appears </w:t>
      </w:r>
      <w:r w:rsidR="00C81D75">
        <w:t xml:space="preserve">those same 5 entries </w:t>
      </w:r>
      <w:r w:rsidR="00CD2997">
        <w:t xml:space="preserve">fall within </w:t>
      </w:r>
      <w:r>
        <w:t xml:space="preserve">3 </w:t>
      </w:r>
      <w:r w:rsidR="00CD2997">
        <w:t xml:space="preserve">standard deviations.  </w:t>
      </w:r>
      <w:r>
        <w:t>With that knowledge in hand it calls into question the use of population in our normalization process</w:t>
      </w:r>
      <w:r w:rsidR="00CD2997">
        <w:t xml:space="preserve">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w:t>
      </w:r>
      <w:r>
        <w:t xml:space="preserve"> to</w:t>
      </w:r>
      <w:r w:rsidR="005557D7">
        <w:t xml:space="preserve"> the county level within the states.  This will supply more data points and allow a finer separation of the population, which will open up more possibility. </w:t>
      </w:r>
    </w:p>
    <w:p w14:paraId="21746A17" w14:textId="77777777" w:rsidR="00BA32C8" w:rsidRDefault="00BA32C8" w:rsidP="00BA32C8">
      <w:pPr>
        <w:pStyle w:val="Para"/>
      </w:pPr>
    </w:p>
    <w:p w14:paraId="3ED23131" w14:textId="77777777" w:rsidR="00BA32C8" w:rsidRDefault="00BA32C8" w:rsidP="00BA32C8">
      <w:pPr>
        <w:pStyle w:val="FeatureType"/>
      </w:pPr>
      <w:r>
        <w:t>type="concept"</w:t>
      </w:r>
    </w:p>
    <w:p w14:paraId="20B603E3" w14:textId="042FCE87" w:rsidR="00BA32C8" w:rsidRDefault="001C24F3" w:rsidP="00BA32C8">
      <w:pPr>
        <w:pStyle w:val="FeatureTitle"/>
      </w:pPr>
      <w:r>
        <w:t>What’s the p-value?</w:t>
      </w:r>
    </w:p>
    <w:p w14:paraId="5ADF4880" w14:textId="1C52ADB5" w:rsidR="00B1210A" w:rsidRDefault="001C24F3" w:rsidP="00B1210A">
      <w:pPr>
        <w:pStyle w:val="FeaturePara"/>
      </w:pPr>
      <w:r>
        <w:t xml:space="preserve">Trying to identify </w:t>
      </w:r>
      <w:r w:rsidRPr="00834B43">
        <w:rPr>
          <w:i/>
        </w:rPr>
        <w:t>weird</w:t>
      </w:r>
      <w:r>
        <w:t xml:space="preserve"> versus </w:t>
      </w:r>
      <w:r w:rsidRPr="00834B43">
        <w:rPr>
          <w:i/>
        </w:rPr>
        <w:t>normal</w:t>
      </w:r>
      <w:r>
        <w:t xml:space="preserve">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w:t>
      </w:r>
      <w:r w:rsidR="00EF1CF3">
        <w:t xml:space="preserve">called </w:t>
      </w:r>
      <w:r w:rsidR="005557D7">
        <w:t xml:space="preserve">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w:t>
      </w:r>
      <w:r w:rsidR="00EF1CF3">
        <w:t xml:space="preserve"> complicate this even more</w:t>
      </w:r>
      <w:r w:rsidR="00B1210A">
        <w:t xml:space="preserve">, somehow it became generally accepted that a p-value of 0.05 (1/20th) or less was </w:t>
      </w:r>
      <w:r w:rsidR="003A416E">
        <w:t>“</w:t>
      </w:r>
      <w:r w:rsidR="00B1210A">
        <w:t>statistically significant</w:t>
      </w:r>
      <w:r w:rsidR="003A416E">
        <w:t>”</w:t>
      </w:r>
      <w:r w:rsidR="00B1210A">
        <w:t>, creating</w:t>
      </w:r>
      <w:r w:rsidR="00EF1CF3">
        <w:t xml:space="preserve"> what is essentially an </w:t>
      </w:r>
      <w:r w:rsidR="00B1210A">
        <w:t>arbitrary cut-off point.    We will be revisiting the value of p-values when we talk about regression analysis.</w:t>
      </w:r>
      <w:r w:rsidR="005557D7">
        <w:t xml:space="preserve">  </w:t>
      </w:r>
      <w:r w:rsidR="00550591">
        <w:t>Just</w:t>
      </w:r>
      <w:r w:rsidR="005557D7">
        <w:t xml:space="preserve"> tuck the term “p-value” away in your memory bank as a measure of</w:t>
      </w:r>
      <w:r w:rsidR="00895A24">
        <w:t xml:space="preserve"> significance or in </w:t>
      </w:r>
      <w:r w:rsidR="00EF1CF3">
        <w:t xml:space="preserve">our </w:t>
      </w:r>
      <w:r w:rsidR="00895A24">
        <w:t>case,</w:t>
      </w:r>
      <w:r w:rsidR="005557D7">
        <w:t xml:space="preserve"> </w:t>
      </w:r>
      <w:r w:rsidR="00EF1CF3">
        <w:t>“</w:t>
      </w:r>
      <w:r w:rsidR="005557D7">
        <w:t>weirdness</w:t>
      </w:r>
      <w:r w:rsidR="00EF1CF3">
        <w:t>”</w:t>
      </w:r>
      <w:r w:rsidR="005557D7">
        <w:t>.</w:t>
      </w:r>
    </w:p>
    <w:p w14:paraId="1B070083" w14:textId="4BE8E556" w:rsidR="00CD2997" w:rsidRDefault="009D07AA" w:rsidP="00CD2997">
      <w:pPr>
        <w:pStyle w:val="H2"/>
      </w:pPr>
      <w:r>
        <w:t>Counting</w:t>
      </w:r>
      <w:r w:rsidR="00CD2997">
        <w:t xml:space="preserve"> </w:t>
      </w:r>
      <w:r>
        <w:t>In</w:t>
      </w:r>
      <w:r w:rsidR="00CD2997">
        <w:t xml:space="preserve"> Counties</w:t>
      </w:r>
    </w:p>
    <w:p w14:paraId="0C3CE9F4" w14:textId="7389EB23"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behind a single label o</w:t>
      </w:r>
      <w:r w:rsidR="009D07AA">
        <w:t>f</w:t>
      </w:r>
      <w:r w:rsidR="004205C9">
        <w:t xml:space="preserve">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w:t>
      </w:r>
      <w:r w:rsidR="009D07AA">
        <w:t>—more importantly—</w:t>
      </w:r>
      <w:r w:rsidR="00A738BA">
        <w:t>alien</w:t>
      </w:r>
      <w:r w:rsidR="005557D7">
        <w:t xml:space="preserve"> visits</w:t>
      </w:r>
      <w:r w:rsidR="004205C9">
        <w:t xml:space="preserve"> on ZeroAccess infections at the state level.  We can get more granular by repeating this process again but at the county level.  </w:t>
      </w:r>
      <w:r w:rsidR="009D07AA">
        <w:t>There are</w:t>
      </w:r>
      <w:r w:rsidR="004205C9">
        <w:t xml:space="preserve"> a few </w:t>
      </w:r>
      <w:r w:rsidR="009D07AA">
        <w:t xml:space="preserve">additional items </w:t>
      </w:r>
      <w:r w:rsidR="004205C9">
        <w:t>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rsidRPr="00834B43">
        <w:rPr>
          <w:i/>
        </w:rPr>
        <w:t>natural variations will canc</w:t>
      </w:r>
      <w:r w:rsidR="00885FBA" w:rsidRPr="00834B43">
        <w:rPr>
          <w:i/>
        </w:rPr>
        <w:t>el out more often then stack up</w:t>
      </w:r>
      <w:r w:rsidR="00885FBA">
        <w:t>, especially as we get more data</w:t>
      </w:r>
      <w:r w:rsidR="000E2D9F">
        <w:t xml:space="preserve"> (and over 3,000 U.S. counties represent more data)</w:t>
      </w:r>
      <w:r w:rsidR="00885FBA">
        <w:t xml:space="preserve">.  </w:t>
      </w:r>
    </w:p>
    <w:p w14:paraId="3642738E" w14:textId="2D724867" w:rsidR="000E2D9F" w:rsidRDefault="00531E7B" w:rsidP="00531E7B">
      <w:pPr>
        <w:pStyle w:val="H3"/>
      </w:pPr>
      <w:r>
        <w:t>Does variation stack or cancel?</w:t>
      </w:r>
    </w:p>
    <w:p w14:paraId="00DE7119" w14:textId="22EB5C80" w:rsidR="00F57FF3" w:rsidRDefault="00531E7B" w:rsidP="00531E7B">
      <w:pPr>
        <w:pStyle w:val="Para"/>
      </w:pPr>
      <w:r>
        <w:t>Within statistics, we know that natural variations will generally cancel each other out, but this is counter-intuitive to fields in engineering (like computer science), where we are taught that if we add components that all have a slight variation, the effect will compound itself and we should expect a wide range of results. What’s the difference</w:t>
      </w:r>
      <w:r w:rsidR="009D07AA">
        <w:t>?</w:t>
      </w:r>
      <w:r>
        <w:t xml:space="preserve"> </w:t>
      </w:r>
      <w:r w:rsidR="009D07AA">
        <w:t>W</w:t>
      </w:r>
      <w:r>
        <w:t xml:space="preserve">hich </w:t>
      </w:r>
      <w:r w:rsidR="009D07AA">
        <w:t xml:space="preserve">viewpoint </w:t>
      </w:r>
      <w:r>
        <w:t xml:space="preserve">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w:t>
      </w:r>
      <w:r w:rsidR="009D07AA">
        <w:t>N</w:t>
      </w:r>
      <w:r w:rsidR="00F57FF3">
        <w:t xml:space="preserve">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 xml:space="preserve">lus or minus 2 </w:t>
      </w:r>
      <w:r w:rsidR="00EF1CF3">
        <w:t>times the number of parts (100)</w:t>
      </w:r>
      <w:r w:rsidR="00F57FF3">
        <w:t>.  Meaning</w:t>
      </w:r>
      <w:r w:rsidR="009D07AA">
        <w:t>,</w:t>
      </w:r>
      <w:r w:rsidR="00F57FF3">
        <w:t xml:space="preserve">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14:paraId="6B148162" w14:textId="3A4861C2" w:rsidR="00F57FF3" w:rsidRDefault="009D07AA" w:rsidP="00222E14">
      <w:pPr>
        <w:pStyle w:val="Para"/>
      </w:pPr>
      <w:r>
        <w:t>I</w:t>
      </w:r>
      <w:r w:rsidR="00F57FF3">
        <w:t xml:space="preserve">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rsidR="00F57FF3">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14:paraId="7A4944D9" w14:textId="77777777" w:rsidR="00517AE2" w:rsidRDefault="00517AE2" w:rsidP="00517AE2">
      <w:pPr>
        <w:pStyle w:val="CodeSnippet"/>
      </w:pPr>
      <w:r>
        <w:t>#setting seed for reproducibility</w:t>
      </w:r>
    </w:p>
    <w:p w14:paraId="7B070864" w14:textId="77777777" w:rsidR="00033F5A" w:rsidRDefault="00033F5A" w:rsidP="00033F5A">
      <w:pPr>
        <w:pStyle w:val="CodeSnippet"/>
        <w:rPr>
          <w:b/>
        </w:rPr>
      </w:pPr>
      <w:r w:rsidRPr="00033F5A">
        <w:rPr>
          <w:b/>
        </w:rPr>
        <w:t>set.seed(1492)</w:t>
      </w:r>
    </w:p>
    <w:p w14:paraId="53DF1F32" w14:textId="31BC9084" w:rsidR="00D53839" w:rsidRPr="00D53839" w:rsidRDefault="00D53839" w:rsidP="00033F5A">
      <w:pPr>
        <w:pStyle w:val="CodeSnippet"/>
      </w:pPr>
      <w:r w:rsidRPr="00D53839">
        <w:t># run 100 times, getting random values between 98 and 102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2A00D924" w14:textId="77777777" w:rsidR="00D53839" w:rsidRDefault="00517AE2" w:rsidP="00517AE2">
      <w:pPr>
        <w:pStyle w:val="CodeSnippet"/>
      </w:pPr>
      <w:r w:rsidRPr="00517AE2">
        <w:t xml:space="preserve"># </w:t>
      </w:r>
      <w:r w:rsidR="00D53839">
        <w:t>result is a vector of 10,000 sets</w:t>
      </w:r>
    </w:p>
    <w:p w14:paraId="6904C037" w14:textId="280C2E3C" w:rsidR="00517AE2" w:rsidRPr="00517AE2" w:rsidRDefault="00D53839" w:rsidP="00517AE2">
      <w:pPr>
        <w:pStyle w:val="CodeSnippet"/>
      </w:pPr>
      <w:r>
        <w:t xml:space="preserve"># </w:t>
      </w:r>
      <w:r w:rsidR="00517AE2" w:rsidRPr="00517AE2">
        <w:t>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32366CCB" w14:textId="05DB1F5B" w:rsidR="00DC14BE" w:rsidRDefault="00517AE2" w:rsidP="00B40F92">
      <w:pPr>
        <w:pStyle w:val="Para"/>
      </w:pPr>
      <w:r>
        <w:t>Wh</w:t>
      </w:r>
      <w:r w:rsidR="00CA60F0">
        <w:t xml:space="preserve">at is up with this? </w:t>
      </w:r>
      <w:r w:rsidR="00A738BA">
        <w:t xml:space="preserve">Even with 10,000 random iterations, none of them get close to the ranges of 98 or 102.  </w:t>
      </w:r>
      <w:r w:rsidR="00CA60F0">
        <w:t xml:space="preserve">We can visualize all of our parts by generating a quick </w:t>
      </w:r>
      <w:r>
        <w:t xml:space="preserve">histogram by running </w:t>
      </w:r>
      <w:r w:rsidRPr="00517AE2">
        <w:rPr>
          <w:rStyle w:val="InlineCode"/>
        </w:rPr>
        <w:t>hist(</w:t>
      </w:r>
      <w:r w:rsidRPr="00834B43">
        <w:rPr>
          <w:rStyle w:val="InlineCodeVariable"/>
        </w:rPr>
        <w:t>parts</w:t>
      </w:r>
      <w:r w:rsidRPr="00517AE2">
        <w:rPr>
          <w:rStyle w:val="InlineCode"/>
        </w:rPr>
        <w:t>)</w:t>
      </w:r>
      <w:r w:rsidR="00CA60F0">
        <w:t xml:space="preserve">.  We see a nice symmetric distribution centering around 100.  Even though the parts could all be 98 or 102, the variation will cancel out, especially as the sets increase (rather then 100 in a set, try 1,000 or 10,000 in the </w:t>
      </w:r>
      <w:r w:rsidR="00CA60F0" w:rsidRPr="00834B43">
        <w:rPr>
          <w:rStyle w:val="InlineCode"/>
        </w:rPr>
        <w:t>runif</w:t>
      </w:r>
      <w:r w:rsidR="00CA60F0">
        <w:t xml:space="preserve"> </w:t>
      </w:r>
      <w:r w:rsidR="00A00505">
        <w:t>function</w:t>
      </w:r>
      <w:r w:rsidR="00CA60F0">
        <w:t>).  As we add more parts</w:t>
      </w:r>
      <w:r w:rsidR="00D53839">
        <w:t xml:space="preserve"> within the range</w:t>
      </w:r>
      <w:r w:rsidR="00CA60F0">
        <w:t xml:space="preserve">, we become more likely to cluster around the mean. </w:t>
      </w:r>
    </w:p>
    <w:p w14:paraId="7E744760" w14:textId="4485EE70" w:rsidR="00145094" w:rsidRDefault="00D53839" w:rsidP="00B40F92">
      <w:pPr>
        <w:pStyle w:val="Para"/>
      </w:pPr>
      <w:r>
        <w:t>There are a couple of take</w:t>
      </w:r>
      <w:r w:rsidR="00B40F92">
        <w:t>aways</w:t>
      </w:r>
      <w:r w:rsidR="00A00505">
        <w:t xml:space="preserve"> from this tangent.</w:t>
      </w:r>
      <w:r w:rsidR="00B40F92">
        <w:t xml:space="preserve"> </w:t>
      </w:r>
      <w:r w:rsidR="00A00505">
        <w:t>F</w:t>
      </w:r>
      <w:r w:rsidR="00B40F92">
        <w:t xml:space="preserve">irst, it’s really fun to </w:t>
      </w:r>
      <w:r>
        <w:t xml:space="preserve">geek out a bit and </w:t>
      </w:r>
      <w:r w:rsidR="00B40F92">
        <w:t>generate</w:t>
      </w:r>
      <w:r w:rsidR="00145094">
        <w:t xml:space="preserve"> data to answer questions with</w:t>
      </w:r>
      <w:r w:rsidR="00B40F92">
        <w:t xml:space="preserve"> “what-if” scenarios.  Second, </w:t>
      </w:r>
      <w:r w:rsidR="00B40F92" w:rsidRPr="00834B43">
        <w:rPr>
          <w:b/>
        </w:rPr>
        <w:t>we shouldn’t toss out less-than-perfect data</w:t>
      </w:r>
      <w:r w:rsidR="00B40F92">
        <w:t xml:space="preserve">.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t xml:space="preserve">ur </w:t>
      </w:r>
      <w:r w:rsidR="00A738BA">
        <w:t>analysis</w:t>
      </w:r>
      <w:r>
        <w:t xml:space="preserve"> off then we think, but we will still want to account for this variation in our work.</w:t>
      </w:r>
    </w:p>
    <w:p w14:paraId="78884111" w14:textId="69C15F8B" w:rsidR="00B40F92" w:rsidRDefault="00A00505" w:rsidP="00B40F92">
      <w:pPr>
        <w:pStyle w:val="Para"/>
      </w:pPr>
      <w:r>
        <w:t>Relating this back to our analyses</w:t>
      </w:r>
      <w:r w:rsidR="00145094">
        <w:t xml:space="preserve">, we </w:t>
      </w:r>
      <w:r w:rsidR="00D53839">
        <w:t xml:space="preserve">have all sorts of </w:t>
      </w:r>
      <w:r>
        <w:t xml:space="preserve">items in our spatial data </w:t>
      </w:r>
      <w:r w:rsidR="00D53839">
        <w:t xml:space="preserve">that may be throwing off our calculations.  All of the geolocation lookups have a </w:t>
      </w:r>
      <w:r w:rsidR="00A738BA">
        <w:t>25-mile</w:t>
      </w:r>
      <w:r w:rsidR="00D53839">
        <w:t xml:space="preserve"> radius of accuracy</w:t>
      </w:r>
      <w:r>
        <w:t xml:space="preserve"> (so, some points that are supposed to be, say, in Southern Maine, actually end up in New Hampshire)</w:t>
      </w:r>
      <w:r w:rsidR="00D53839">
        <w:t xml:space="preserve"> and, several of our data points will be further off than that.  But </w:t>
      </w:r>
      <w:r w:rsidR="00EF1CF3">
        <w:t>these may cancel if the variation is random (meaning things in New Hampshire could also just as easily end up in Maine).  T</w:t>
      </w:r>
      <w:r w:rsidR="00D53839">
        <w:t xml:space="preserve">his doesn’t mean the data is worthless.  Until we can learn some more advanced techniques, we can just take the error introduced as a grain a salt in our outcomes.  In other words, we could use this data to </w:t>
      </w:r>
      <w:r w:rsidR="008B5D67">
        <w:t>estimate</w:t>
      </w:r>
      <w:r w:rsidR="00D53839">
        <w:t xml:space="preserve"> how much of an affect alien visits have, but we wouldn’t want to </w:t>
      </w:r>
      <w:r w:rsidR="008B5D67">
        <w:t xml:space="preserve">balance the fate of a company on analysis with this data without a lot more rigor and investigation.  </w:t>
      </w:r>
    </w:p>
    <w:p w14:paraId="6CF877FE" w14:textId="13CA683A" w:rsidR="00DC14BE" w:rsidRDefault="00A00505" w:rsidP="00DC14BE">
      <w:pPr>
        <w:pStyle w:val="H2"/>
      </w:pPr>
      <w:r>
        <w:t xml:space="preserve">Moving </w:t>
      </w:r>
      <w:r w:rsidR="00DC14BE">
        <w:t>Down to Counties</w:t>
      </w:r>
    </w:p>
    <w:p w14:paraId="6518DB14" w14:textId="28C0A120" w:rsidR="00E16672" w:rsidRDefault="00C32D3A" w:rsidP="00DC14BE">
      <w:pPr>
        <w:pStyle w:val="Para"/>
      </w:pPr>
      <w:r>
        <w:t xml:space="preserve">We begin by calling the same </w:t>
      </w:r>
      <w:r w:rsidRPr="00134AD1">
        <w:rPr>
          <w:rStyle w:val="InlineCode"/>
        </w:rPr>
        <w:t>latlong2map</w:t>
      </w:r>
      <w:r w:rsidR="00A00505">
        <w:rPr>
          <w:rStyle w:val="InlineCode"/>
        </w:rPr>
        <w:t>()</w:t>
      </w:r>
      <w:r>
        <w:t xml:space="preserve"> function on the same ZeroAccess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Potwin </w:t>
      </w:r>
      <w:r w:rsidR="008D547C">
        <w:t>E</w:t>
      </w:r>
      <w:r>
        <w:t>ffect</w:t>
      </w:r>
      <w:r w:rsidR="00B60568">
        <w:t xml:space="preserve"> (anything below country should account for it)</w:t>
      </w:r>
      <w:r>
        <w:t xml:space="preserve">.  But now rather than count things with </w:t>
      </w:r>
      <w:r w:rsidRPr="00134AD1">
        <w:rPr>
          <w:rStyle w:val="InlineCode"/>
        </w:rPr>
        <w:t>table</w:t>
      </w:r>
      <w:r w:rsidR="008D547C">
        <w:rPr>
          <w:rStyle w:val="InlineCode"/>
        </w:rPr>
        <w:t>()</w:t>
      </w:r>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r w:rsidR="008D547C">
        <w:rPr>
          <w:rStyle w:val="InlineCode"/>
        </w:rPr>
        <w:t>()</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w:t>
      </w:r>
      <w:r w:rsidR="008D547C">
        <w:t>The result</w:t>
      </w:r>
      <w:r w:rsidR="00134AD1">
        <w:t xml:space="preserve">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834B43">
        <w:rPr>
          <w:rStyle w:val="InlineCodeVariabl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r w:rsidR="00EF1CF3">
        <w:t xml:space="preserve"> And now we’re beginning to see how fun this data munging thing can be, right?</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6E6778E8" w14:textId="43AD325D" w:rsidR="00936CDA" w:rsidRDefault="008D547C" w:rsidP="00AB56EF">
      <w:pPr>
        <w:pStyle w:val="Para"/>
      </w:pPr>
      <w:r>
        <w:t>We now have</w:t>
      </w:r>
      <w:r w:rsidR="00E16672">
        <w:t xml:space="preserve"> a data frame with three columns, the state, county and count of infections and </w:t>
      </w:r>
      <w:r>
        <w:t>w</w:t>
      </w:r>
      <w:r w:rsidR="00217396">
        <w:t>e</w:t>
      </w:r>
      <w:r>
        <w:t xml:space="preserve"> will</w:t>
      </w:r>
      <w:r w:rsidR="0011292D">
        <w:t xml:space="preserve"> label the columns accordingly.  </w:t>
      </w:r>
      <w:r>
        <w:t>There is a lingering</w:t>
      </w:r>
      <w:r w:rsidR="0011292D">
        <w:t xml:space="preserve"> “so what</w:t>
      </w:r>
      <w:r>
        <w:t>?</w:t>
      </w:r>
      <w:r w:rsidR="0011292D">
        <w:t xml:space="preserve">” </w:t>
      </w:r>
      <w:r>
        <w:t>we need to answer before proceeding</w:t>
      </w:r>
      <w:r w:rsidR="0011292D">
        <w:t>.  Aside from the initial “</w:t>
      </w:r>
      <w:r w:rsidR="0011292D" w:rsidRPr="00834B43">
        <w:rPr>
          <w:i/>
        </w:rPr>
        <w:t>wow</w:t>
      </w:r>
      <w:r w:rsidR="0011292D">
        <w:t xml:space="preserve">” factor of </w:t>
      </w:r>
      <w:r w:rsidR="00B60568">
        <w:t>generating a cool looking map</w:t>
      </w:r>
      <w:r w:rsidR="0011292D">
        <w:t xml:space="preserve">, there is not </w:t>
      </w:r>
      <w:r>
        <w:t>much</w:t>
      </w:r>
      <w:r w:rsidR="0011292D">
        <w:t xml:space="preserve"> to </w:t>
      </w:r>
      <w:r w:rsidR="00AB56EF">
        <w:t xml:space="preserve">learn from a raw count being displayed on a map.  </w:t>
      </w:r>
      <w:r w:rsidR="00936CDA">
        <w:t xml:space="preserve">We may see some hot spots and we may be able to visually compare different areas on the map, but we can’t really learn much from this </w:t>
      </w:r>
      <w:r w:rsidR="00EF1CF3">
        <w:t xml:space="preserve">amount of detailed </w:t>
      </w:r>
      <w:r w:rsidR="00936CDA">
        <w:t xml:space="preserve">data on a map.  </w:t>
      </w:r>
      <w:r>
        <w:t>Moving forward, we’ll switch from</w:t>
      </w:r>
      <w:r w:rsidR="00936CDA">
        <w:t xml:space="preserve"> creating maps with this data </w:t>
      </w:r>
      <w:r>
        <w:t xml:space="preserve">to performing </w:t>
      </w:r>
      <w:r w:rsidR="00936CDA">
        <w:t xml:space="preserve">some </w:t>
      </w:r>
      <w:r w:rsidR="00936CDA" w:rsidRPr="00834B43">
        <w:rPr>
          <w:i/>
        </w:rPr>
        <w:t>real</w:t>
      </w:r>
      <w:r w:rsidR="00936CDA">
        <w:t xml:space="preserve"> analysis to see if we can find some explanation for the infections.  </w:t>
      </w:r>
    </w:p>
    <w:p w14:paraId="10689BC2" w14:textId="0B439A2E" w:rsidR="00C33D18" w:rsidRDefault="008D547C" w:rsidP="00AB56EF">
      <w:pPr>
        <w:pStyle w:val="Para"/>
      </w:pPr>
      <w:r>
        <w:t xml:space="preserve">We </w:t>
      </w:r>
      <w:r w:rsidR="00936CDA">
        <w:t>will</w:t>
      </w:r>
      <w:r w:rsidR="00AB56EF">
        <w:t xml:space="preserve"> want to pull in other data </w:t>
      </w:r>
      <w:r w:rsidR="00EF1CF3">
        <w:t>here (</w:t>
      </w:r>
      <w:r w:rsidR="00AB56EF">
        <w:t>also split out by the county</w:t>
      </w:r>
      <w:r w:rsidR="00EF1CF3">
        <w:t>)</w:t>
      </w:r>
      <w:r w:rsidR="00E62285">
        <w:t xml:space="preserve"> just as we did at the state level with population</w:t>
      </w:r>
      <w:r w:rsidR="00AB56EF">
        <w:t xml:space="preserve">.  Then we may be able to start to understand a bit more about these malware infections.  </w:t>
      </w:r>
      <w:r w:rsidR="00F01563">
        <w:t xml:space="preserve"> </w:t>
      </w:r>
      <w:r w:rsidR="00E62285">
        <w:t>Perhaps there is some…</w:t>
      </w:r>
      <w:r w:rsidR="00E62285" w:rsidRPr="00834B43">
        <w:rPr>
          <w:i/>
        </w:rPr>
        <w:t>foreign</w:t>
      </w:r>
      <w:r w:rsidR="00E62285">
        <w:t>…(some would say, “</w:t>
      </w:r>
      <w:r w:rsidR="00E62285" w:rsidRPr="00834B43">
        <w:rPr>
          <w:i/>
        </w:rPr>
        <w:t>alien</w:t>
      </w:r>
      <w:r w:rsidR="00E62285">
        <w:t>”) data that</w:t>
      </w:r>
      <w:r w:rsidR="00936CDA">
        <w:t xml:space="preserve"> would either </w:t>
      </w:r>
      <w:r w:rsidR="00F01563">
        <w:t>help explain variati</w:t>
      </w:r>
      <w:r w:rsidR="00936CDA">
        <w:t>ons in the malware infections or</w:t>
      </w:r>
      <w:r w:rsidR="00F01563">
        <w:t xml:space="preserve"> help </w:t>
      </w:r>
      <w:r w:rsidR="00C36916">
        <w:t>support</w:t>
      </w:r>
      <w:r w:rsidR="00F01563">
        <w:t xml:space="preserve"> the techniques we wanted to cover. </w:t>
      </w:r>
    </w:p>
    <w:p w14:paraId="3A4721E3" w14:textId="77777777" w:rsidR="00B60568" w:rsidRDefault="00B60568" w:rsidP="00B60568">
      <w:pPr>
        <w:pStyle w:val="FeatureType"/>
      </w:pPr>
      <w:r>
        <w:t>type="note"</w:t>
      </w:r>
    </w:p>
    <w:p w14:paraId="1774E90D" w14:textId="2E43DEBC" w:rsidR="00B60568" w:rsidRDefault="00B60568" w:rsidP="00B60568">
      <w:pPr>
        <w:pStyle w:val="FeatureTitle"/>
      </w:pPr>
      <w:r>
        <w:t>A Quick Caveat</w:t>
      </w:r>
    </w:p>
    <w:p w14:paraId="1267AC26" w14:textId="3B7E8AC9" w:rsidR="00B60568" w:rsidRPr="00B60568" w:rsidRDefault="00B60568" w:rsidP="00B60568">
      <w:pPr>
        <w:pStyle w:val="FeaturePara"/>
      </w:pPr>
      <w:r>
        <w:t xml:space="preserve">We will be applying some techniques here that should not be done as lightly as we are applying them.  </w:t>
      </w:r>
      <w:r w:rsidR="00CC42F8">
        <w:t xml:space="preserve">We are </w:t>
      </w:r>
      <w:r>
        <w:t xml:space="preserve">focusing more on </w:t>
      </w:r>
      <w:r w:rsidR="00CC42F8">
        <w:t>walking through</w:t>
      </w:r>
      <w:r>
        <w:t xml:space="preserve"> </w:t>
      </w:r>
      <w:r w:rsidR="00A738BA">
        <w:t xml:space="preserve">the </w:t>
      </w:r>
      <w:r>
        <w:t>concepts</w:t>
      </w:r>
      <w:r w:rsidR="00A738BA">
        <w:t xml:space="preserve"> and techniques</w:t>
      </w:r>
      <w:r>
        <w:t xml:space="preserve"> rat</w:t>
      </w:r>
      <w:r w:rsidR="00A738BA">
        <w:t>her than attempting to perform insightful research here</w:t>
      </w:r>
      <w:r w:rsidR="00CC42F8">
        <w:t>.</w:t>
      </w:r>
      <w:r w:rsidR="00F01563" w:rsidRPr="00F01563">
        <w:t xml:space="preserve"> </w:t>
      </w:r>
      <w:r w:rsidR="00E62285">
        <w:t xml:space="preserve">Using statistical methods without fully understanding them is akin to </w:t>
      </w:r>
      <w:r w:rsidR="0018715A">
        <w:t>an unlicensed teenager taking a car out for a spin</w:t>
      </w:r>
      <w:r w:rsidR="00E62285">
        <w:t>.</w:t>
      </w:r>
    </w:p>
    <w:p w14:paraId="713ECED5" w14:textId="4089E6C7" w:rsidR="00E16672" w:rsidRDefault="00F01563" w:rsidP="00E16672">
      <w:pPr>
        <w:pStyle w:val="Para"/>
      </w:pPr>
      <w:r>
        <w:t xml:space="preserve">We scoured the </w:t>
      </w:r>
      <w:r w:rsidR="00E62285">
        <w:t xml:space="preserve">internet, </w:t>
      </w:r>
      <w:r>
        <w:t>pulled together a collection of rather inter</w:t>
      </w:r>
      <w:r w:rsidR="00565CCC">
        <w:t xml:space="preserve">esting data points and have already done the </w:t>
      </w:r>
      <w:r>
        <w:t xml:space="preserve">data munging </w:t>
      </w:r>
      <w:r w:rsidR="005C23F4">
        <w:t xml:space="preserve">to </w:t>
      </w:r>
      <w:r>
        <w:t>produce the data we’ll use here (“</w:t>
      </w:r>
      <w:r w:rsidRPr="00834B43">
        <w:rPr>
          <w:rStyle w:val="InlineCode"/>
        </w:rPr>
        <w:t>county-data.csv</w:t>
      </w:r>
      <w:r w:rsidR="00565CCC">
        <w:t>” on the website</w:t>
      </w:r>
      <w:r>
        <w:t xml:space="preserve">). </w:t>
      </w:r>
      <w:r w:rsidR="00E16672">
        <w:t xml:space="preserve">For the purpose </w:t>
      </w:r>
      <w:r w:rsidR="00400549">
        <w:t xml:space="preserve">of </w:t>
      </w:r>
      <w:r w:rsidR="005C23F4">
        <w:t>creating a tutorial</w:t>
      </w:r>
      <w:r w:rsidR="00E16672">
        <w:t xml:space="preserve">, we’ve </w:t>
      </w:r>
      <w:r w:rsidR="00E62285">
        <w:t>extracted</w:t>
      </w:r>
      <w:r w:rsidR="00A46320">
        <w:t xml:space="preserve">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14:paraId="79366E56" w14:textId="31C24450" w:rsidR="00A46320" w:rsidRDefault="00A46320" w:rsidP="00A46320">
      <w:pPr>
        <w:pStyle w:val="ListBulleted"/>
      </w:pPr>
      <w:r w:rsidRPr="00834B43">
        <w:rPr>
          <w:rStyle w:val="InlineCodeVariable"/>
        </w:rPr>
        <w:t>region</w:t>
      </w:r>
      <w:r>
        <w:t xml:space="preserve"> and </w:t>
      </w:r>
      <w:r w:rsidRPr="00834B43">
        <w:rPr>
          <w:rStyle w:val="InlineCodeVariable"/>
        </w:rPr>
        <w:t>subregion</w:t>
      </w:r>
      <w:r>
        <w:t xml:space="preserve"> are the </w:t>
      </w:r>
      <w:r w:rsidR="005C23F4">
        <w:t xml:space="preserve">state and </w:t>
      </w:r>
      <w:r>
        <w:t>county respectively</w:t>
      </w:r>
    </w:p>
    <w:p w14:paraId="7D6E7741" w14:textId="77777777" w:rsidR="00A46320" w:rsidRDefault="00A46320" w:rsidP="00A46320">
      <w:pPr>
        <w:pStyle w:val="ListBulleted"/>
      </w:pPr>
      <w:r w:rsidRPr="00834B43">
        <w:rPr>
          <w:rStyle w:val="InlineCodeVariable"/>
        </w:rPr>
        <w:t>pop</w:t>
      </w:r>
      <w:r>
        <w:t xml:space="preserve"> is the estimated county population</w:t>
      </w:r>
    </w:p>
    <w:p w14:paraId="60C489DB" w14:textId="115389F9" w:rsidR="00A46320" w:rsidRDefault="00A46320" w:rsidP="00A46320">
      <w:pPr>
        <w:pStyle w:val="ListBulleted"/>
      </w:pPr>
      <w:r w:rsidRPr="00834B43">
        <w:rPr>
          <w:rStyle w:val="InlineCodeVariable"/>
        </w:rPr>
        <w:t>income</w:t>
      </w:r>
      <w:r>
        <w:t xml:space="preserve"> is the median income for the county</w:t>
      </w:r>
    </w:p>
    <w:p w14:paraId="25FAB791" w14:textId="05673B56" w:rsidR="001D65D9" w:rsidRDefault="00AB56EF" w:rsidP="00A46320">
      <w:pPr>
        <w:pStyle w:val="ListBulleted"/>
      </w:pPr>
      <w:r w:rsidRPr="00834B43">
        <w:rPr>
          <w:rStyle w:val="InlineCodeVariable"/>
        </w:rPr>
        <w:t>ufo2010</w:t>
      </w:r>
      <w:r>
        <w:rPr>
          <w:rStyle w:val="InlineCode"/>
        </w:rPr>
        <w:t xml:space="preserve"> </w:t>
      </w:r>
      <w:r w:rsidR="00CC42F8">
        <w:t>is the</w:t>
      </w:r>
      <w:r w:rsidR="00A46320">
        <w:t xml:space="preserve"> number of </w:t>
      </w:r>
      <w:r w:rsidR="00E62285">
        <w:t xml:space="preserve">UFO </w:t>
      </w:r>
      <w:r>
        <w:t xml:space="preserve">sightings in the county during </w:t>
      </w:r>
      <w:r w:rsidR="00400549">
        <w:t xml:space="preserve">2010 </w:t>
      </w:r>
      <w:r>
        <w:t>(as recorded on th</w:t>
      </w:r>
      <w:r w:rsidR="00400549">
        <w:t xml:space="preserve">e national UFO reporting center: </w:t>
      </w:r>
      <w:r w:rsidR="001D65D9" w:rsidRPr="00400549">
        <w:t>n</w:t>
      </w:r>
      <w:r w:rsidR="00400549">
        <w:t>uforc.org</w:t>
      </w:r>
      <w:r w:rsidR="001D65D9">
        <w:t xml:space="preserve">) </w:t>
      </w:r>
    </w:p>
    <w:p w14:paraId="68435BF5" w14:textId="645BF9F4" w:rsidR="00A46320" w:rsidRDefault="00400549" w:rsidP="00400549">
      <w:pPr>
        <w:pStyle w:val="ListBulleted"/>
      </w:pPr>
      <w:r w:rsidRPr="00834B43">
        <w:rPr>
          <w:rStyle w:val="InlineCodeVariable"/>
        </w:rPr>
        <w:t>ipaddr</w:t>
      </w:r>
      <w:r>
        <w:t xml:space="preserve"> is the number of </w:t>
      </w:r>
      <w:r w:rsidR="00E62285">
        <w:t xml:space="preserve">IP </w:t>
      </w:r>
      <w:r w:rsidR="001D65D9">
        <w:t>addresses</w:t>
      </w:r>
      <w:r>
        <w:t xml:space="preserve"> that translate to the county (</w:t>
      </w:r>
      <w:r w:rsidR="001D65D9">
        <w:t>pulled from the open freegeoip.net package)</w:t>
      </w:r>
    </w:p>
    <w:p w14:paraId="404CE9D9" w14:textId="4D66F182"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ZeroAccess county data we just created.  </w:t>
      </w:r>
      <w:r w:rsidR="00E62285">
        <w:t>T</w:t>
      </w:r>
      <w:r w:rsidR="00F72974">
        <w:t>here is one special note w</w:t>
      </w:r>
      <w:r w:rsidR="009F6D94">
        <w:t xml:space="preserve">ith the </w:t>
      </w:r>
      <w:r w:rsidR="00E62285" w:rsidRPr="00834B43">
        <w:rPr>
          <w:rStyle w:val="InlineCode"/>
        </w:rPr>
        <w:t>merge()</w:t>
      </w:r>
      <w:r w:rsidR="00E62285">
        <w:t xml:space="preserve"> function</w:t>
      </w:r>
      <w:r w:rsidR="009F6D94">
        <w:t xml:space="preserve">: </w:t>
      </w:r>
      <w:r w:rsidR="00D918E5">
        <w:t>b</w:t>
      </w:r>
      <w:r w:rsidR="009F6D94">
        <w:t>y default</w:t>
      </w:r>
      <w:r w:rsidR="00D918E5">
        <w:t xml:space="preserve"> it will drop any rows that are not in both data sets. In our case we have 160 counties not represented in the ZeroAccess data.  This could be for a variety of reasons, perhaps the IP geolocation services are </w:t>
      </w:r>
      <w:r w:rsidR="0018715A">
        <w:t xml:space="preserve">especially </w:t>
      </w:r>
      <w:r w:rsidR="00D918E5">
        <w:t>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834B43">
        <w:rPr>
          <w:rStyle w:val="InlineCodeVariable"/>
        </w:rPr>
        <w:t>all.x=T</w:t>
      </w:r>
      <w:r w:rsidR="009F6D94">
        <w:t xml:space="preserve"> in the</w:t>
      </w:r>
      <w:r w:rsidR="009F6D94" w:rsidRPr="00834B43">
        <w:rPr>
          <w:rStyle w:val="InlineCode"/>
        </w:rPr>
        <w:t xml:space="preserve"> merge</w:t>
      </w:r>
      <w:r w:rsidR="00E62285" w:rsidRPr="00834B43">
        <w:rPr>
          <w:rStyle w:val="InlineCode"/>
        </w:rPr>
        <w:t>()</w:t>
      </w:r>
      <w:r w:rsidR="009F6D94">
        <w:t xml:space="preserve"> command, we are telling it to not drop any rows from the “x” data, which is the first passed in, or </w:t>
      </w:r>
      <w:r w:rsidR="009F6D94" w:rsidRPr="00834B43">
        <w:rPr>
          <w:rStyle w:val="InlineCodeVariabl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094E765C" w:rsidR="00F72974" w:rsidRPr="009F6D94" w:rsidRDefault="00F72974" w:rsidP="00F72974">
      <w:pPr>
        <w:pStyle w:val="CodeSnippet"/>
        <w:rPr>
          <w:b/>
        </w:rPr>
      </w:pPr>
      <w:r w:rsidRPr="009F6D94">
        <w:rPr>
          <w:b/>
        </w:rPr>
        <w:t>county.</w:t>
      </w:r>
      <w:r w:rsidR="00C36916">
        <w:rPr>
          <w:b/>
        </w:rPr>
        <w:t>data</w:t>
      </w:r>
      <w:r w:rsidRPr="009F6D94">
        <w:rPr>
          <w:b/>
        </w:rPr>
        <w:t xml:space="preserve"> &lt;- read.csv("data/county-</w:t>
      </w:r>
      <w:r w:rsidR="00A83C4C">
        <w:rPr>
          <w:b/>
        </w:rPr>
        <w:t>data</w:t>
      </w:r>
      <w:r w:rsidRPr="009F6D94">
        <w:rPr>
          <w:b/>
        </w:rPr>
        <w:t>.csv", header=T)</w:t>
      </w:r>
    </w:p>
    <w:p w14:paraId="1B067967" w14:textId="273F88D9" w:rsidR="00F72974" w:rsidRDefault="00F72974" w:rsidP="00F72974">
      <w:pPr>
        <w:pStyle w:val="CodeSnippet"/>
      </w:pPr>
      <w:r>
        <w:t># notice the all.x option here</w:t>
      </w:r>
    </w:p>
    <w:p w14:paraId="626C14D2" w14:textId="25EC7261" w:rsidR="00F72974" w:rsidRPr="009F6D94" w:rsidRDefault="00F72974" w:rsidP="00F72974">
      <w:pPr>
        <w:pStyle w:val="CodeSnippet"/>
        <w:rPr>
          <w:b/>
        </w:rPr>
      </w:pPr>
      <w:r w:rsidRPr="009F6D94">
        <w:rPr>
          <w:b/>
        </w:rPr>
        <w:t>za.county &lt;- merge(county.</w:t>
      </w:r>
      <w:r w:rsidR="00C36916">
        <w:rPr>
          <w:b/>
        </w:rPr>
        <w:t>data</w:t>
      </w:r>
      <w:r w:rsidRPr="009F6D94">
        <w:rPr>
          <w:b/>
        </w:rPr>
        <w:t>, za.county, all.x=T)</w:t>
      </w:r>
    </w:p>
    <w:p w14:paraId="6767A32A" w14:textId="77777777" w:rsidR="00F72974" w:rsidRDefault="00F72974" w:rsidP="00F72974">
      <w:pPr>
        <w:pStyle w:val="CodeSnippet"/>
      </w:pPr>
      <w:r>
        <w:t># replace all NA's with 0</w:t>
      </w:r>
    </w:p>
    <w:p w14:paraId="744EC497" w14:textId="57E906A2" w:rsidR="00E16672" w:rsidRPr="00C36916" w:rsidRDefault="00F72974" w:rsidP="00E16672">
      <w:pPr>
        <w:pStyle w:val="CodeSnippet"/>
        <w:rPr>
          <w:b/>
        </w:rPr>
      </w:pPr>
      <w:r w:rsidRPr="009F6D94">
        <w:rPr>
          <w:b/>
        </w:rPr>
        <w:t>za.county$za[is.na(za.county$za)] &lt;- 0</w:t>
      </w:r>
    </w:p>
    <w:p w14:paraId="68D8956B" w14:textId="1576FC0D" w:rsidR="00C36916" w:rsidRDefault="00C36916" w:rsidP="00C36916">
      <w:pPr>
        <w:pStyle w:val="Para"/>
      </w:pPr>
      <w:r>
        <w:t xml:space="preserve">Running </w:t>
      </w:r>
      <w:r w:rsidRPr="00C36916">
        <w:rPr>
          <w:rStyle w:val="InlineCode"/>
        </w:rPr>
        <w:t>summary(</w:t>
      </w:r>
      <w:r w:rsidRPr="00834B43">
        <w:rPr>
          <w:rStyle w:val="InlineCodeVariable"/>
        </w:rPr>
        <w:t>za.county</w:t>
      </w:r>
      <w:r w:rsidRPr="00C36916">
        <w:rPr>
          <w:rStyle w:val="InlineCode"/>
        </w:rPr>
        <w:t>)</w:t>
      </w:r>
      <w:r>
        <w:t xml:space="preserve"> on our data, we can get a good feel for what things look like in there (and we learn that people who name counties have affinity for the founding fathers):</w:t>
      </w:r>
    </w:p>
    <w:p w14:paraId="1CE6EE2D" w14:textId="77777777" w:rsidR="00C36916" w:rsidRDefault="00C36916" w:rsidP="00C36916">
      <w:pPr>
        <w:pStyle w:val="CodeSnippet"/>
      </w:pPr>
      <w:r>
        <w:t xml:space="preserve">      subregion         region          pop              income      </w:t>
      </w:r>
    </w:p>
    <w:p w14:paraId="624BEAE5" w14:textId="77777777" w:rsidR="00C36916" w:rsidRDefault="00C36916" w:rsidP="00C36916">
      <w:pPr>
        <w:pStyle w:val="CodeSnippet"/>
      </w:pPr>
      <w:r>
        <w:t xml:space="preserve"> washington:  32   texas   : 254   Min.   :     71   Min.   : 19344  </w:t>
      </w:r>
    </w:p>
    <w:p w14:paraId="157F3606" w14:textId="77777777" w:rsidR="00C36916" w:rsidRDefault="00C36916" w:rsidP="00C36916">
      <w:pPr>
        <w:pStyle w:val="CodeSnippet"/>
      </w:pPr>
      <w:r>
        <w:t xml:space="preserve"> jefferson :  26   georgia : 159   1st Qu.:  11215   1st Qu.: 37793  </w:t>
      </w:r>
    </w:p>
    <w:p w14:paraId="4C484E0F" w14:textId="77777777" w:rsidR="00C36916" w:rsidRDefault="00C36916" w:rsidP="00C36916">
      <w:pPr>
        <w:pStyle w:val="CodeSnippet"/>
      </w:pPr>
      <w:r>
        <w:t xml:space="preserve"> franklin  :  25   kentucky: 120   Median :  26047   Median : 43332  </w:t>
      </w:r>
    </w:p>
    <w:p w14:paraId="0CE7730A" w14:textId="77777777" w:rsidR="00C36916" w:rsidRDefault="00C36916" w:rsidP="00C36916">
      <w:pPr>
        <w:pStyle w:val="CodeSnippet"/>
      </w:pPr>
      <w:r>
        <w:t xml:space="preserve"> jackson   :  24   missouri: 115   Mean   : 101009   Mean   : 45075  </w:t>
      </w:r>
    </w:p>
    <w:p w14:paraId="2634F517" w14:textId="77777777" w:rsidR="00C36916" w:rsidRDefault="00C36916" w:rsidP="00C36916">
      <w:pPr>
        <w:pStyle w:val="CodeSnippet"/>
      </w:pPr>
      <w:r>
        <w:t xml:space="preserve"> lincoln   :  24   kansas  : 105   3rd Qu.:  67921   3rd Qu.: 50010  </w:t>
      </w:r>
    </w:p>
    <w:p w14:paraId="58AB3E82" w14:textId="77777777" w:rsidR="00C36916" w:rsidRDefault="00C36916" w:rsidP="00C36916">
      <w:pPr>
        <w:pStyle w:val="CodeSnippet"/>
      </w:pPr>
      <w:r>
        <w:t xml:space="preserve"> madison   :  20   illinois: 102   Max.   :9962789   Max.   :120096  </w:t>
      </w:r>
    </w:p>
    <w:p w14:paraId="3C89E22F" w14:textId="77777777" w:rsidR="00C36916" w:rsidRDefault="00C36916" w:rsidP="00C36916">
      <w:pPr>
        <w:pStyle w:val="CodeSnippet"/>
      </w:pPr>
      <w:r>
        <w:t xml:space="preserve"> (Other)   :2921   (Other) :2217                                     </w:t>
      </w:r>
    </w:p>
    <w:p w14:paraId="10B70091" w14:textId="77777777" w:rsidR="00C36916" w:rsidRDefault="00C36916" w:rsidP="00C36916">
      <w:pPr>
        <w:pStyle w:val="CodeSnippet"/>
      </w:pPr>
      <w:r>
        <w:t xml:space="preserve">     ipaddr             ufo2010              za        </w:t>
      </w:r>
    </w:p>
    <w:p w14:paraId="579D65D5" w14:textId="77777777" w:rsidR="00C36916" w:rsidRDefault="00C36916" w:rsidP="00C36916">
      <w:pPr>
        <w:pStyle w:val="CodeSnippet"/>
      </w:pPr>
      <w:r>
        <w:t xml:space="preserve"> Min.   :        0   Min.   :  0.000   Min.   :   0.0  </w:t>
      </w:r>
    </w:p>
    <w:p w14:paraId="4C588E32" w14:textId="77777777" w:rsidR="00C36916" w:rsidRDefault="00C36916" w:rsidP="00C36916">
      <w:pPr>
        <w:pStyle w:val="CodeSnippet"/>
      </w:pPr>
      <w:r>
        <w:t xml:space="preserve"> 1st Qu.:     5367   1st Qu.:  0.000   1st Qu.:   6.0  </w:t>
      </w:r>
    </w:p>
    <w:p w14:paraId="7C53EAA1" w14:textId="77777777" w:rsidR="00C36916" w:rsidRDefault="00C36916" w:rsidP="00C36916">
      <w:pPr>
        <w:pStyle w:val="CodeSnippet"/>
      </w:pPr>
      <w:r>
        <w:t xml:space="preserve"> Median :    15289   Median :  2.000   Median :  17.0  </w:t>
      </w:r>
    </w:p>
    <w:p w14:paraId="3A5D13DB" w14:textId="77777777" w:rsidR="00C36916" w:rsidRDefault="00C36916" w:rsidP="00C36916">
      <w:pPr>
        <w:pStyle w:val="CodeSnippet"/>
      </w:pPr>
      <w:r>
        <w:t xml:space="preserve"> Mean   :   387973   Mean   :  7.943   Mean   :  83.8  </w:t>
      </w:r>
    </w:p>
    <w:p w14:paraId="1FCF8BA8" w14:textId="77777777" w:rsidR="00C36916" w:rsidRDefault="00C36916" w:rsidP="00C36916">
      <w:pPr>
        <w:pStyle w:val="CodeSnippet"/>
      </w:pPr>
      <w:r>
        <w:t xml:space="preserve"> 3rd Qu.:    62594   3rd Qu.:  6.000   3rd Qu.:  56.0  </w:t>
      </w:r>
    </w:p>
    <w:p w14:paraId="782D705D" w14:textId="77777777" w:rsidR="00C36916" w:rsidRDefault="00C36916" w:rsidP="00C36916">
      <w:pPr>
        <w:pStyle w:val="CodeSnippet"/>
      </w:pPr>
      <w:r>
        <w:t xml:space="preserve"> Max.   :223441040   Max.   :815.000   Max.   :7692.0 </w:t>
      </w:r>
    </w:p>
    <w:p w14:paraId="7E9FF7C7" w14:textId="0F19580B" w:rsidR="00C36916" w:rsidRDefault="00301B9F" w:rsidP="00DC14BE">
      <w:pPr>
        <w:pStyle w:val="Para"/>
      </w:pPr>
      <w:r>
        <w:t>N</w:t>
      </w:r>
      <w:r w:rsidR="00C36916">
        <w:t xml:space="preserve">ow that we’ve looked at the data, </w:t>
      </w:r>
      <w:r>
        <w:t>can you pick out</w:t>
      </w:r>
      <w:r w:rsidR="00C36916">
        <w:t xml:space="preserve"> the relationship with UFO visits? </w:t>
      </w:r>
      <w:r>
        <w:t>N</w:t>
      </w:r>
      <w:r w:rsidR="0062495B">
        <w:t xml:space="preserve">ot yet?  </w:t>
      </w:r>
      <w:r w:rsidR="00DD3A78">
        <w:t>How can we begin to pick apart the relationships in this data?   Thanks to the w</w:t>
      </w:r>
      <w:r w:rsidR="00D41163">
        <w:t>ork of statisticians, we have a technique k</w:t>
      </w:r>
      <w:r w:rsidR="00DD3A78">
        <w:t xml:space="preserve">nown as </w:t>
      </w:r>
      <w:r w:rsidR="00DD3A78" w:rsidRPr="00834B43">
        <w:rPr>
          <w:i/>
        </w:rPr>
        <w:t>lin</w:t>
      </w:r>
      <w:r w:rsidR="00D41163" w:rsidRPr="00834B43">
        <w:rPr>
          <w:i/>
        </w:rPr>
        <w:t>ear regression</w:t>
      </w:r>
      <w:r w:rsidR="00D41163">
        <w:t xml:space="preserve"> that is extremely powerful and yet extremely dangerous.  </w:t>
      </w:r>
    </w:p>
    <w:p w14:paraId="6D18AE41" w14:textId="485B2CC9" w:rsidR="00D41163" w:rsidRDefault="006A5FA2" w:rsidP="00D41163">
      <w:pPr>
        <w:pStyle w:val="H1"/>
      </w:pPr>
      <w:r>
        <w:t>Introducing (Briefly)</w:t>
      </w:r>
      <w:r w:rsidDel="006A5FA2">
        <w:t xml:space="preserve"> </w:t>
      </w:r>
      <w:r w:rsidR="00D41163">
        <w:t>Linear Regression</w:t>
      </w:r>
    </w:p>
    <w:p w14:paraId="278B9E9C" w14:textId="1504928B" w:rsidR="00D736D6" w:rsidRDefault="00CC42F8" w:rsidP="00D41163">
      <w:pPr>
        <w:pStyle w:val="Para"/>
      </w:pPr>
      <w:r>
        <w:t>We are going to discuss a collection of techniques loosely called “</w:t>
      </w:r>
      <w:r w:rsidRPr="00834B43">
        <w:rPr>
          <w:i/>
        </w:rPr>
        <w:t>linear regression</w:t>
      </w:r>
      <w:r>
        <w:t>”, but w</w:t>
      </w:r>
      <w:r w:rsidR="0053738B">
        <w:t xml:space="preserve">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rsidR="0053738B">
        <w:t>it</w:t>
      </w:r>
      <w:r w:rsidR="00D41163">
        <w:t xml:space="preserve">.  </w:t>
      </w:r>
      <w:r w:rsidR="009A0753">
        <w:t>And books like</w:t>
      </w:r>
      <w:r w:rsidR="00D41163">
        <w:t xml:space="preserve"> “Applied Linear Regression Models”</w:t>
      </w:r>
      <w:r w:rsidR="00C81F7C">
        <w:t xml:space="preserve"> </w:t>
      </w:r>
      <w:r w:rsidR="009A0753">
        <w:t>are</w:t>
      </w:r>
      <w:r w:rsidR="00D41163">
        <w:t xml:space="preserve"> over 1300 pages long</w:t>
      </w:r>
      <w:r w:rsidR="0018715A">
        <w:t xml:space="preserve"> </w:t>
      </w:r>
      <w:r w:rsidR="00D736D6">
        <w:t>and packed with statistical notation</w:t>
      </w:r>
      <w:r w:rsidR="0018715A">
        <w:t xml:space="preserve"> (it’s a page-turner!)</w:t>
      </w:r>
      <w:r w:rsidR="00D41163">
        <w:t>.  This is all to say that regression analysis is an incredibly rich and deep topic and we will barely scratch the surface here</w:t>
      </w:r>
      <w:r w:rsidR="00E5557C">
        <w:t xml:space="preserve">. </w:t>
      </w:r>
      <w:r w:rsidR="00D41163">
        <w:t>What we hope to do here is take away some of the mystery around regression analysis</w:t>
      </w:r>
      <w:r w:rsidR="00734512">
        <w:t xml:space="preserve"> and put the technique in context</w:t>
      </w:r>
      <w:r w:rsidR="00D736D6">
        <w:t>, while at the same time introduce enough warnings and</w:t>
      </w:r>
      <w:r w:rsidR="0053738B">
        <w:t xml:space="preserve"> common</w:t>
      </w:r>
      <w:r w:rsidR="00D736D6">
        <w:t xml:space="preserve"> pitfalls that the reader doesn’t </w:t>
      </w:r>
      <w:r w:rsidR="00E5557C">
        <w:t>end up shooting themselves with</w:t>
      </w:r>
      <w:r w:rsidR="0053738B">
        <w:t xml:space="preserve"> this</w:t>
      </w:r>
      <w:r w:rsidR="00D736D6">
        <w:t xml:space="preserve"> powerful </w:t>
      </w:r>
      <w:r w:rsidR="0053738B">
        <w:t>of flexible technique</w:t>
      </w:r>
      <w:r w:rsidR="00D736D6">
        <w:t>.</w:t>
      </w:r>
    </w:p>
    <w:p w14:paraId="2E648A8D" w14:textId="0BFE305C" w:rsidR="004B25EC" w:rsidRDefault="00AF20E5" w:rsidP="00D41163">
      <w:pPr>
        <w:pStyle w:val="Para"/>
      </w:pPr>
      <w:r>
        <w:t>Regression analysis is a workhorse and it is behind many of the scientif</w:t>
      </w:r>
      <w:r w:rsidR="00E5557C">
        <w:t>ic findings we may hear about.  Titles that say, “</w:t>
      </w:r>
      <w:r w:rsidR="00E5557C" w:rsidRPr="00834B43">
        <w:rPr>
          <w:i/>
        </w:rPr>
        <w:t>Scientists find a link between something and something else</w:t>
      </w:r>
      <w:r w:rsidR="00E5557C">
        <w:t xml:space="preserve">” is almost always based on regression analysis.  </w:t>
      </w:r>
      <w:r w:rsidR="00CC42F8">
        <w:t>Researchers will use r</w:t>
      </w:r>
      <w:r w:rsidR="00734512">
        <w:t xml:space="preserve">egression analysis </w:t>
      </w:r>
      <w:r w:rsidR="00CC42F8">
        <w:t>for</w:t>
      </w:r>
      <w:r w:rsidR="00734512">
        <w:t xml:space="preserve"> two general purposes.  </w:t>
      </w:r>
      <w:r w:rsidR="00E5557C">
        <w:t>First, i</w:t>
      </w:r>
      <w:r w:rsidR="00734512">
        <w:t xml:space="preserve">t can be used to estimate how </w:t>
      </w:r>
      <w:r w:rsidR="00734512" w:rsidRPr="00834B43">
        <w:rPr>
          <w:b/>
        </w:rPr>
        <w:t>different</w:t>
      </w:r>
      <w:r w:rsidR="00734512">
        <w:t xml:space="preserve"> </w:t>
      </w:r>
      <w:r w:rsidR="00E5557C">
        <w:t xml:space="preserve">observable </w:t>
      </w:r>
      <w:r w:rsidR="00734512">
        <w:t xml:space="preserve">inputs contribute to an </w:t>
      </w:r>
      <w:r w:rsidR="00E5557C">
        <w:t xml:space="preserve">observable </w:t>
      </w:r>
      <w:r w:rsidR="00734512">
        <w:t>output</w:t>
      </w:r>
      <w:r w:rsidR="00E5557C">
        <w:t xml:space="preserve">.  In our case we want to estimate how </w:t>
      </w:r>
      <w:r w:rsidR="009A0753">
        <w:t>alien visits to</w:t>
      </w:r>
      <w:r w:rsidR="00E5557C">
        <w:t xml:space="preserve"> U.S. counties (observable inputs) contribute to the rate of ZeroAcces infections in that county (observable output).  With regr</w:t>
      </w:r>
      <w:r w:rsidR="004B25EC">
        <w:t>ession analysis</w:t>
      </w:r>
      <w:r w:rsidR="007800D7">
        <w:t xml:space="preserve">, </w:t>
      </w:r>
      <w:r w:rsidR="004B25EC">
        <w:t xml:space="preserve">not only can we estimate how </w:t>
      </w:r>
      <w:r w:rsidR="007800D7">
        <w:t xml:space="preserve">the significance (or lack thereof) of the contribution that each </w:t>
      </w:r>
      <w:r w:rsidR="004B25EC">
        <w:t>variable</w:t>
      </w:r>
      <w:r w:rsidR="007800D7">
        <w:t xml:space="preserve"> makes</w:t>
      </w:r>
      <w:r w:rsidR="004B25EC">
        <w:t xml:space="preserve">, we can also estimate how strong that contribution is.  </w:t>
      </w:r>
      <w:r w:rsidR="009A0753">
        <w:t>Don’t worry if it is a bit confusing now, we</w:t>
      </w:r>
      <w:r w:rsidR="004B25EC">
        <w:t xml:space="preserve"> will </w:t>
      </w:r>
      <w:r w:rsidR="009A0753">
        <w:t>cover this more</w:t>
      </w:r>
      <w:r w:rsidR="004B25EC">
        <w:t xml:space="preserve"> as we get into our data.</w:t>
      </w:r>
      <w:r w:rsidR="005F53BC">
        <w:t xml:space="preserve">  Regression analysis is a powerful tool to describe relationships between observations</w:t>
      </w:r>
      <w:r w:rsidR="009A0753">
        <w:t>.</w:t>
      </w:r>
    </w:p>
    <w:p w14:paraId="4C3782D5" w14:textId="44E64435" w:rsidR="004B25EC" w:rsidRDefault="004B25EC" w:rsidP="00D41163">
      <w:pPr>
        <w:pStyle w:val="Para"/>
      </w:pPr>
      <w:r>
        <w:t xml:space="preserve">The second purpose for regression analysis is </w:t>
      </w:r>
      <w:r w:rsidRPr="00834B43">
        <w:rPr>
          <w:b/>
        </w:rPr>
        <w:t>prediction</w:t>
      </w:r>
      <w:r>
        <w:t>.  The output of regression analysis is a formula</w:t>
      </w:r>
      <w:r w:rsidR="001B16DF">
        <w:t xml:space="preserve">. Given </w:t>
      </w:r>
      <w:r>
        <w:t xml:space="preserve">specific inputs, we can make an estimate, or </w:t>
      </w:r>
      <w:r w:rsidRPr="00834B43">
        <w:rPr>
          <w:i/>
        </w:rPr>
        <w:t>predict</w:t>
      </w:r>
      <w:r>
        <w:t xml:space="preserve"> what the output will be.  A classic example with this is the relationship between height and weight.  It’s relatively intuitive that taller people weigh more, but if we </w:t>
      </w:r>
      <w:r w:rsidR="00A45983">
        <w:t>add</w:t>
      </w:r>
      <w:r>
        <w:t xml:space="preserve"> other observations such as male or female, age</w:t>
      </w:r>
      <w:r w:rsidR="009A0753">
        <w:t xml:space="preserve"> </w:t>
      </w:r>
      <w:r>
        <w:t xml:space="preserve">and so on, we can not only have an expected value, but we can establish an expected range of a persons weight.  This is the method doctors use to tell </w:t>
      </w:r>
      <w:r w:rsidR="00A45983">
        <w:t>patients they are above</w:t>
      </w:r>
      <w:r>
        <w:t xml:space="preserve"> or below </w:t>
      </w:r>
      <w:r w:rsidR="00A45983">
        <w:t>their</w:t>
      </w:r>
      <w:r>
        <w:t xml:space="preserve"> expected weight, height, etc.  </w:t>
      </w:r>
      <w:r w:rsidR="005F53BC">
        <w:t>Regression analysis</w:t>
      </w:r>
      <w:r>
        <w:t xml:space="preserve"> is</w:t>
      </w:r>
      <w:r w:rsidR="005F53BC">
        <w:t xml:space="preserve"> a powerful tool for estimation and comparisons of </w:t>
      </w:r>
      <w:r w:rsidR="009A0753">
        <w:t xml:space="preserve">observed </w:t>
      </w:r>
      <w:r w:rsidR="005F53BC">
        <w:t xml:space="preserve">outputs. </w:t>
      </w:r>
    </w:p>
    <w:p w14:paraId="3599FAD7" w14:textId="32FAB0AA" w:rsidR="00543A21" w:rsidRDefault="00A45983" w:rsidP="00D41163">
      <w:pPr>
        <w:pStyle w:val="Para"/>
      </w:pPr>
      <w:r>
        <w:t xml:space="preserve">To demonstrate this in practice we will use </w:t>
      </w:r>
      <w:r w:rsidR="00543A21">
        <w:t xml:space="preserve">fictitious (and rather simple) data.  We start with a single input variable, and we’ll generate random data points from a normal distribution (any distribution will work, the normal is just pretty).  We’ll use the </w:t>
      </w:r>
      <w:r w:rsidR="00543A21" w:rsidRPr="00543A21">
        <w:rPr>
          <w:rStyle w:val="InlineCode"/>
        </w:rPr>
        <w:t>rnorm()</w:t>
      </w:r>
      <w:r w:rsidR="00543A21">
        <w:t xml:space="preserve"> command and create 200 points with a mean of 10 and a standard deviation of 1 (the default). </w:t>
      </w:r>
    </w:p>
    <w:p w14:paraId="349CD0B3" w14:textId="77777777" w:rsidR="00543A21" w:rsidRDefault="00543A21" w:rsidP="00543A21">
      <w:pPr>
        <w:pStyle w:val="CodeSnippet"/>
      </w:pPr>
      <w:r>
        <w:t># for reproducability</w:t>
      </w:r>
    </w:p>
    <w:p w14:paraId="7EFF3D3D" w14:textId="52EC4433" w:rsidR="00543A21" w:rsidRPr="00543A21" w:rsidRDefault="00543A21" w:rsidP="00543A21">
      <w:pPr>
        <w:pStyle w:val="CodeSnippet"/>
        <w:rPr>
          <w:b/>
        </w:rPr>
      </w:pPr>
      <w:r w:rsidRPr="00543A21">
        <w:rPr>
          <w:b/>
        </w:rPr>
        <w:t>set.seed(</w:t>
      </w:r>
      <w:r w:rsidR="00E60506">
        <w:rPr>
          <w:b/>
        </w:rPr>
        <w:t>1</w:t>
      </w:r>
      <w:r w:rsidRPr="00543A21">
        <w:rPr>
          <w:b/>
        </w:rPr>
        <w:t>)</w:t>
      </w:r>
    </w:p>
    <w:p w14:paraId="20DD41AD" w14:textId="77777777" w:rsidR="00543A21" w:rsidRDefault="00543A21" w:rsidP="00543A21">
      <w:pPr>
        <w:pStyle w:val="CodeSnippet"/>
      </w:pPr>
      <w:r>
        <w:t># generate 200 random numbers around 10</w:t>
      </w:r>
    </w:p>
    <w:p w14:paraId="632D4EB4" w14:textId="77777777" w:rsidR="00543A21" w:rsidRPr="00543A21" w:rsidRDefault="00543A21" w:rsidP="00543A21">
      <w:pPr>
        <w:pStyle w:val="CodeSnippet"/>
        <w:rPr>
          <w:b/>
        </w:rPr>
      </w:pPr>
      <w:r w:rsidRPr="00543A21">
        <w:rPr>
          <w:b/>
        </w:rPr>
        <w:t>input &lt;- rnorm(200, mean=10)</w:t>
      </w:r>
    </w:p>
    <w:p w14:paraId="5C314CD2" w14:textId="77777777" w:rsidR="00543A21" w:rsidRDefault="00543A21" w:rsidP="00543A21">
      <w:pPr>
        <w:pStyle w:val="CodeSnippet"/>
        <w:rPr>
          <w:b/>
        </w:rPr>
      </w:pPr>
      <w:r w:rsidRPr="00543A21">
        <w:rPr>
          <w:b/>
        </w:rPr>
        <w:t>summary(input)</w:t>
      </w:r>
    </w:p>
    <w:p w14:paraId="53C6D5AC" w14:textId="77777777" w:rsidR="00543A21" w:rsidRDefault="00543A21" w:rsidP="00543A21">
      <w:pPr>
        <w:pStyle w:val="CodeSnippet"/>
      </w:pPr>
      <w:r>
        <w:t xml:space="preserve">   Min. 1st Qu.  Median    Mean 3rd Qu.    Max. </w:t>
      </w:r>
    </w:p>
    <w:p w14:paraId="6C479EB8" w14:textId="0E00157C" w:rsidR="00543A21" w:rsidRPr="00543A21" w:rsidRDefault="00543A21" w:rsidP="00543A21">
      <w:pPr>
        <w:pStyle w:val="CodeSnippet"/>
      </w:pPr>
      <w:r>
        <w:t xml:space="preserve">  7.242   9.408  10.180  10.100  10.720  12.910</w:t>
      </w:r>
    </w:p>
    <w:p w14:paraId="21C016B9" w14:textId="7371247B" w:rsidR="00543A21" w:rsidRDefault="00A45983" w:rsidP="00543A21">
      <w:pPr>
        <w:pStyle w:val="Para"/>
      </w:pPr>
      <w:r>
        <w:t>Looking at the summary, t</w:t>
      </w:r>
      <w:r w:rsidR="00543A21">
        <w:t xml:space="preserve">he result is data that ranges from 7.2 to 12.9. </w:t>
      </w:r>
      <w:r>
        <w:t>And</w:t>
      </w:r>
      <w:r w:rsidR="00543A21">
        <w:t xml:space="preserve"> now we want to generate the output data.  We want to create a linear relationship between the input and our output, so we will pass the mean in as double the input variabl</w:t>
      </w:r>
      <w:r>
        <w:t xml:space="preserve">es.  By using </w:t>
      </w:r>
      <w:r w:rsidRPr="00A45983">
        <w:rPr>
          <w:rStyle w:val="InlineCode"/>
        </w:rPr>
        <w:t>rnorm()</w:t>
      </w:r>
      <w:r>
        <w:t xml:space="preserve"> we are introducing random variations, but centering on the mean we are creating that linear relationship we can model.   We then create a data frame out of both the input and output for easy handling and plotting.</w:t>
      </w:r>
    </w:p>
    <w:p w14:paraId="13B829D8" w14:textId="77777777" w:rsidR="008E2EE6" w:rsidRDefault="008E2EE6" w:rsidP="008E2EE6">
      <w:pPr>
        <w:pStyle w:val="CodeSnippet"/>
      </w:pPr>
      <w:r>
        <w:t># generate output around a mean of 2 x input</w:t>
      </w:r>
    </w:p>
    <w:p w14:paraId="1B2A0E40" w14:textId="77777777" w:rsidR="008E2EE6" w:rsidRPr="008E2EE6" w:rsidRDefault="008E2EE6" w:rsidP="008E2EE6">
      <w:pPr>
        <w:pStyle w:val="CodeSnippet"/>
        <w:rPr>
          <w:b/>
        </w:rPr>
      </w:pPr>
      <w:r w:rsidRPr="008E2EE6">
        <w:rPr>
          <w:b/>
        </w:rPr>
        <w:t>output &lt;- rnorm(200, mean=input*2)</w:t>
      </w:r>
    </w:p>
    <w:p w14:paraId="37716B5E" w14:textId="77777777" w:rsidR="008E2EE6" w:rsidRDefault="008E2EE6" w:rsidP="008E2EE6">
      <w:pPr>
        <w:pStyle w:val="CodeSnippet"/>
      </w:pPr>
      <w:r>
        <w:t># put into data frame to plot it</w:t>
      </w:r>
    </w:p>
    <w:p w14:paraId="76C9A40C" w14:textId="1530BEE1" w:rsidR="008E2EE6" w:rsidRPr="008E2EE6" w:rsidRDefault="008E2EE6" w:rsidP="008E2EE6">
      <w:pPr>
        <w:pStyle w:val="CodeSnippet"/>
        <w:rPr>
          <w:b/>
        </w:rPr>
      </w:pPr>
      <w:r w:rsidRPr="008E2EE6">
        <w:rPr>
          <w:b/>
        </w:rPr>
        <w:t>our.data &lt;- data.frame(input, output)</w:t>
      </w:r>
    </w:p>
    <w:p w14:paraId="55DF4CE1" w14:textId="50D37BDF" w:rsidR="00543A21" w:rsidRDefault="008E2EE6" w:rsidP="00D41163">
      <w:pPr>
        <w:pStyle w:val="Para"/>
      </w:pPr>
      <w:r>
        <w:t xml:space="preserve">Now we can pass all of this into </w:t>
      </w:r>
      <w:r w:rsidRPr="00834B43">
        <w:rPr>
          <w:rStyle w:val="InlineCodeVariable"/>
        </w:rPr>
        <w:t>ggplot</w:t>
      </w:r>
      <w:r>
        <w:t xml:space="preserve"> and create a scatter plot.  But we will add something special by including the </w:t>
      </w:r>
      <w:r w:rsidRPr="008E2EE6">
        <w:rPr>
          <w:rStyle w:val="InlineCode"/>
        </w:rPr>
        <w:t>geom_smooth()</w:t>
      </w:r>
      <w:r>
        <w:t xml:space="preserve"> function and we will tell to use a linear model (“</w:t>
      </w:r>
      <w:r w:rsidRPr="00834B43">
        <w:rPr>
          <w:rStyle w:val="InlineCode"/>
        </w:rPr>
        <w:t>lm</w:t>
      </w:r>
      <w:r w:rsidR="0000097A" w:rsidRPr="00834B43">
        <w:rPr>
          <w:rStyle w:val="InlineCode"/>
        </w:rPr>
        <w:t>()</w:t>
      </w:r>
      <w:r>
        <w:t xml:space="preserve">”).  This </w:t>
      </w:r>
      <w:r w:rsidR="00D33D06">
        <w:t xml:space="preserve">will </w:t>
      </w:r>
      <w:r>
        <w:t xml:space="preserve">overlay a single straight line that best describes our example data. </w:t>
      </w:r>
    </w:p>
    <w:p w14:paraId="45496559" w14:textId="77777777" w:rsidR="008E2EE6" w:rsidRPr="008E2EE6" w:rsidRDefault="008E2EE6" w:rsidP="008E2EE6">
      <w:pPr>
        <w:pStyle w:val="CodeSnippet"/>
        <w:rPr>
          <w:b/>
        </w:rPr>
      </w:pPr>
      <w:r w:rsidRPr="008E2EE6">
        <w:rPr>
          <w:b/>
        </w:rPr>
        <w:t>gg &lt;- ggplot(our.data, aes(input, output))</w:t>
      </w:r>
    </w:p>
    <w:p w14:paraId="2BC1EFB5" w14:textId="77777777" w:rsidR="008E2EE6" w:rsidRPr="008E2EE6" w:rsidRDefault="008E2EE6" w:rsidP="008E2EE6">
      <w:pPr>
        <w:pStyle w:val="CodeSnippet"/>
        <w:rPr>
          <w:b/>
        </w:rPr>
      </w:pPr>
      <w:r w:rsidRPr="008E2EE6">
        <w:rPr>
          <w:b/>
        </w:rPr>
        <w:t>gg &lt;- gg + geom_point()</w:t>
      </w:r>
    </w:p>
    <w:p w14:paraId="4A15CD91" w14:textId="77777777" w:rsidR="008E2EE6" w:rsidRPr="008E2EE6" w:rsidRDefault="008E2EE6" w:rsidP="008E2EE6">
      <w:pPr>
        <w:pStyle w:val="CodeSnippet"/>
        <w:rPr>
          <w:b/>
        </w:rPr>
      </w:pPr>
      <w:r w:rsidRPr="008E2EE6">
        <w:rPr>
          <w:b/>
        </w:rPr>
        <w:t>gg &lt;- gg + ggtitle("A Sample Linear Relationship")</w:t>
      </w:r>
    </w:p>
    <w:p w14:paraId="417C1336" w14:textId="77777777" w:rsidR="008E2EE6" w:rsidRPr="008E2EE6" w:rsidRDefault="008E2EE6" w:rsidP="008E2EE6">
      <w:pPr>
        <w:pStyle w:val="CodeSnippet"/>
        <w:rPr>
          <w:b/>
        </w:rPr>
      </w:pPr>
      <w:r w:rsidRPr="008E2EE6">
        <w:rPr>
          <w:b/>
        </w:rPr>
        <w:t>gg &lt;- gg + geom_smooth(method = "lm", se=F, color="red")</w:t>
      </w:r>
    </w:p>
    <w:p w14:paraId="4FF9C8CC" w14:textId="77777777" w:rsidR="008E2EE6" w:rsidRPr="008E2EE6" w:rsidRDefault="008E2EE6" w:rsidP="008E2EE6">
      <w:pPr>
        <w:pStyle w:val="CodeSnippet"/>
        <w:rPr>
          <w:b/>
        </w:rPr>
      </w:pPr>
      <w:r w:rsidRPr="008E2EE6">
        <w:rPr>
          <w:b/>
        </w:rPr>
        <w:t>gg &lt;- gg + theme_bw()</w:t>
      </w:r>
    </w:p>
    <w:p w14:paraId="18FA37AF" w14:textId="3C990D35" w:rsidR="008E2EE6" w:rsidRPr="008E2EE6" w:rsidRDefault="008E2EE6" w:rsidP="008E2EE6">
      <w:pPr>
        <w:pStyle w:val="CodeSnippet"/>
        <w:rPr>
          <w:b/>
        </w:rPr>
      </w:pPr>
      <w:r w:rsidRPr="008E2EE6">
        <w:rPr>
          <w:b/>
        </w:rPr>
        <w:t>print(gg)</w:t>
      </w:r>
    </w:p>
    <w:p w14:paraId="1FD73507" w14:textId="77777777" w:rsidR="00C36916" w:rsidRDefault="00C36916" w:rsidP="00DC14BE">
      <w:pPr>
        <w:pStyle w:val="Para"/>
      </w:pPr>
    </w:p>
    <w:p w14:paraId="25F1B5BD" w14:textId="4A100C06" w:rsidR="008E2EE6" w:rsidRDefault="008E2EE6" w:rsidP="008E2EE6">
      <w:pPr>
        <w:pStyle w:val="Slug"/>
      </w:pPr>
      <w:r>
        <w:t>Figure 5.9 Sample data with regression line</w:t>
      </w:r>
      <w:r>
        <w:tab/>
        <w:t>[FILENAME 793725c05f009]</w:t>
      </w:r>
    </w:p>
    <w:p w14:paraId="22143213" w14:textId="66546B0E" w:rsidR="00E32066" w:rsidRDefault="008E2EE6" w:rsidP="00BE773F">
      <w:pPr>
        <w:pStyle w:val="Para"/>
      </w:pPr>
      <w:r>
        <w:t>We can see that the data isn’t exactly nice and neat</w:t>
      </w:r>
      <w:r w:rsidR="00A45983">
        <w:t xml:space="preserve"> (this is </w:t>
      </w:r>
      <w:r w:rsidR="00A45983" w:rsidRPr="00A45983">
        <w:rPr>
          <w:rStyle w:val="InlineCode"/>
        </w:rPr>
        <w:t>rnorm()</w:t>
      </w:r>
      <w:r w:rsidR="00A45983">
        <w:t xml:space="preserve"> introducing some random variation)</w:t>
      </w:r>
      <w:r>
        <w:t>, but there is a definite</w:t>
      </w:r>
      <w:r w:rsidR="00BE773F">
        <w:t xml:space="preserve"> trend.  A</w:t>
      </w:r>
      <w:r>
        <w:t>s the input variable increases, the outpu</w:t>
      </w:r>
      <w:r w:rsidR="00BE773F">
        <w:t>t variable also increases, and the data flows from the lower left to the upper right.  It sure looks like there is a relationship from this data</w:t>
      </w:r>
      <w:r w:rsidR="00864F96">
        <w:t xml:space="preserve"> (of course)</w:t>
      </w:r>
      <w:r w:rsidR="00BE773F">
        <w:t xml:space="preserve">, but it’s difficult to describe it beyond simple descriptions… enter regression analysis.  </w:t>
      </w:r>
    </w:p>
    <w:p w14:paraId="6027FB6E" w14:textId="73B07E0E" w:rsidR="00BE773F" w:rsidRDefault="00BE773F" w:rsidP="00BE773F">
      <w:pPr>
        <w:pStyle w:val="Para"/>
      </w:pPr>
      <w:r>
        <w:t>In order to run a linear regression on our data, it is one very simple command:</w:t>
      </w:r>
    </w:p>
    <w:p w14:paraId="56AFD5E1" w14:textId="77777777" w:rsidR="00BE773F" w:rsidRPr="00BE773F" w:rsidRDefault="00BE773F" w:rsidP="00BE773F">
      <w:pPr>
        <w:pStyle w:val="CodeSnippet"/>
        <w:rPr>
          <w:b/>
        </w:rPr>
      </w:pPr>
      <w:r w:rsidRPr="00BE773F">
        <w:rPr>
          <w:b/>
        </w:rPr>
        <w:t>model &lt;- lm(output ~ input, data=our.data)</w:t>
      </w:r>
    </w:p>
    <w:p w14:paraId="343F190B" w14:textId="35CC456C" w:rsidR="00BE773F" w:rsidRDefault="00BE773F" w:rsidP="00BE773F">
      <w:pPr>
        <w:pStyle w:val="Para"/>
      </w:pPr>
      <w:r>
        <w:t xml:space="preserve">Congratulations!  You have just run your first linear regression. </w:t>
      </w:r>
      <w:r w:rsidR="00AD35D7">
        <w:t>L</w:t>
      </w:r>
      <w:r>
        <w:t xml:space="preserve">et’s look at the output with the </w:t>
      </w:r>
      <w:r w:rsidRPr="00BE773F">
        <w:rPr>
          <w:rStyle w:val="InlineCode"/>
        </w:rPr>
        <w:t>summary()</w:t>
      </w:r>
      <w:r>
        <w:t xml:space="preserve"> </w:t>
      </w:r>
      <w:r w:rsidR="00AD35D7">
        <w:t xml:space="preserve">function </w:t>
      </w:r>
      <w:r>
        <w:t>and talk through the output.</w:t>
      </w:r>
    </w:p>
    <w:p w14:paraId="6E0A84B6" w14:textId="77777777" w:rsidR="00BE773F" w:rsidRPr="00BE773F" w:rsidRDefault="00BE773F" w:rsidP="00BE773F">
      <w:pPr>
        <w:pStyle w:val="CodeSnippet"/>
        <w:rPr>
          <w:b/>
        </w:rPr>
      </w:pPr>
      <w:r w:rsidRPr="00BE773F">
        <w:rPr>
          <w:b/>
        </w:rPr>
        <w:t>summary(model)</w:t>
      </w:r>
    </w:p>
    <w:p w14:paraId="24923467" w14:textId="77777777" w:rsidR="00BE773F" w:rsidRDefault="00BE773F" w:rsidP="00BE773F">
      <w:pPr>
        <w:pStyle w:val="CodeSnippet"/>
      </w:pPr>
    </w:p>
    <w:p w14:paraId="6AD9ADD2" w14:textId="77777777" w:rsidR="00E60506" w:rsidRDefault="00E60506" w:rsidP="00E60506">
      <w:pPr>
        <w:pStyle w:val="CodeSnippet"/>
      </w:pPr>
      <w:r>
        <w:t>Call:</w:t>
      </w:r>
    </w:p>
    <w:p w14:paraId="3BEE37F1" w14:textId="77777777" w:rsidR="00E60506" w:rsidRDefault="00E60506" w:rsidP="00E60506">
      <w:pPr>
        <w:pStyle w:val="CodeSnippet"/>
      </w:pPr>
      <w:r>
        <w:t>lm(formula = output ~ input, data = our.data)</w:t>
      </w:r>
    </w:p>
    <w:p w14:paraId="3CE4ECB2" w14:textId="77777777" w:rsidR="00E60506" w:rsidRDefault="00E60506" w:rsidP="00E60506">
      <w:pPr>
        <w:pStyle w:val="CodeSnippet"/>
      </w:pPr>
    </w:p>
    <w:p w14:paraId="355941D4" w14:textId="77777777" w:rsidR="00E60506" w:rsidRDefault="00E60506" w:rsidP="00E60506">
      <w:pPr>
        <w:pStyle w:val="CodeSnippet"/>
      </w:pPr>
      <w:r>
        <w:t>Residuals:</w:t>
      </w:r>
    </w:p>
    <w:p w14:paraId="3C3F41B3" w14:textId="77777777" w:rsidR="00E60506" w:rsidRDefault="00E60506" w:rsidP="00E60506">
      <w:pPr>
        <w:pStyle w:val="CodeSnippet"/>
      </w:pPr>
      <w:r>
        <w:t xml:space="preserve">     Min       1Q   Median       3Q      Max </w:t>
      </w:r>
    </w:p>
    <w:p w14:paraId="61C84824" w14:textId="77777777" w:rsidR="00E60506" w:rsidRDefault="00E60506" w:rsidP="00E60506">
      <w:pPr>
        <w:pStyle w:val="CodeSnippet"/>
      </w:pPr>
      <w:r>
        <w:t xml:space="preserve">-2.93275 -0.54273 -0.02523  0.66833  2.58615 </w:t>
      </w:r>
    </w:p>
    <w:p w14:paraId="5B847E4B" w14:textId="77777777" w:rsidR="00E60506" w:rsidRDefault="00E60506" w:rsidP="00E60506">
      <w:pPr>
        <w:pStyle w:val="CodeSnippet"/>
      </w:pPr>
    </w:p>
    <w:p w14:paraId="04EDEEB2" w14:textId="77777777" w:rsidR="00E60506" w:rsidRDefault="00E60506" w:rsidP="00E60506">
      <w:pPr>
        <w:pStyle w:val="CodeSnippet"/>
      </w:pPr>
      <w:r>
        <w:t>Coefficients:</w:t>
      </w:r>
    </w:p>
    <w:p w14:paraId="36EAE846" w14:textId="77777777" w:rsidR="00E60506" w:rsidRDefault="00E60506" w:rsidP="00E60506">
      <w:pPr>
        <w:pStyle w:val="CodeSnippet"/>
      </w:pPr>
      <w:r>
        <w:t xml:space="preserve">            Estimate Std. Error t value Pr(&gt;|t|)    </w:t>
      </w:r>
    </w:p>
    <w:p w14:paraId="6CDD9573" w14:textId="77777777" w:rsidR="00E60506" w:rsidRDefault="00E60506" w:rsidP="00E60506">
      <w:pPr>
        <w:pStyle w:val="CodeSnippet"/>
      </w:pPr>
      <w:r>
        <w:t xml:space="preserve">(Intercept)  0.27224    0.77896   0.349    0.727    </w:t>
      </w:r>
    </w:p>
    <w:p w14:paraId="0BBB5CAF" w14:textId="77777777" w:rsidR="00E60506" w:rsidRDefault="00E60506" w:rsidP="00E60506">
      <w:pPr>
        <w:pStyle w:val="CodeSnippet"/>
      </w:pPr>
      <w:r>
        <w:t>input        1.97692    0.07729  25.577   &lt;2e-16 ***</w:t>
      </w:r>
    </w:p>
    <w:p w14:paraId="2DDF5B73" w14:textId="77777777" w:rsidR="00E60506" w:rsidRDefault="00E60506" w:rsidP="00E60506">
      <w:pPr>
        <w:pStyle w:val="CodeSnippet"/>
      </w:pPr>
      <w:r>
        <w:t>---</w:t>
      </w:r>
    </w:p>
    <w:p w14:paraId="6CC41541" w14:textId="77777777" w:rsidR="00E60506" w:rsidRDefault="00E60506" w:rsidP="00E60506">
      <w:pPr>
        <w:pStyle w:val="CodeSnippet"/>
      </w:pPr>
      <w:r>
        <w:t>Signif. codes:  0 ‘***’ 0.001 ‘**’ 0.01 ‘*’ 0.05 ‘.’ 0.1 ‘ ’ 1</w:t>
      </w:r>
    </w:p>
    <w:p w14:paraId="39704D95" w14:textId="77777777" w:rsidR="00E60506" w:rsidRDefault="00E60506" w:rsidP="00E60506">
      <w:pPr>
        <w:pStyle w:val="CodeSnippet"/>
      </w:pPr>
    </w:p>
    <w:p w14:paraId="245D276B" w14:textId="77777777" w:rsidR="00E60506" w:rsidRDefault="00E60506" w:rsidP="00E60506">
      <w:pPr>
        <w:pStyle w:val="CodeSnippet"/>
      </w:pPr>
      <w:r>
        <w:t>Residual standard error: 1.013 on 198 degrees of freedom</w:t>
      </w:r>
    </w:p>
    <w:p w14:paraId="24BE08FE" w14:textId="77777777" w:rsidR="00E60506" w:rsidRDefault="00E60506" w:rsidP="00E60506">
      <w:pPr>
        <w:pStyle w:val="CodeSnippet"/>
      </w:pPr>
      <w:r>
        <w:t>Multiple R-squared:  0.7677,</w:t>
      </w:r>
      <w:r>
        <w:tab/>
        <w:t xml:space="preserve">Adjusted R-squared:  0.7665 </w:t>
      </w:r>
    </w:p>
    <w:p w14:paraId="5DEB8CC7" w14:textId="296BB8F0" w:rsidR="00BE773F" w:rsidRDefault="00E60506" w:rsidP="00E60506">
      <w:pPr>
        <w:pStyle w:val="CodeSnippet"/>
      </w:pPr>
      <w:r>
        <w:t>F-statistic: 654.2 on 1 and 198 DF,  p-value: &lt; 2.2e-16</w:t>
      </w:r>
    </w:p>
    <w:p w14:paraId="716DB30F" w14:textId="471D8C6D" w:rsidR="00B11BC8" w:rsidRDefault="00BE773F" w:rsidP="00BE773F">
      <w:pPr>
        <w:pStyle w:val="Para"/>
      </w:pPr>
      <w:r>
        <w:t>There are many, many things to look at here.</w:t>
      </w:r>
      <w:r w:rsidR="00E60506">
        <w:t xml:space="preserve">  It starts with the </w:t>
      </w:r>
      <w:r w:rsidR="00F91D55">
        <w:t xml:space="preserve">function </w:t>
      </w:r>
      <w:r w:rsidR="00E60506">
        <w:t xml:space="preserve">we used and a summary of the </w:t>
      </w:r>
      <w:r w:rsidR="00E60506" w:rsidRPr="00834B43">
        <w:rPr>
          <w:i/>
        </w:rPr>
        <w:t>residuals</w:t>
      </w:r>
      <w:r w:rsidR="00A45983">
        <w:t xml:space="preserve">.  </w:t>
      </w:r>
      <w:r w:rsidR="00E60506">
        <w:t xml:space="preserve">The residuals are the difference between what the </w:t>
      </w:r>
      <w:r w:rsidR="00E60506" w:rsidRPr="00864F96">
        <w:t>model predicts</w:t>
      </w:r>
      <w:r w:rsidR="00E60506">
        <w:t xml:space="preserve"> and what we </w:t>
      </w:r>
      <w:r w:rsidR="00E60506" w:rsidRPr="00864F96">
        <w:t>observed</w:t>
      </w:r>
      <w:r w:rsidR="00E60506">
        <w:t xml:space="preserve"> in the output.  The line is specifically calculated so the mean of the residuals is zero (making it the “best fit” for the data).  Often times, we’ll skip over the residuals (</w:t>
      </w:r>
      <w:r w:rsidR="008B7921">
        <w:t xml:space="preserve">as </w:t>
      </w:r>
      <w:r w:rsidR="00E60506">
        <w:t xml:space="preserve">there are better methods for interpreting the residuals).  </w:t>
      </w:r>
    </w:p>
    <w:p w14:paraId="48EB4D86" w14:textId="62B9AAF2" w:rsidR="00B11BC8" w:rsidRDefault="00E60506" w:rsidP="00BE773F">
      <w:pPr>
        <w:pStyle w:val="Para"/>
      </w:pPr>
      <w:r>
        <w:t xml:space="preserve">The next section talks about the coefficients.  </w:t>
      </w:r>
      <w:r w:rsidR="00B11BC8">
        <w:t xml:space="preserve">In this model we have two: the </w:t>
      </w:r>
      <w:r w:rsidR="00B11BC8" w:rsidRPr="00834B43">
        <w:rPr>
          <w:i/>
        </w:rPr>
        <w:t>intercept</w:t>
      </w:r>
      <w:r w:rsidR="00B11BC8">
        <w:t xml:space="preserve">, which is always present, and our </w:t>
      </w:r>
      <w:r w:rsidR="00B11BC8" w:rsidRPr="00834B43">
        <w:rPr>
          <w:i/>
        </w:rPr>
        <w:t>input variable</w:t>
      </w:r>
      <w:r w:rsidR="00B11BC8">
        <w:t xml:space="preserve">.  If we had more observed inputs, they would be listed here, one per line.  </w:t>
      </w:r>
      <w:r w:rsidR="00A57E13">
        <w:t xml:space="preserve">The first column here is the estimated value for the coefficient.  </w:t>
      </w:r>
      <w:r w:rsidR="00B11BC8">
        <w:t xml:space="preserve">For most linear models, the intercept </w:t>
      </w:r>
      <w:r w:rsidR="00864F96">
        <w:t xml:space="preserve">has little to no </w:t>
      </w:r>
      <w:r w:rsidR="00B11BC8">
        <w:t>meaning.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14:paraId="7CB0B364" w14:textId="0609FC21" w:rsidR="00BE773F" w:rsidRDefault="00E60506" w:rsidP="00BE773F">
      <w:pPr>
        <w:pStyle w:val="Para"/>
      </w:pPr>
      <w:r>
        <w:t>Looking at our coefficients here we can construct the model:</w:t>
      </w:r>
    </w:p>
    <w:p w14:paraId="0D824109" w14:textId="58C0D38D" w:rsidR="00E60506" w:rsidRDefault="00E60506" w:rsidP="00834B43">
      <w:pPr>
        <w:pStyle w:val="CodeSnippet"/>
      </w:pPr>
      <w:r>
        <w:t xml:space="preserve">output = </w:t>
      </w:r>
      <w:r w:rsidR="00B11BC8">
        <w:t>0.27224 + 1.97692(input)</w:t>
      </w:r>
    </w:p>
    <w:p w14:paraId="2D8F6055" w14:textId="36075936" w:rsidR="00570E56" w:rsidRDefault="00B11BC8" w:rsidP="00B11BC8">
      <w:pPr>
        <w:pStyle w:val="Para"/>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w:t>
      </w:r>
      <w:r w:rsidR="001D3277">
        <w:t>the</w:t>
      </w:r>
      <w:r w:rsidR="00A57E13">
        <w:t xml:space="preserve"> input variable (or variables) </w:t>
      </w:r>
      <w:r>
        <w:t xml:space="preserve">is </w:t>
      </w:r>
      <w:r w:rsidR="00041ABC">
        <w:t>where can begin to see the power of regression</w:t>
      </w:r>
      <w:r w:rsidR="00A57E13">
        <w:t xml:space="preserve"> analysis. </w:t>
      </w:r>
      <w:r w:rsidR="00041ABC">
        <w:t>We can interpret like this:</w:t>
      </w:r>
    </w:p>
    <w:p w14:paraId="7FA01D36" w14:textId="4DA6406A" w:rsidR="00570E56" w:rsidRDefault="00041ABC" w:rsidP="00834B43">
      <w:pPr>
        <w:pStyle w:val="ExtractPara"/>
        <w:jc w:val="center"/>
      </w:pPr>
      <w:r>
        <w:t xml:space="preserve">If all the other input variables are held constant, a </w:t>
      </w:r>
      <w:r w:rsidR="00A57E13">
        <w:t>one-unit change in this input variable is associated to an average change of 1.97 in the output.</w:t>
      </w:r>
    </w:p>
    <w:p w14:paraId="562E6C84" w14:textId="7E02112C" w:rsidR="00A57E13" w:rsidRDefault="00A57E13" w:rsidP="00B11BC8">
      <w:pPr>
        <w:pStyle w:val="Para"/>
      </w:pPr>
      <w:r>
        <w:t>Since we only have one input variable we have nothing else to hold constant.  Even if we have dozens of variables, we can isolate the effe</w:t>
      </w:r>
      <w:r w:rsidR="00E6177A">
        <w:t>ct of the individual variables with regression analysis.</w:t>
      </w:r>
    </w:p>
    <w:p w14:paraId="129E6BD5" w14:textId="3059D00D" w:rsidR="00A57E13" w:rsidRDefault="00A57E13" w:rsidP="00B11BC8">
      <w:pPr>
        <w:pStyle w:val="Para"/>
      </w:pPr>
      <w:r>
        <w:t xml:space="preserve">The next column in the coefficients represents the standard error.  We can use this along with the estimated coefficient to generate a confidence interval for the coefficient by passing in the output of the lm() command to the </w:t>
      </w:r>
      <w:r w:rsidRPr="00834B43">
        <w:rPr>
          <w:rStyle w:val="InlineCode"/>
        </w:rPr>
        <w:t>confint()</w:t>
      </w:r>
      <w:r>
        <w:t xml:space="preserve"> </w:t>
      </w:r>
      <w:r w:rsidR="00570E56">
        <w:t>function</w:t>
      </w:r>
      <w:r>
        <w:t>:</w:t>
      </w:r>
    </w:p>
    <w:p w14:paraId="153FE1FD" w14:textId="77777777" w:rsidR="00A57E13" w:rsidRPr="00A57E13" w:rsidRDefault="00A57E13" w:rsidP="00A57E13">
      <w:pPr>
        <w:pStyle w:val="CodeSnippet"/>
        <w:rPr>
          <w:b/>
        </w:rPr>
      </w:pPr>
      <w:r w:rsidRPr="00A57E13">
        <w:rPr>
          <w:b/>
        </w:rPr>
        <w:t>confint(model)</w:t>
      </w:r>
    </w:p>
    <w:p w14:paraId="4ECD6314" w14:textId="77777777" w:rsidR="00A57E13" w:rsidRDefault="00A57E13" w:rsidP="00A57E13">
      <w:pPr>
        <w:pStyle w:val="CodeSnippet"/>
      </w:pPr>
      <w:r>
        <w:t xml:space="preserve">                2.5 %   97.5 %</w:t>
      </w:r>
    </w:p>
    <w:p w14:paraId="385ECAA3" w14:textId="77777777" w:rsidR="00A57E13" w:rsidRDefault="00A57E13" w:rsidP="00A57E13">
      <w:pPr>
        <w:pStyle w:val="CodeSnippet"/>
      </w:pPr>
      <w:r>
        <w:t>(Intercept) -1.263895 1.808368</w:t>
      </w:r>
    </w:p>
    <w:p w14:paraId="227DC230" w14:textId="279096EC" w:rsidR="00A57E13" w:rsidRDefault="00A57E13" w:rsidP="00A57E13">
      <w:pPr>
        <w:pStyle w:val="CodeSnippet"/>
      </w:pPr>
      <w:r>
        <w:t>input        1.824502 2.129343</w:t>
      </w:r>
    </w:p>
    <w:p w14:paraId="14A25E70" w14:textId="008F615C" w:rsidR="00A57E13" w:rsidRDefault="00A57E13" w:rsidP="00B11BC8">
      <w:pPr>
        <w:pStyle w:val="Para"/>
      </w:pPr>
      <w:r>
        <w:t>Th</w:t>
      </w:r>
      <w:r w:rsidR="00570E56">
        <w:t>e</w:t>
      </w:r>
      <w:r>
        <w:t xml:space="preserve"> output tell</w:t>
      </w:r>
      <w:r w:rsidR="00570E56">
        <w:t>s</w:t>
      </w:r>
      <w:r>
        <w:t xml:space="preserve"> us that with 95% confidence, the input coefficient is </w:t>
      </w:r>
      <w:r w:rsidR="00E6177A">
        <w:t xml:space="preserve">really </w:t>
      </w:r>
      <w:r>
        <w:t>between 1.82 and 2.13 (and our value of 2 is well within that range).</w:t>
      </w:r>
    </w:p>
    <w:p w14:paraId="7B9BFE8C" w14:textId="797E8A2D" w:rsidR="00B50C08" w:rsidRDefault="00B50C08" w:rsidP="00B11BC8">
      <w:pPr>
        <w:pStyle w:val="Para"/>
      </w:pPr>
      <w:r>
        <w:t>The next two columns are measurements of how much the variable contributes to the model.  The last column here is called the “</w:t>
      </w:r>
      <w:r w:rsidRPr="00834B43">
        <w:rPr>
          <w:i/>
        </w:rPr>
        <w:t>p-value</w:t>
      </w:r>
      <w:r>
        <w:t xml:space="preserv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14:paraId="6CC3EB9E" w14:textId="7AF27833" w:rsidR="00592083" w:rsidRDefault="00592083" w:rsidP="00592083">
      <w:pPr>
        <w:pStyle w:val="Para"/>
      </w:pPr>
      <w:r>
        <w:t xml:space="preserve">We should be aware that a p-value is </w:t>
      </w:r>
      <w:r w:rsidR="00B50C08">
        <w:t xml:space="preserve">a </w:t>
      </w:r>
      <w:r w:rsidR="00B50C08" w:rsidRPr="00834B43">
        <w:rPr>
          <w:i/>
        </w:rPr>
        <w:t>continuous</w:t>
      </w:r>
      <w:r w:rsidR="00B50C08">
        <w:t xml:space="preserve"> </w:t>
      </w:r>
      <w:r>
        <w:t xml:space="preserve">variable </w:t>
      </w:r>
      <w:r w:rsidRPr="00834B43">
        <w:rPr>
          <w:b/>
        </w:rPr>
        <w:t>and</w:t>
      </w:r>
      <w:r>
        <w:t xml:space="preserve"> a </w:t>
      </w:r>
      <w:r w:rsidRPr="00834B43">
        <w:rPr>
          <w:i/>
        </w:rPr>
        <w:t>single measurement</w:t>
      </w:r>
      <w:r>
        <w: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and another of 0.051, those are very, very similar and yet</w:t>
      </w:r>
      <w:r w:rsidR="00E6177A">
        <w:t xml:space="preserve"> according to conventional practices</w:t>
      </w:r>
      <w:r>
        <w:t>, one is considered significant</w:t>
      </w:r>
      <w:r w:rsidR="00E6177A">
        <w:t xml:space="preserve"> and the other should be tossed out</w:t>
      </w:r>
      <w:r>
        <w:t xml:space="preserve">.  If you’re trying to publish in some hoity-toity journal, than you’ll have to do that.  But if you’re trying to learn from the data, take </w:t>
      </w:r>
      <w:r w:rsidR="00E6177A">
        <w:t>that</w:t>
      </w:r>
      <w:r>
        <w:t xml:space="preserve"> 0.05 threshold with a grain of salt.</w:t>
      </w:r>
      <w:r w:rsidR="00E6177A">
        <w:t xml:space="preserve"> </w:t>
      </w:r>
    </w:p>
    <w:p w14:paraId="3C34F381" w14:textId="42FA2F18" w:rsidR="003C4121" w:rsidRDefault="00592083" w:rsidP="00B11BC8">
      <w:pPr>
        <w:pStyle w:val="Para"/>
      </w:pPr>
      <w:r>
        <w:t>There are two other things to look at in the output of our linear regression.  Look at the “</w:t>
      </w:r>
      <w:r w:rsidRPr="00834B43">
        <w:rPr>
          <w:i/>
        </w:rPr>
        <w:t>Adjusted R-squared</w:t>
      </w:r>
      <w:r>
        <w:t xml:space="preserve">” value </w:t>
      </w:r>
      <w:r w:rsidR="003C4121">
        <w:t xml:space="preserve">in </w:t>
      </w:r>
      <w:r w:rsidR="00EB177E">
        <w:t>the second to last line.  The</w:t>
      </w:r>
      <w:r w:rsidR="00277392">
        <w:t xml:space="preserve"> a</w:t>
      </w:r>
      <w:r w:rsidR="00E6177A">
        <w:t>d</w:t>
      </w:r>
      <w:r w:rsidR="00277392">
        <w:t>justed</w:t>
      </w:r>
      <w:r w:rsidR="00EB177E">
        <w:t xml:space="preserve"> R</w:t>
      </w:r>
      <w:r w:rsidR="00EB177E" w:rsidRPr="00EB177E">
        <w:rPr>
          <w:vertAlign w:val="superscript"/>
        </w:rPr>
        <w:t>2</w:t>
      </w:r>
      <w:r w:rsidR="003C4121">
        <w:t xml:space="preserve"> </w:t>
      </w:r>
      <w:r w:rsidR="00277392">
        <w:t xml:space="preserve">(or technically the “adjusted coefficient of determination”)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 than an R</w:t>
      </w:r>
      <w:r w:rsidR="00EB177E" w:rsidRPr="00EB177E">
        <w:rPr>
          <w:vertAlign w:val="superscript"/>
        </w:rPr>
        <w:t>2</w:t>
      </w:r>
      <w:r w:rsidR="00EB177E">
        <w:t xml:space="preserve"> of 0.05 is helpful.   But if we have an existing model at 0.76, then 0.05 is a large step backwards.   </w:t>
      </w:r>
      <w:r w:rsidR="00EB177E" w:rsidRPr="00834B43">
        <w:rPr>
          <w:b/>
        </w:rPr>
        <w:t>When people want a quick understanding of a model, they focus on the R</w:t>
      </w:r>
      <w:r w:rsidR="00EB177E" w:rsidRPr="00834B43">
        <w:rPr>
          <w:b/>
          <w:vertAlign w:val="superscript"/>
        </w:rPr>
        <w:t>2</w:t>
      </w:r>
      <w:r w:rsidR="00EB177E" w:rsidRPr="00834B43">
        <w:rPr>
          <w:b/>
        </w:rPr>
        <w:t xml:space="preserve"> value</w:t>
      </w:r>
      <w:r w:rsidR="00EB177E">
        <w:t xml:space="preserve">. </w:t>
      </w:r>
    </w:p>
    <w:p w14:paraId="68699BD8" w14:textId="63E3776E"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14:paraId="31457B7B" w14:textId="4DA6AE97" w:rsidR="00EB177E" w:rsidRDefault="004F0E34" w:rsidP="00277392">
      <w:pPr>
        <w:pStyle w:val="H2"/>
      </w:pPr>
      <w:r>
        <w:t xml:space="preserve">Understanding </w:t>
      </w:r>
      <w:r w:rsidR="00EB177E">
        <w:t>Common Pitfalls in Regression Analysis</w:t>
      </w:r>
    </w:p>
    <w:p w14:paraId="519EDBA6" w14:textId="0EC502F1" w:rsidR="00EB177E" w:rsidRDefault="00ED3B9C" w:rsidP="00EB177E">
      <w:pPr>
        <w:pStyle w:val="Para"/>
      </w:pPr>
      <w:r>
        <w:t>We hesitated even discussing regression analysis in this book.  T</w:t>
      </w:r>
      <w:r w:rsidR="00EB177E">
        <w:t>here are so many ways things can go wro</w:t>
      </w:r>
      <w:r>
        <w:t xml:space="preserve">ng and so many ways to screw up, not to mention all the </w:t>
      </w:r>
      <w:r w:rsidR="00EB177E">
        <w:t xml:space="preserve">assumptions within the process that must be kept in check.  </w:t>
      </w:r>
      <w:r w:rsidR="004F0E34">
        <w:t xml:space="preserve">However, </w:t>
      </w:r>
      <w:r>
        <w:t xml:space="preserve">we did include it and we must also </w:t>
      </w:r>
      <w:r w:rsidR="00EB177E">
        <w:t>include some of the common pitfalls here.</w:t>
      </w:r>
    </w:p>
    <w:p w14:paraId="53ECDADF" w14:textId="70A0B6C8" w:rsidR="00EB177E" w:rsidRDefault="00EB177E" w:rsidP="00EB177E">
      <w:pPr>
        <w:pStyle w:val="H3"/>
      </w:pPr>
      <w:r>
        <w:t>We cannot extrapolate beyond our data</w:t>
      </w:r>
    </w:p>
    <w:p w14:paraId="359001C5" w14:textId="478BE406"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w:t>
      </w:r>
      <w:r w:rsidR="007D2E2D">
        <w:t xml:space="preserve">(output) </w:t>
      </w:r>
      <w:r w:rsidR="0050494B">
        <w:t>from just a count of records lost</w:t>
      </w:r>
      <w:r w:rsidR="007D2E2D">
        <w:t xml:space="preserve"> (input)</w:t>
      </w:r>
      <w:r w:rsidR="0050494B">
        <w:t xml:space="preserve">.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w:t>
      </w:r>
      <w:r w:rsidR="00ED3B9C">
        <w:t>small</w:t>
      </w:r>
      <w:r w:rsidR="0050494B">
        <w:t xml:space="preserve"> R</w:t>
      </w:r>
      <w:r w:rsidR="0050494B" w:rsidRPr="0050494B">
        <w:rPr>
          <w:vertAlign w:val="superscript"/>
        </w:rPr>
        <w:t>2</w:t>
      </w:r>
      <w:r w:rsidR="0050494B">
        <w:t xml:space="preserve"> value so people may have a fair shot at dismissing </w:t>
      </w:r>
      <w:r w:rsidR="007D2E2D">
        <w:t>such a simple model</w:t>
      </w:r>
      <w:r w:rsidR="0050494B">
        <w:t>.</w:t>
      </w:r>
      <w:r w:rsidR="0050494B">
        <w:rPr>
          <w:rStyle w:val="FootnoteReference"/>
        </w:rPr>
        <w:footnoteReference w:id="1"/>
      </w:r>
    </w:p>
    <w:p w14:paraId="7CB0E531" w14:textId="77777777" w:rsidR="00E57F1E" w:rsidRDefault="00E57F1E" w:rsidP="000C13EA">
      <w:pPr>
        <w:pStyle w:val="H3"/>
      </w:pPr>
      <w:r>
        <w:t>Outliers have a lot of influence</w:t>
      </w:r>
    </w:p>
    <w:p w14:paraId="5033CB98" w14:textId="2D466DA4" w:rsidR="00E57F1E" w:rsidRPr="00E57F1E" w:rsidRDefault="00E57F1E" w:rsidP="00E57F1E">
      <w:pPr>
        <w:pStyle w:val="Para"/>
      </w:pPr>
      <w:r>
        <w:t>Before regressi</w:t>
      </w:r>
      <w:r w:rsidR="00ED3B9C">
        <w:t xml:space="preserve">on analysis is </w:t>
      </w:r>
      <w:r w:rsidR="004F0E34">
        <w:t>performed</w:t>
      </w:r>
      <w:r w:rsidR="00ED3B9C">
        <w:t xml:space="preserve">, it’s worthwhile </w:t>
      </w:r>
      <w:r>
        <w:t xml:space="preserve">to validate the data and identify any outliers that are the result of mistakes or errors.  Outliers will have a large influence in the output </w:t>
      </w:r>
      <w:r w:rsidR="00ED3B9C">
        <w:t>of the model and</w:t>
      </w:r>
      <w:r>
        <w:t xml:space="preserve">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w:t>
      </w:r>
      <w:r w:rsidR="00ED3B9C">
        <w:t xml:space="preserve">n the model.  Other times, it may </w:t>
      </w:r>
      <w:r>
        <w:t xml:space="preserve">just </w:t>
      </w:r>
      <w:r w:rsidR="00ED3B9C">
        <w:t xml:space="preserve">be </w:t>
      </w:r>
      <w:r>
        <w:t>a result of mistyping or recording something in different unit of measurement and those should be fixed</w:t>
      </w:r>
      <w:r w:rsidR="007D2E2D">
        <w:t xml:space="preserve"> or removed.</w:t>
      </w:r>
    </w:p>
    <w:p w14:paraId="27F4E1E8" w14:textId="2955809D" w:rsidR="000C13EA" w:rsidRDefault="000C13EA" w:rsidP="000C13EA">
      <w:pPr>
        <w:pStyle w:val="H3"/>
      </w:pPr>
      <w:r>
        <w:t>Hidden Relationships Hide Well</w:t>
      </w:r>
    </w:p>
    <w:p w14:paraId="7077E204" w14:textId="778F5962" w:rsidR="000C13EA" w:rsidRDefault="000C13EA" w:rsidP="000C13EA">
      <w:pPr>
        <w:pStyle w:val="Para"/>
      </w:pPr>
      <w:r>
        <w:t xml:space="preserve">It’s easy to gather a whole bunch of variables and toss them into a linear regression and </w:t>
      </w:r>
      <w:r w:rsidR="00E57F1E">
        <w:t>have many of them turn out to be s</w:t>
      </w:r>
      <w:r>
        <w:t>ignificant.  But we</w:t>
      </w:r>
      <w:r w:rsidR="00ED3B9C">
        <w:t xml:space="preserve"> have to approach this with some element of common sense.   It’s </w:t>
      </w:r>
      <w:r w:rsidR="004F0E34">
        <w:t xml:space="preserve">standard </w:t>
      </w:r>
      <w:r w:rsidR="00ED3B9C">
        <w:t xml:space="preserve">practice to keep the number of variables to a minimum (see the next pitfall). </w:t>
      </w:r>
      <w:r w:rsidR="00877891">
        <w:t xml:space="preserve"> But i</w:t>
      </w:r>
      <w:r w:rsidR="00ED3B9C">
        <w:t>nternal relationships in the data can be misleading and we</w:t>
      </w:r>
      <w:r>
        <w:t xml:space="preserve"> want to be careful of something called </w:t>
      </w:r>
      <w:r w:rsidR="00277392">
        <w:t>multi</w:t>
      </w:r>
      <w:r>
        <w:t>collinearity.</w:t>
      </w:r>
      <w:r w:rsidR="00277392">
        <w:t xml:space="preserve">  If we have two or more input variables that are highly correlated to each other</w:t>
      </w:r>
      <w:r w:rsidR="001F305E">
        <w:t xml:space="preserve"> we may be incorrectly assigning meaning where none exits.  We will see an example of this when we get back to our ZeroAccess data. </w:t>
      </w:r>
    </w:p>
    <w:p w14:paraId="712C6CFA" w14:textId="4B54BEB7" w:rsidR="001F305E" w:rsidRDefault="001F305E" w:rsidP="001F305E">
      <w:pPr>
        <w:pStyle w:val="H3"/>
      </w:pPr>
      <w:r>
        <w:t xml:space="preserve">Too Many Variables </w:t>
      </w:r>
    </w:p>
    <w:p w14:paraId="0D255491" w14:textId="57C1B234" w:rsidR="001F305E" w:rsidRDefault="004F0E34" w:rsidP="001F305E">
      <w:pPr>
        <w:pStyle w:val="Para"/>
      </w:pPr>
      <w:r>
        <w:t>As stated, i</w:t>
      </w:r>
      <w:r w:rsidR="001F305E">
        <w:t>f you gather enough variables and t</w:t>
      </w:r>
      <w:r w:rsidR="00BD6449">
        <w:t>oss them into regression</w:t>
      </w:r>
      <w:r w:rsidR="004A02E9">
        <w:t xml:space="preserve"> analysis, it is inevitable</w:t>
      </w:r>
      <w:r w:rsidR="001F305E">
        <w:t xml:space="preserve"> </w:t>
      </w:r>
      <w:r w:rsidR="004A02E9">
        <w:t xml:space="preserve">that something in there will be significantly correlated.   This actually applies to many things beyond regression analysis.  When dealing with large quantities of variables and data, different </w:t>
      </w:r>
      <w:r w:rsidR="00BD6449">
        <w:t>considerations need to b</w:t>
      </w:r>
      <w:r w:rsidR="00A62539">
        <w:t>e made.  If we use the de facto</w:t>
      </w:r>
      <w:r w:rsidR="00BD6449">
        <w:t xml:space="preserve"> guideline of 0.05 significance testing (remember the p-value discussion earlier</w:t>
      </w:r>
      <w:r w:rsidR="00A62539">
        <w:t>?</w:t>
      </w:r>
      <w:r w:rsidR="00BD6449">
        <w:t xml:space="preserve">) </w:t>
      </w:r>
      <w:r>
        <w:t>then—</w:t>
      </w:r>
      <w:r w:rsidR="00BD6449">
        <w:t>just by chance</w:t>
      </w:r>
      <w:r>
        <w:t>—</w:t>
      </w:r>
      <w:r w:rsidR="00BD6449">
        <w:t>1 in 20 comparison</w:t>
      </w:r>
      <w:r w:rsidR="00A62539">
        <w:t>s may appear significant.  Multiply that across hundreds of variables and we are setting ourselves to be misled by spurious connections.   It’s considered good practice to minimize the number of variables in the model.  If a variable doesn’t increase the R</w:t>
      </w:r>
      <w:r w:rsidR="00A62539" w:rsidRPr="00ED3B9C">
        <w:rPr>
          <w:vertAlign w:val="superscript"/>
        </w:rPr>
        <w:t>2</w:t>
      </w:r>
      <w:r w:rsidR="00A62539">
        <w:t xml:space="preserve"> value much then we’d want to keep it out of the model, even if it has a tiny p-value. </w:t>
      </w:r>
    </w:p>
    <w:p w14:paraId="495FE96C" w14:textId="50A5658F" w:rsidR="00A62539" w:rsidRDefault="00A62539" w:rsidP="00A62539">
      <w:pPr>
        <w:pStyle w:val="H3"/>
      </w:pPr>
      <w:r>
        <w:t>Visualize and Apply the Sniff Test</w:t>
      </w:r>
    </w:p>
    <w:p w14:paraId="74360CA4" w14:textId="268C8E43"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14:paraId="60911D27" w14:textId="65374E48" w:rsidR="00EB177E" w:rsidRDefault="00282FF1" w:rsidP="000C13EA">
      <w:pPr>
        <w:pStyle w:val="H3"/>
      </w:pPr>
      <w:r>
        <w:t>Apply linear regression to linear relationships</w:t>
      </w:r>
    </w:p>
    <w:p w14:paraId="3A0B4CE5" w14:textId="37A48BED" w:rsidR="004D34D0" w:rsidRDefault="00282FF1" w:rsidP="004D34D0">
      <w:pPr>
        <w:pStyle w:val="Para"/>
      </w:pPr>
      <w:r>
        <w:t>T</w:t>
      </w:r>
      <w:r w:rsidR="00A62539">
        <w:t xml:space="preserve">he </w:t>
      </w:r>
      <w:r>
        <w:t xml:space="preserve">concept of linear regression applies to the coefficients, not our input variables.  </w:t>
      </w:r>
      <w:r w:rsidR="004D34D0">
        <w:t xml:space="preserve">Our sample model ended up </w:t>
      </w:r>
      <w:r w:rsidR="004F0E34">
        <w:t>being</w:t>
      </w:r>
      <w:r w:rsidR="004D34D0">
        <w:t>:</w:t>
      </w:r>
    </w:p>
    <w:p w14:paraId="17E697E9" w14:textId="4242CB7E" w:rsidR="004D34D0" w:rsidRDefault="004D34D0" w:rsidP="00834B43">
      <w:pPr>
        <w:pStyle w:val="CodeSnippet"/>
      </w:pPr>
      <w:r w:rsidRPr="004D34D0">
        <w:t xml:space="preserve">output = </w:t>
      </w:r>
      <w:r>
        <w:t>0.27 + 1.97</w:t>
      </w:r>
      <w:r w:rsidRPr="004D34D0">
        <w:t>(input)</w:t>
      </w:r>
    </w:p>
    <w:p w14:paraId="72B61D74" w14:textId="21B68856"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14:paraId="5DD3EE0D" w14:textId="4AF45DE4" w:rsidR="004D34D0" w:rsidRPr="004D34D0" w:rsidRDefault="004D34D0" w:rsidP="00834B43">
      <w:pPr>
        <w:pStyle w:val="CodeSnippet"/>
      </w:pPr>
      <w:r>
        <w:t>y</w:t>
      </w:r>
      <w:r w:rsidRPr="004D34D0">
        <w:t xml:space="preserve"> = </w:t>
      </w:r>
      <w:r>
        <w:t>0.27 + 1.97x</w:t>
      </w:r>
      <w:r w:rsidRPr="004D34D0">
        <w:rPr>
          <w:vertAlign w:val="superscript"/>
        </w:rPr>
        <w:t>2</w:t>
      </w:r>
    </w:p>
    <w:p w14:paraId="793A7994" w14:textId="244791E9" w:rsidR="00A62539" w:rsidRPr="00A62539" w:rsidRDefault="004D34D0" w:rsidP="00A62539">
      <w:pPr>
        <w:pStyle w:val="Para"/>
      </w:pPr>
      <w:r>
        <w:t xml:space="preserve">While </w:t>
      </w:r>
      <w:r w:rsidR="00DC1741">
        <w:t xml:space="preserve">the model itself does not represent a linear </w:t>
      </w:r>
      <w:r>
        <w:t xml:space="preserve">relationship, we can still use a linear regression model since the coefficient is linear. </w:t>
      </w:r>
      <w:r w:rsidR="00DC1741">
        <w:t>This means, i</w:t>
      </w:r>
      <w:r w:rsidR="00282FF1">
        <w:t xml:space="preserve">f the relationship is not linear then we can transform one ore more variables (input or output) by taking the log, square root or adding exponentials to our variables.  There are some rules for doing transformations and we also begin to run the risk of over fitting a model.  Over-fitting occurs when a model is tuned to the data we have, but then performs much differently when new data is added (or we use to estimate new values, </w:t>
      </w:r>
      <w:r>
        <w:t>etc.</w:t>
      </w:r>
      <w:r w:rsidR="00282FF1">
        <w:t>).</w:t>
      </w:r>
      <w:r w:rsidR="00DC1741">
        <w:t xml:space="preserve">  </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14:paraId="1694C202" w14:textId="754695BF" w:rsidR="00EB177E" w:rsidRDefault="00EB177E" w:rsidP="00EB177E">
      <w:pPr>
        <w:pStyle w:val="H1"/>
      </w:pPr>
      <w:r>
        <w:t>Regression on ZeroAccess Infections</w:t>
      </w:r>
    </w:p>
    <w:p w14:paraId="2FEBA71D" w14:textId="60A20EFD" w:rsidR="00EB177E" w:rsidRDefault="004F0E34" w:rsidP="00EB177E">
      <w:pPr>
        <w:pStyle w:val="Para"/>
      </w:pPr>
      <w:r>
        <w:t>If you made it through the previous section,</w:t>
      </w:r>
      <w:r w:rsidR="00EB177E">
        <w:t xml:space="preserve"> </w:t>
      </w:r>
      <w:r>
        <w:t xml:space="preserve">you </w:t>
      </w:r>
      <w:r w:rsidR="00A13D3F">
        <w:t>should have</w:t>
      </w:r>
      <w:r w:rsidR="00EB177E">
        <w:t xml:space="preserve"> a basic und</w:t>
      </w:r>
      <w:r w:rsidR="00C93773">
        <w:t xml:space="preserve">erstand of a regression model </w:t>
      </w:r>
      <w:r w:rsidR="002C028B">
        <w:t xml:space="preserve">and </w:t>
      </w:r>
      <w:r w:rsidR="00A13D3F">
        <w:t xml:space="preserve">some of ways </w:t>
      </w:r>
      <w:r w:rsidR="002C028B">
        <w:t>we can screw up with them.  Now w</w:t>
      </w:r>
      <w:r w:rsidR="00C93773">
        <w:t>e can start to pull more meaning from our spatial data than maps would allow us to do.</w:t>
      </w:r>
      <w:r w:rsidR="008D22B4">
        <w:t xml:space="preserve">  </w:t>
      </w:r>
    </w:p>
    <w:p w14:paraId="1A1AF765" w14:textId="0CA00CB3" w:rsidR="002C028B" w:rsidRDefault="008B45E8" w:rsidP="00EB177E">
      <w:pPr>
        <w:pStyle w:val="Para"/>
      </w:pPr>
      <w:r>
        <w:t xml:space="preserve">Let’s </w:t>
      </w:r>
      <w:r w:rsidR="00A13D3F">
        <w:t xml:space="preserve">do </w:t>
      </w:r>
      <w:r>
        <w:t xml:space="preserve">a simple regression </w:t>
      </w:r>
      <w:r w:rsidR="00A13D3F">
        <w:t xml:space="preserve">on our real data </w:t>
      </w:r>
      <w:r>
        <w:t>and see how well “visits from aliens</w:t>
      </w:r>
      <w:r w:rsidR="004F0E34">
        <w:t>,”</w:t>
      </w:r>
      <w:r>
        <w:t xml:space="preserve"> describes </w:t>
      </w:r>
      <w:r w:rsidR="002C028B">
        <w:t xml:space="preserve">ZeroAccess </w:t>
      </w:r>
      <w:r>
        <w:t>infections.</w:t>
      </w:r>
      <w:r w:rsidR="002C028B">
        <w:t xml:space="preserve"> </w:t>
      </w:r>
      <w:r>
        <w:t xml:space="preserve"> While this may be silly to non-believers, </w:t>
      </w:r>
      <w:r w:rsidR="00A13D3F">
        <w:t xml:space="preserve">we should be open to the </w:t>
      </w:r>
      <w:r>
        <w:t xml:space="preserve">possibility </w:t>
      </w:r>
      <w:r w:rsidR="00A13D3F">
        <w:t>as researchers</w:t>
      </w:r>
      <w:r>
        <w:t>.</w:t>
      </w:r>
      <w:r w:rsidR="002C028B">
        <w:t xml:space="preserve"> </w:t>
      </w:r>
      <w:r w:rsidR="00CE652B">
        <w:t xml:space="preserve">We couldn’t find any hard data related to alien visits, but the good folks at the National </w:t>
      </w:r>
      <w:r w:rsidR="00823807">
        <w:t xml:space="preserve">UFO Reporting Center have collected sightings of the visitors.  We will be using that data as a proxy and it’s in the </w:t>
      </w:r>
      <w:r w:rsidR="00823807" w:rsidRPr="00834B43">
        <w:rPr>
          <w:rStyle w:val="InlineCode"/>
        </w:rPr>
        <w:t>ufo2010</w:t>
      </w:r>
      <w:r w:rsidR="00823807">
        <w:t xml:space="preserve"> variable in the prepared data.  In order to run the linear regression, we again call the built-in </w:t>
      </w:r>
      <w:r w:rsidR="00823807" w:rsidRPr="00834B43">
        <w:rPr>
          <w:rStyle w:val="InlineCode"/>
        </w:rPr>
        <w:t>lm()</w:t>
      </w:r>
      <w:r w:rsidR="00823807">
        <w:t xml:space="preserve"> function and specify </w:t>
      </w:r>
      <w:r w:rsidR="002C028B">
        <w:t>the output variable (</w:t>
      </w:r>
      <w:r w:rsidR="002C028B" w:rsidRPr="00834B43">
        <w:rPr>
          <w:rStyle w:val="InlineCodeVariable"/>
        </w:rPr>
        <w:t>za</w:t>
      </w:r>
      <w:r w:rsidR="002C028B">
        <w:t xml:space="preserve"> in our </w:t>
      </w:r>
      <w:r w:rsidR="002C028B" w:rsidRPr="00834B43">
        <w:rPr>
          <w:rStyle w:val="InlineCodeVariable"/>
        </w:rPr>
        <w:t>za.county</w:t>
      </w:r>
      <w:r>
        <w:t xml:space="preserve"> data frame) </w:t>
      </w:r>
      <w:r w:rsidR="002C028B">
        <w:t>th</w:t>
      </w:r>
      <w:r w:rsidR="00823807">
        <w:t>en the</w:t>
      </w:r>
      <w:r w:rsidR="002C028B">
        <w:t xml:space="preserve"> tilde character followed by </w:t>
      </w:r>
      <w:r>
        <w:t>variable with alien sightings.  If we wanted to add more variable</w:t>
      </w:r>
      <w:r w:rsidR="0069375E">
        <w:t>s</w:t>
      </w:r>
      <w:r>
        <w:t xml:space="preserve"> we would add them</w:t>
      </w:r>
      <w:r w:rsidR="005B6921">
        <w:t>—</w:t>
      </w:r>
      <w:r>
        <w:t>literally</w:t>
      </w:r>
      <w:r w:rsidR="005B6921">
        <w:t>—</w:t>
      </w:r>
      <w:r>
        <w:t xml:space="preserve">with the plus </w:t>
      </w:r>
      <w:r w:rsidR="005B6921">
        <w:t xml:space="preserve">(+) </w:t>
      </w:r>
      <w:r>
        <w:t>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r w:rsidR="00823807">
        <w:t xml:space="preserve">  We are trimming the output here to the relevant information.</w:t>
      </w:r>
    </w:p>
    <w:p w14:paraId="3C68FB40" w14:textId="77777777" w:rsidR="008B45E8" w:rsidRPr="008B45E8" w:rsidRDefault="008B45E8" w:rsidP="008B45E8">
      <w:pPr>
        <w:pStyle w:val="CodeSnippet"/>
        <w:rPr>
          <w:b/>
        </w:rPr>
      </w:pPr>
      <w:r w:rsidRPr="008B45E8">
        <w:rPr>
          <w:b/>
        </w:rPr>
        <w:t>summary(lm(za ~ ufo2010, data=za.county))</w:t>
      </w:r>
    </w:p>
    <w:p w14:paraId="5C32DEA9" w14:textId="77777777" w:rsidR="008B45E8" w:rsidRDefault="008B45E8" w:rsidP="008B45E8">
      <w:pPr>
        <w:pStyle w:val="CodeSnippet"/>
      </w:pPr>
    </w:p>
    <w:p w14:paraId="2694DBDA" w14:textId="77777777" w:rsidR="008B45E8" w:rsidRDefault="008B45E8" w:rsidP="008B45E8">
      <w:pPr>
        <w:pStyle w:val="CodeSnippet"/>
      </w:pPr>
      <w:r>
        <w:t>Coefficients:</w:t>
      </w:r>
    </w:p>
    <w:p w14:paraId="37C30799" w14:textId="77777777" w:rsidR="008B45E8" w:rsidRDefault="008B45E8" w:rsidP="008B45E8">
      <w:pPr>
        <w:pStyle w:val="CodeSnippet"/>
      </w:pPr>
      <w:r>
        <w:t xml:space="preserve">            Estimate Std. Error t value Pr(&gt;|t|)    </w:t>
      </w:r>
    </w:p>
    <w:p w14:paraId="50074469" w14:textId="77777777" w:rsidR="008B45E8" w:rsidRDefault="008B45E8" w:rsidP="008B45E8">
      <w:pPr>
        <w:pStyle w:val="CodeSnippet"/>
      </w:pPr>
      <w:r>
        <w:t>(Intercept) 17.72429    2.59051   6.842 9.39e-12 ***</w:t>
      </w:r>
    </w:p>
    <w:p w14:paraId="41D84317" w14:textId="77777777" w:rsidR="008B45E8" w:rsidRDefault="008B45E8" w:rsidP="008B45E8">
      <w:pPr>
        <w:pStyle w:val="CodeSnippet"/>
      </w:pPr>
      <w:r>
        <w:t>ufo2010      8.31867    0.08685  95.784  &lt; 2e-16 ***</w:t>
      </w:r>
    </w:p>
    <w:p w14:paraId="2092A61E" w14:textId="77777777" w:rsidR="008B45E8" w:rsidRDefault="008B45E8" w:rsidP="008B45E8">
      <w:pPr>
        <w:pStyle w:val="CodeSnippet"/>
      </w:pPr>
      <w:r>
        <w:t>---</w:t>
      </w:r>
    </w:p>
    <w:p w14:paraId="34FBA1CB" w14:textId="77777777" w:rsidR="008B45E8" w:rsidRDefault="008B45E8" w:rsidP="008B45E8">
      <w:pPr>
        <w:pStyle w:val="CodeSnippet"/>
      </w:pPr>
      <w:r>
        <w:t>Signif. codes:  0 ‘***’ 0.001 ‘**’ 0.01 ‘*’ 0.05 ‘.’ 0.1 ‘ ’ 1</w:t>
      </w:r>
    </w:p>
    <w:p w14:paraId="347ABADE" w14:textId="77777777" w:rsidR="008B45E8" w:rsidRDefault="008B45E8" w:rsidP="008B45E8">
      <w:pPr>
        <w:pStyle w:val="CodeSnippet"/>
      </w:pPr>
    </w:p>
    <w:p w14:paraId="635FB37C" w14:textId="77777777" w:rsidR="008B45E8" w:rsidRDefault="008B45E8" w:rsidP="008B45E8">
      <w:pPr>
        <w:pStyle w:val="CodeSnippet"/>
      </w:pPr>
      <w:r>
        <w:t>Residual standard error: 138.4 on 3070 degrees of freedom</w:t>
      </w:r>
    </w:p>
    <w:p w14:paraId="697577E8" w14:textId="77777777" w:rsidR="008B45E8" w:rsidRDefault="008B45E8" w:rsidP="008B45E8">
      <w:pPr>
        <w:pStyle w:val="CodeSnippet"/>
      </w:pPr>
      <w:r>
        <w:t>Multiple R-squared:  0.7493,</w:t>
      </w:r>
      <w:r>
        <w:tab/>
        <w:t xml:space="preserve">Adjusted R-squared:  0.7492 </w:t>
      </w:r>
    </w:p>
    <w:p w14:paraId="06868374" w14:textId="5A85F3A5" w:rsidR="00B11BC8" w:rsidRDefault="008B45E8" w:rsidP="008B45E8">
      <w:pPr>
        <w:pStyle w:val="CodeSnippet"/>
      </w:pPr>
      <w:r>
        <w:t>F-statistic:  9175 on 1 and 3070 DF,  p-value: &lt; 2.2e-16</w:t>
      </w:r>
    </w:p>
    <w:p w14:paraId="247E98FD" w14:textId="7313E13A" w:rsidR="008B45E8" w:rsidRDefault="008B45E8" w:rsidP="008B45E8">
      <w:pPr>
        <w:pStyle w:val="Para"/>
      </w:pPr>
      <w:r>
        <w:t xml:space="preserve">Using our new skills, we can see </w:t>
      </w:r>
      <w:r w:rsidR="001B55B7">
        <w:t>the p-value of the UFO variable</w:t>
      </w:r>
      <w:r>
        <w:t xml:space="preserve"> is really tiny</w:t>
      </w:r>
      <w:r w:rsidR="00823807">
        <w:t xml:space="preserve"> at “&lt; 2e-16”, </w:t>
      </w:r>
      <w:r>
        <w:t xml:space="preserve">indicating </w:t>
      </w:r>
      <w:r w:rsidR="001B55B7">
        <w:t>the connection</w:t>
      </w:r>
      <w:r>
        <w:t xml:space="preserve"> is significant and the R</w:t>
      </w:r>
      <w:r w:rsidRPr="00834B43">
        <w:rPr>
          <w:vertAlign w:val="superscript"/>
        </w:rPr>
        <w:t>2</w:t>
      </w:r>
      <w:r>
        <w:t xml:space="preserve"> value is 0.74, that’s quite impressive.  The coefficient on UFO sightings</w:t>
      </w:r>
      <w:r w:rsidR="00823807">
        <w:t>, (8.31867)</w:t>
      </w:r>
      <w:r>
        <w:t xml:space="preserve"> tells us that for every UFO sighting we should expect </w:t>
      </w:r>
      <w:r w:rsidR="00823807">
        <w:t xml:space="preserve">about </w:t>
      </w:r>
      <w:r>
        <w:t>8</w:t>
      </w:r>
      <w:r w:rsidR="001B55B7">
        <w:t xml:space="preserve"> more</w:t>
      </w:r>
      <w:r>
        <w:t xml:space="preserve"> ZeroAccess infections.   This is an incredibly strong model and there is enough to here to submit to a </w:t>
      </w:r>
      <w:r w:rsidR="005E2D6A">
        <w:t xml:space="preserve">hoity-toity </w:t>
      </w:r>
      <w:r>
        <w:t>peer-reviewed journal explaining how we have scientifically proven UFO’s are causing the spread of ZeroAccess malware!</w:t>
      </w:r>
      <w:r w:rsidR="001B55B7">
        <w:t xml:space="preserve">  We can see the headlines already:</w:t>
      </w:r>
    </w:p>
    <w:p w14:paraId="2F34045E" w14:textId="3A6D6DCC" w:rsidR="001B55B7" w:rsidRPr="001B55B7" w:rsidRDefault="001B55B7" w:rsidP="008B45E8">
      <w:pPr>
        <w:pStyle w:val="Para"/>
        <w:rPr>
          <w:rStyle w:val="IntenseReference"/>
        </w:rPr>
      </w:pPr>
      <w:r w:rsidRPr="001B55B7">
        <w:rPr>
          <w:rStyle w:val="IntenseReference"/>
        </w:rPr>
        <w:t>Researchers Link ZeroAccess Infections to Alien Vis</w:t>
      </w:r>
      <w:r>
        <w:rPr>
          <w:rStyle w:val="IntenseReference"/>
        </w:rPr>
        <w:t>i</w:t>
      </w:r>
      <w:r w:rsidRPr="001B55B7">
        <w:rPr>
          <w:rStyle w:val="IntenseReference"/>
        </w:rPr>
        <w:t>tors</w:t>
      </w:r>
    </w:p>
    <w:p w14:paraId="14C2BAEC" w14:textId="06B95DB2" w:rsidR="008B45E8" w:rsidRDefault="001B55B7" w:rsidP="008B45E8">
      <w:pPr>
        <w:pStyle w:val="Para"/>
      </w:pPr>
      <w:r>
        <w:t>Before we get ahead of ourselves, maybe we should looks at some of these other variables.  Let’s run another regression with all of these variables and see what happens.</w:t>
      </w:r>
    </w:p>
    <w:p w14:paraId="26F59E9C" w14:textId="6EABFDA0" w:rsidR="001B55B7" w:rsidRPr="001B55B7" w:rsidRDefault="001B55B7" w:rsidP="001B55B7">
      <w:pPr>
        <w:pStyle w:val="CodeSnippet"/>
        <w:rPr>
          <w:b/>
        </w:rPr>
      </w:pPr>
      <w:r w:rsidRPr="001B55B7">
        <w:rPr>
          <w:b/>
        </w:rPr>
        <w:t>summary(lm(za ~ pop + income + ipaddr + ufo2010, data=za.county))</w:t>
      </w:r>
    </w:p>
    <w:p w14:paraId="11F5CBEA" w14:textId="77777777" w:rsidR="001B55B7" w:rsidRDefault="001B55B7" w:rsidP="001B55B7">
      <w:pPr>
        <w:pStyle w:val="CodeSnippet"/>
      </w:pPr>
    </w:p>
    <w:p w14:paraId="1D9C8463" w14:textId="77777777" w:rsidR="001B55B7" w:rsidRDefault="001B55B7" w:rsidP="001B55B7">
      <w:pPr>
        <w:pStyle w:val="CodeSnippet"/>
      </w:pPr>
      <w:r>
        <w:t>Coefficients:</w:t>
      </w:r>
    </w:p>
    <w:p w14:paraId="188F7C2B" w14:textId="77777777" w:rsidR="001B55B7" w:rsidRDefault="001B55B7" w:rsidP="001B55B7">
      <w:pPr>
        <w:pStyle w:val="CodeSnippet"/>
      </w:pPr>
      <w:r>
        <w:t xml:space="preserve">              Estimate Std. Error t value Pr(&gt;|t|)    </w:t>
      </w:r>
    </w:p>
    <w:p w14:paraId="539B4BEC" w14:textId="77777777" w:rsidR="001B55B7" w:rsidRDefault="001B55B7" w:rsidP="001B55B7">
      <w:pPr>
        <w:pStyle w:val="CodeSnippet"/>
      </w:pPr>
      <w:r>
        <w:t xml:space="preserve">(Intercept)  1.380e+01  4.864e+00   2.838  0.00457 ** </w:t>
      </w:r>
    </w:p>
    <w:p w14:paraId="07BC6F75" w14:textId="77777777" w:rsidR="001B55B7" w:rsidRDefault="001B55B7" w:rsidP="001B55B7">
      <w:pPr>
        <w:pStyle w:val="CodeSnippet"/>
      </w:pPr>
      <w:r>
        <w:t>pop          7.881e-04  7.960e-06  99.004  &lt; 2e-16 ***</w:t>
      </w:r>
    </w:p>
    <w:p w14:paraId="630CA35C" w14:textId="77777777" w:rsidR="001B55B7" w:rsidRDefault="001B55B7" w:rsidP="001B55B7">
      <w:pPr>
        <w:pStyle w:val="CodeSnippet"/>
      </w:pPr>
      <w:r>
        <w:t xml:space="preserve">income      -3.152e-04  1.066e-04  -2.957  0.00313 ** </w:t>
      </w:r>
    </w:p>
    <w:p w14:paraId="76E3E1AD" w14:textId="77777777" w:rsidR="001B55B7" w:rsidRDefault="001B55B7" w:rsidP="001B55B7">
      <w:pPr>
        <w:pStyle w:val="CodeSnippet"/>
      </w:pPr>
      <w:r>
        <w:t>ipaddr       2.086e-06  2.656e-07   7.852 5.63e-15 ***</w:t>
      </w:r>
    </w:p>
    <w:p w14:paraId="1F55A136" w14:textId="77777777" w:rsidR="001B55B7" w:rsidRDefault="001B55B7" w:rsidP="001B55B7">
      <w:pPr>
        <w:pStyle w:val="CodeSnippet"/>
      </w:pPr>
      <w:r>
        <w:t>ufo2010      4.774e-01  8.724e-02   5.472 4.80e-08 ***</w:t>
      </w:r>
    </w:p>
    <w:p w14:paraId="331655BB" w14:textId="77777777" w:rsidR="001B55B7" w:rsidRDefault="001B55B7" w:rsidP="001B55B7">
      <w:pPr>
        <w:pStyle w:val="CodeSnippet"/>
      </w:pPr>
      <w:r>
        <w:t>---</w:t>
      </w:r>
    </w:p>
    <w:p w14:paraId="7AE3BADA" w14:textId="77777777" w:rsidR="001B55B7" w:rsidRDefault="001B55B7" w:rsidP="001B55B7">
      <w:pPr>
        <w:pStyle w:val="CodeSnippet"/>
      </w:pPr>
      <w:r>
        <w:t>Signif. codes:  0 ‘***’ 0.001 ‘**’ 0.01 ‘*’ 0.05 ‘.’ 0.1 ‘ ’ 1</w:t>
      </w:r>
    </w:p>
    <w:p w14:paraId="0D8427D2" w14:textId="77777777" w:rsidR="001B55B7" w:rsidRDefault="001B55B7" w:rsidP="001B55B7">
      <w:pPr>
        <w:pStyle w:val="CodeSnippet"/>
      </w:pPr>
    </w:p>
    <w:p w14:paraId="21F8690D" w14:textId="77777777" w:rsidR="001B55B7" w:rsidRDefault="001B55B7" w:rsidP="001B55B7">
      <w:pPr>
        <w:pStyle w:val="CodeSnippet"/>
      </w:pPr>
      <w:r>
        <w:t>Residual standard error: 65.72 on 3067 degrees of freedom</w:t>
      </w:r>
    </w:p>
    <w:p w14:paraId="51E2CF52" w14:textId="77777777" w:rsidR="001B55B7" w:rsidRDefault="001B55B7" w:rsidP="001B55B7">
      <w:pPr>
        <w:pStyle w:val="CodeSnippet"/>
      </w:pPr>
      <w:r>
        <w:t>Multiple R-squared:  0.9435,</w:t>
      </w:r>
      <w:r>
        <w:tab/>
        <w:t xml:space="preserve">Adjusted R-squared:  0.9434 </w:t>
      </w:r>
    </w:p>
    <w:p w14:paraId="54D03BE1" w14:textId="05384E17" w:rsidR="001B55B7" w:rsidRDefault="001B55B7" w:rsidP="001B55B7">
      <w:pPr>
        <w:pStyle w:val="CodeSnippet"/>
      </w:pPr>
      <w:r>
        <w:t>F-statistic: 1.281e+04 on 4 and 3067 DF,  p-value: &lt; 2.2e-16</w:t>
      </w:r>
    </w:p>
    <w:p w14:paraId="572DE713" w14:textId="39EA3DA2" w:rsidR="001B55B7" w:rsidRDefault="001B55B7" w:rsidP="001B55B7">
      <w:pPr>
        <w:pStyle w:val="Para"/>
      </w:pPr>
      <w:r>
        <w:t xml:space="preserve">Scanning down the p-values, it looks like all of these are significant, but we have a </w:t>
      </w:r>
      <w:r w:rsidR="007E37DE">
        <w:t xml:space="preserve">slightly </w:t>
      </w:r>
      <w:r>
        <w:t>large</w:t>
      </w:r>
      <w:r w:rsidR="007E37DE">
        <w:t>r</w:t>
      </w:r>
      <w:r>
        <w:t xml:space="preserve"> sample size here with over 3,000 counties in our data</w:t>
      </w:r>
      <w:r w:rsidR="007E37DE">
        <w:t>, so we should reduce the significance below 0.05</w:t>
      </w:r>
      <w:r>
        <w:t>.  With that in mind, it looks like income may be suspect</w:t>
      </w:r>
      <w:r w:rsidR="00F85930">
        <w:t xml:space="preserve"> (meaning the relationship between income and infection rate is small or non-</w:t>
      </w:r>
      <w:r w:rsidR="00610B20">
        <w:t>existent</w:t>
      </w:r>
      <w:r w:rsidR="00F85930">
        <w:t>)</w:t>
      </w:r>
      <w:r>
        <w:t xml:space="preserve">,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multicollinear variables.  This is where two or more of the input variables are correlated and that relationship is masking the </w:t>
      </w:r>
      <w:r w:rsidR="005B6921">
        <w:t>[</w:t>
      </w:r>
      <w:r w:rsidR="006E5DF8">
        <w:t>in</w:t>
      </w:r>
      <w:r w:rsidR="005B6921">
        <w:t>]</w:t>
      </w:r>
      <w:r w:rsidR="006E5DF8">
        <w:t xml:space="preserve">significance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834B43">
        <w:rPr>
          <w:rStyle w:val="InlineCodeVariable"/>
        </w:rPr>
        <w:t>car</w:t>
      </w:r>
      <w:r w:rsidR="006E5DF8">
        <w:t>) package.  As a general rule, if the square root of the variance inflation is greater than 2 (something I have to lookup every time I do this), the variables are correlated and we shouldn’t trust that both are significantly contributing to the model.</w:t>
      </w:r>
    </w:p>
    <w:p w14:paraId="18FC8A1F" w14:textId="2B4B751F" w:rsidR="006E5DF8" w:rsidRPr="006E5DF8" w:rsidRDefault="006E5DF8" w:rsidP="006E5DF8">
      <w:pPr>
        <w:pStyle w:val="CodeSnippet"/>
      </w:pPr>
      <w:r>
        <w:rPr>
          <w:b/>
        </w:rPr>
        <w:t>library(car)</w:t>
      </w:r>
      <w:r w:rsidRPr="006E5DF8">
        <w:t xml:space="preserve"> # for the vif() function</w:t>
      </w:r>
    </w:p>
    <w:p w14:paraId="7B6C47D7" w14:textId="77777777" w:rsidR="006E5DF8" w:rsidRDefault="006E5DF8" w:rsidP="006E5DF8">
      <w:pPr>
        <w:pStyle w:val="CodeSnippet"/>
        <w:rPr>
          <w:b/>
        </w:rPr>
      </w:pPr>
      <w:r w:rsidRPr="006E5DF8">
        <w:rPr>
          <w:b/>
        </w:rPr>
        <w:t>model &lt;- lm(za ~ pop + income + ipaddr + ufo2010, data=za.county)</w:t>
      </w:r>
    </w:p>
    <w:p w14:paraId="040CFFB7" w14:textId="6A105425" w:rsidR="006E5DF8" w:rsidRPr="006E5DF8" w:rsidRDefault="006E5DF8" w:rsidP="006E5DF8">
      <w:pPr>
        <w:pStyle w:val="CodeSnippet"/>
        <w:rPr>
          <w:b/>
        </w:rPr>
      </w:pPr>
      <w:r w:rsidRPr="006E5DF8">
        <w:rPr>
          <w:b/>
        </w:rPr>
        <w:t>sqrt(vif(model))</w:t>
      </w:r>
    </w:p>
    <w:p w14:paraId="01BAD40B" w14:textId="77777777" w:rsidR="006E5DF8" w:rsidRDefault="006E5DF8" w:rsidP="006E5DF8">
      <w:pPr>
        <w:pStyle w:val="CodeSnippet"/>
      </w:pPr>
      <w:r>
        <w:t xml:space="preserve">     pop   income   ipaddr  ufo2010 </w:t>
      </w:r>
    </w:p>
    <w:p w14:paraId="722F9624" w14:textId="77656530" w:rsidR="006E5DF8" w:rsidRDefault="006E5DF8" w:rsidP="006E5DF8">
      <w:pPr>
        <w:pStyle w:val="CodeSnippet"/>
      </w:pPr>
      <w:r>
        <w:t>2.165458 1.038467 1.046051 2.115512</w:t>
      </w:r>
    </w:p>
    <w:p w14:paraId="08D8E009" w14:textId="040F2DDE" w:rsidR="006E5DF8" w:rsidRDefault="006E5DF8" w:rsidP="006E5DF8">
      <w:pPr>
        <w:pStyle w:val="Para"/>
      </w:pPr>
      <w:r>
        <w:t xml:space="preserve">We can see that the </w:t>
      </w:r>
      <w:r w:rsidR="00F55455">
        <w:t xml:space="preserve">population and </w:t>
      </w:r>
      <w:r w:rsidR="00F55455" w:rsidRPr="00834B43">
        <w:rPr>
          <w:rStyle w:val="InlineCodeVariable"/>
        </w:rPr>
        <w:t>ufo2010</w:t>
      </w:r>
      <w:r w:rsidR="00F55455">
        <w:t xml:space="preserve">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14:paraId="4A1FA1AF" w14:textId="77777777" w:rsidR="00A13A8C" w:rsidRPr="00A13A8C" w:rsidRDefault="00A13A8C" w:rsidP="00A13A8C">
      <w:pPr>
        <w:pStyle w:val="CodeSnippet"/>
        <w:rPr>
          <w:b/>
        </w:rPr>
      </w:pPr>
      <w:r w:rsidRPr="00A13A8C">
        <w:rPr>
          <w:b/>
        </w:rPr>
        <w:t>za.county$za.by.pop &lt;- za.county$za/za.county$pop</w:t>
      </w:r>
    </w:p>
    <w:p w14:paraId="3A8AA17F" w14:textId="77777777" w:rsidR="00A13A8C" w:rsidRPr="00A13A8C" w:rsidRDefault="00A13A8C" w:rsidP="00A13A8C">
      <w:pPr>
        <w:pStyle w:val="CodeSnippet"/>
        <w:rPr>
          <w:b/>
        </w:rPr>
      </w:pPr>
      <w:r w:rsidRPr="00A13A8C">
        <w:rPr>
          <w:b/>
        </w:rPr>
        <w:t>za.county$ufo.by.pop &lt;- za.county$ufo2010/za.county$pop</w:t>
      </w:r>
    </w:p>
    <w:p w14:paraId="7DE7638D" w14:textId="736266B1" w:rsidR="00F55455" w:rsidRDefault="00A13A8C" w:rsidP="00A13A8C">
      <w:pPr>
        <w:pStyle w:val="CodeSnippet"/>
        <w:rPr>
          <w:b/>
        </w:rPr>
      </w:pPr>
      <w:r w:rsidRPr="00A13A8C">
        <w:rPr>
          <w:b/>
        </w:rPr>
        <w:t>summary(lm(za.by.pop ~ ufo.by.pop, data=za.county))</w:t>
      </w:r>
    </w:p>
    <w:p w14:paraId="384E73A9" w14:textId="77777777" w:rsidR="00A13A8C" w:rsidRPr="00A13A8C" w:rsidRDefault="00A13A8C" w:rsidP="00A13A8C">
      <w:pPr>
        <w:pStyle w:val="CodeSnippet"/>
        <w:rPr>
          <w:b/>
        </w:rPr>
      </w:pPr>
    </w:p>
    <w:p w14:paraId="6EB71EDD" w14:textId="77777777" w:rsidR="00A13A8C" w:rsidRDefault="00A13A8C" w:rsidP="00A13A8C">
      <w:pPr>
        <w:pStyle w:val="CodeSnippet"/>
      </w:pPr>
      <w:r>
        <w:t>Coefficients:</w:t>
      </w:r>
    </w:p>
    <w:p w14:paraId="0227F3EF" w14:textId="77777777" w:rsidR="00A13A8C" w:rsidRDefault="00A13A8C" w:rsidP="00A13A8C">
      <w:pPr>
        <w:pStyle w:val="CodeSnippet"/>
      </w:pPr>
      <w:r>
        <w:t xml:space="preserve">             Estimate Std. Error t value Pr(&gt;|t|)    </w:t>
      </w:r>
    </w:p>
    <w:p w14:paraId="51C5BDD0" w14:textId="77777777" w:rsidR="00A13A8C" w:rsidRDefault="00A13A8C" w:rsidP="00A13A8C">
      <w:pPr>
        <w:pStyle w:val="CodeSnippet"/>
      </w:pPr>
      <w:r>
        <w:t>(Intercept) 7.052e-04  1.213e-05  58.138  &lt; 2e-16 ***</w:t>
      </w:r>
    </w:p>
    <w:p w14:paraId="2A0FB1ED" w14:textId="77777777" w:rsidR="00A13A8C" w:rsidRDefault="00A13A8C" w:rsidP="00A13A8C">
      <w:pPr>
        <w:pStyle w:val="CodeSnippet"/>
      </w:pPr>
      <w:r>
        <w:t>ufo.by.pop  2.690e-01  6.954e-02   3.868 0.000112 ***</w:t>
      </w:r>
    </w:p>
    <w:p w14:paraId="3729A804" w14:textId="77777777" w:rsidR="00A13A8C" w:rsidRDefault="00A13A8C" w:rsidP="00A13A8C">
      <w:pPr>
        <w:pStyle w:val="CodeSnippet"/>
      </w:pPr>
      <w:r>
        <w:t>---</w:t>
      </w:r>
    </w:p>
    <w:p w14:paraId="541F6FE7" w14:textId="77777777" w:rsidR="00A13A8C" w:rsidRDefault="00A13A8C" w:rsidP="00A13A8C">
      <w:pPr>
        <w:pStyle w:val="CodeSnippet"/>
      </w:pPr>
      <w:r>
        <w:t>Signif. codes:  0 ‘***’ 0.001 ‘**’ 0.01 ‘*’ 0.05 ‘.’ 0.1 ‘ ’ 1</w:t>
      </w:r>
    </w:p>
    <w:p w14:paraId="5514D193" w14:textId="77777777" w:rsidR="00A13A8C" w:rsidRDefault="00A13A8C" w:rsidP="00A13A8C">
      <w:pPr>
        <w:pStyle w:val="CodeSnippet"/>
      </w:pPr>
    </w:p>
    <w:p w14:paraId="1AB8DA62" w14:textId="77777777" w:rsidR="00A13A8C" w:rsidRDefault="00A13A8C" w:rsidP="00A13A8C">
      <w:pPr>
        <w:pStyle w:val="CodeSnippet"/>
      </w:pPr>
      <w:r>
        <w:t>Residual standard error: 0.0005792 on 3070 degrees of freedom</w:t>
      </w:r>
    </w:p>
    <w:p w14:paraId="409E9D3F" w14:textId="77777777" w:rsidR="00A13A8C" w:rsidRDefault="00A13A8C" w:rsidP="00A13A8C">
      <w:pPr>
        <w:pStyle w:val="CodeSnippet"/>
      </w:pPr>
      <w:r>
        <w:t>Multiple R-squared:  0.004851,</w:t>
      </w:r>
      <w:r>
        <w:tab/>
        <w:t xml:space="preserve">Adjusted R-squared:  0.004527 </w:t>
      </w:r>
    </w:p>
    <w:p w14:paraId="200343D8" w14:textId="77777777" w:rsidR="00A13A8C" w:rsidRDefault="00A13A8C" w:rsidP="00A13A8C">
      <w:pPr>
        <w:pStyle w:val="CodeSnippet"/>
      </w:pPr>
      <w:r>
        <w:t>F-statistic: 14.96 on 1 and 3070 DF,  p-value: 0.0001118</w:t>
      </w:r>
    </w:p>
    <w:p w14:paraId="2B0A4BFA" w14:textId="4F6B8D25" w:rsidR="00A13A8C" w:rsidRDefault="00A13A8C" w:rsidP="00A13A8C">
      <w:pPr>
        <w:pStyle w:val="Para"/>
      </w:pPr>
      <w:r>
        <w:t xml:space="preserve">Great! </w:t>
      </w:r>
      <w:r w:rsidR="00C42C7D">
        <w:t>T</w:t>
      </w:r>
      <w:r>
        <w:t>he p-value is still under 0.05! But</w:t>
      </w:r>
      <w:r w:rsidR="00C42C7D">
        <w:t>…</w:t>
      </w:r>
      <w:r>
        <w:t>oh</w:t>
      </w:r>
      <w:r w:rsidR="00C42C7D">
        <w:t>…</w:t>
      </w:r>
      <w:r>
        <w:t>wait a second,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ZeroAccess infections are not related</w:t>
      </w:r>
      <w:r w:rsidR="00C42C7D">
        <w:t xml:space="preserve"> (so much for the grant money).</w:t>
      </w:r>
    </w:p>
    <w:p w14:paraId="7EA08BDF" w14:textId="3E80BD04"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14:paraId="0DBD9EC6" w14:textId="6F39DF30" w:rsidR="00A13A8C" w:rsidRDefault="00A13A8C" w:rsidP="00A13A8C">
      <w:pPr>
        <w:pStyle w:val="H3"/>
      </w:pPr>
      <w:r>
        <w:t>What is correlated to ZeroAccess Infections?</w:t>
      </w:r>
    </w:p>
    <w:p w14:paraId="6BE006EF" w14:textId="2157A171"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r w:rsidR="00C42C7D" w:rsidRPr="00C42C7D">
        <w:rPr>
          <w:i/>
        </w:rPr>
        <w:t>predictor</w:t>
      </w:r>
      <w:r w:rsidR="00C42C7D">
        <w:t xml:space="preserve"> of how many infections pop-up</w:t>
      </w:r>
      <w:r>
        <w:t xml:space="preserve"> in that county.  </w:t>
      </w:r>
    </w:p>
    <w:p w14:paraId="5153646D" w14:textId="77777777" w:rsidR="00FA33F0" w:rsidRPr="00FA33F0" w:rsidRDefault="00FA33F0" w:rsidP="00FA33F0">
      <w:pPr>
        <w:pStyle w:val="CodeSnippet"/>
        <w:rPr>
          <w:b/>
        </w:rPr>
      </w:pPr>
      <w:r w:rsidRPr="00FA33F0">
        <w:rPr>
          <w:b/>
        </w:rPr>
        <w:t>summary(lm(za ~ pop, data=za.county))</w:t>
      </w:r>
    </w:p>
    <w:p w14:paraId="07409D97" w14:textId="77777777" w:rsidR="00FA33F0" w:rsidRDefault="00FA33F0" w:rsidP="00FA33F0">
      <w:pPr>
        <w:pStyle w:val="CodeSnippet"/>
      </w:pPr>
    </w:p>
    <w:p w14:paraId="651EF50B" w14:textId="77777777" w:rsidR="00FA33F0" w:rsidRDefault="00FA33F0" w:rsidP="00FA33F0">
      <w:pPr>
        <w:pStyle w:val="CodeSnippet"/>
      </w:pPr>
      <w:r>
        <w:t>Coefficients:</w:t>
      </w:r>
    </w:p>
    <w:p w14:paraId="6FAB980F" w14:textId="77777777" w:rsidR="00FA33F0" w:rsidRDefault="00FA33F0" w:rsidP="00FA33F0">
      <w:pPr>
        <w:pStyle w:val="CodeSnippet"/>
      </w:pPr>
      <w:r>
        <w:t xml:space="preserve">              Estimate Std. Error t value Pr(&gt;|t|)    </w:t>
      </w:r>
    </w:p>
    <w:p w14:paraId="24F57B53" w14:textId="77777777" w:rsidR="00FA33F0" w:rsidRDefault="00FA33F0" w:rsidP="00FA33F0">
      <w:pPr>
        <w:pStyle w:val="CodeSnippet"/>
      </w:pPr>
      <w:r>
        <w:t xml:space="preserve">(Intercept) -1.678e-01  1.261e+00  -0.133    0.894    </w:t>
      </w:r>
    </w:p>
    <w:p w14:paraId="7888ED00" w14:textId="77777777" w:rsidR="00FA33F0" w:rsidRDefault="00FA33F0" w:rsidP="00FA33F0">
      <w:pPr>
        <w:pStyle w:val="CodeSnippet"/>
      </w:pPr>
      <w:r>
        <w:t>pop          8.313e-04  3.731e-06 222.791   &lt;2e-16 ***</w:t>
      </w:r>
    </w:p>
    <w:p w14:paraId="37F90EA3" w14:textId="77777777" w:rsidR="00FA33F0" w:rsidRDefault="00FA33F0" w:rsidP="00FA33F0">
      <w:pPr>
        <w:pStyle w:val="CodeSnippet"/>
      </w:pPr>
      <w:r>
        <w:t>---</w:t>
      </w:r>
    </w:p>
    <w:p w14:paraId="68B363F2" w14:textId="77777777" w:rsidR="00FA33F0" w:rsidRDefault="00FA33F0" w:rsidP="00FA33F0">
      <w:pPr>
        <w:pStyle w:val="CodeSnippet"/>
      </w:pPr>
      <w:r>
        <w:t>Signif. codes:  0 ‘***’ 0.001 ‘**’ 0.01 ‘*’ 0.05 ‘.’ 0.1 ‘ ’ 1</w:t>
      </w:r>
    </w:p>
    <w:p w14:paraId="450E27DC" w14:textId="77777777" w:rsidR="00FA33F0" w:rsidRDefault="00FA33F0" w:rsidP="00FA33F0">
      <w:pPr>
        <w:pStyle w:val="CodeSnippet"/>
      </w:pPr>
    </w:p>
    <w:p w14:paraId="4B1C00CF" w14:textId="77777777" w:rsidR="00FA33F0" w:rsidRDefault="00FA33F0" w:rsidP="00FA33F0">
      <w:pPr>
        <w:pStyle w:val="CodeSnippet"/>
      </w:pPr>
      <w:r>
        <w:t>Residual standard error: 66.71 on 3070 degrees of freedom</w:t>
      </w:r>
    </w:p>
    <w:p w14:paraId="0C57CF88" w14:textId="77777777" w:rsidR="00FA33F0" w:rsidRDefault="00FA33F0" w:rsidP="00FA33F0">
      <w:pPr>
        <w:pStyle w:val="CodeSnippet"/>
      </w:pPr>
      <w:r>
        <w:t>Multiple R-squared:  0.9418,</w:t>
      </w:r>
      <w:r>
        <w:tab/>
        <w:t xml:space="preserve">Adjusted R-squared:  0.9417 </w:t>
      </w:r>
    </w:p>
    <w:p w14:paraId="2BEEBCE6" w14:textId="1FC14F14" w:rsidR="00FA33F0" w:rsidRDefault="00FA33F0" w:rsidP="00FA33F0">
      <w:pPr>
        <w:pStyle w:val="CodeSnippet"/>
      </w:pPr>
      <w:r>
        <w:t>F-statistic: 4.964e+04 on 1 and 3070 DF,  p-value: &lt; 2.2e-16</w:t>
      </w:r>
    </w:p>
    <w:p w14:paraId="78890BF8" w14:textId="009A0ADE"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 the output of the regression on population is in the coefficient of 8.313e-04, which is engineering notation for 0.0008313, if we invert that (1/0.0008313) we can calculate that for about every 1,200 people a county has, we could expect one more infection of ZeroAccess. </w:t>
      </w:r>
    </w:p>
    <w:p w14:paraId="382D5EC2" w14:textId="39D93927" w:rsidR="00ED5874" w:rsidRDefault="00FA33F0" w:rsidP="00F85930">
      <w:pPr>
        <w:pStyle w:val="Para"/>
      </w:pPr>
      <w:r>
        <w:t xml:space="preserve">Now let’s go back to maps and see if we can’t visualize what </w:t>
      </w:r>
      <w:r w:rsidR="00C42C7D">
        <w:t xml:space="preserve">this </w:t>
      </w:r>
      <w:r>
        <w:t xml:space="preserve">looks like at the county level.  Let’s generate a choropleth map at the county level for both the number of infections and the population. </w:t>
      </w:r>
      <w:r w:rsidR="00ED5874">
        <w:t xml:space="preserve"> If the regression analysis is accurate we should a very clear relationship between the two.</w:t>
      </w:r>
    </w:p>
    <w:p w14:paraId="309FA49E" w14:textId="3999F4E4" w:rsidR="00FA33F0" w:rsidRDefault="00ED5874" w:rsidP="00ED5874">
      <w:pPr>
        <w:pStyle w:val="Slug"/>
      </w:pPr>
      <w:r>
        <w:t>Figure 5.10 Visual Relationship Between ZeroAccess Infections and Population</w:t>
      </w:r>
      <w:r>
        <w:tab/>
        <w:t>[FILENAME 793725c05f010]</w:t>
      </w:r>
    </w:p>
    <w:p w14:paraId="2F93B87C" w14:textId="085F6F7B" w:rsidR="00A25B3B" w:rsidRPr="00A25B3B" w:rsidRDefault="00A25B3B" w:rsidP="00A25B3B">
      <w:pPr>
        <w:pStyle w:val="Para"/>
      </w:pPr>
      <w:r>
        <w:t xml:space="preserve">We created quite a few maps in this chapter, both with points and choropleths.  While we can pick out variations across the map quite rapidly with the visual representation, we shouldn’t always just use visualizations with spatial data.  Even though the maps showed variation, we showed through </w:t>
      </w:r>
      <w:r w:rsidR="00610B20">
        <w:t>linear regression</w:t>
      </w:r>
      <w:r>
        <w:t xml:space="preserve">, that </w:t>
      </w:r>
      <w:r w:rsidR="00C42C7D" w:rsidRPr="00C42C7D">
        <w:rPr>
          <w:b/>
        </w:rPr>
        <w:t>population largely explains the variation</w:t>
      </w:r>
      <w:r>
        <w:t>.  That’s something to consider when creating maps (or any other visualization for that matter).  We want to take a step back and ask the ever-popular question of “so what?!”  If we can’t answer that, than may</w:t>
      </w:r>
      <w:r w:rsidR="001F7A51">
        <w:t>be we don’t need the map at all and the analysis needs to go in a different direction.</w:t>
      </w:r>
    </w:p>
    <w:sectPr w:rsidR="00A25B3B" w:rsidRPr="00A25B3B"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0F95" w14:textId="77777777" w:rsidR="007E37DE" w:rsidRDefault="007E37DE" w:rsidP="0050494B">
      <w:r>
        <w:separator/>
      </w:r>
    </w:p>
  </w:endnote>
  <w:endnote w:type="continuationSeparator" w:id="0">
    <w:p w14:paraId="04023D92" w14:textId="77777777" w:rsidR="007E37DE" w:rsidRDefault="007E37DE" w:rsidP="005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09C1" w14:textId="77777777" w:rsidR="007E37DE" w:rsidRDefault="007E37DE" w:rsidP="0050494B">
      <w:r>
        <w:separator/>
      </w:r>
    </w:p>
  </w:footnote>
  <w:footnote w:type="continuationSeparator" w:id="0">
    <w:p w14:paraId="0817812A" w14:textId="77777777" w:rsidR="007E37DE" w:rsidRDefault="007E37DE" w:rsidP="0050494B">
      <w:r>
        <w:continuationSeparator/>
      </w:r>
    </w:p>
  </w:footnote>
  <w:footnote w:id="1">
    <w:p w14:paraId="343925E6" w14:textId="1130861B" w:rsidR="007E37DE" w:rsidRDefault="007E37DE">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attachedTemplate r:id="rId1"/>
  <w:linkStyles/>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0097A"/>
    <w:rsid w:val="00033F5A"/>
    <w:rsid w:val="00041ABC"/>
    <w:rsid w:val="000428DE"/>
    <w:rsid w:val="00062D77"/>
    <w:rsid w:val="00066E5C"/>
    <w:rsid w:val="00067583"/>
    <w:rsid w:val="000B10BF"/>
    <w:rsid w:val="000B1451"/>
    <w:rsid w:val="000B2197"/>
    <w:rsid w:val="000C13EA"/>
    <w:rsid w:val="000D6BEA"/>
    <w:rsid w:val="000E2D9F"/>
    <w:rsid w:val="0011292D"/>
    <w:rsid w:val="00120964"/>
    <w:rsid w:val="00123867"/>
    <w:rsid w:val="001320BF"/>
    <w:rsid w:val="00134AD1"/>
    <w:rsid w:val="00143CC9"/>
    <w:rsid w:val="00144076"/>
    <w:rsid w:val="00145094"/>
    <w:rsid w:val="0014670D"/>
    <w:rsid w:val="0015108D"/>
    <w:rsid w:val="00151BF3"/>
    <w:rsid w:val="00151EC4"/>
    <w:rsid w:val="001844E4"/>
    <w:rsid w:val="0018715A"/>
    <w:rsid w:val="001B16DF"/>
    <w:rsid w:val="001B55B7"/>
    <w:rsid w:val="001C24F3"/>
    <w:rsid w:val="001C74C9"/>
    <w:rsid w:val="001D3277"/>
    <w:rsid w:val="001D65D9"/>
    <w:rsid w:val="001E6670"/>
    <w:rsid w:val="001F305E"/>
    <w:rsid w:val="001F6D90"/>
    <w:rsid w:val="001F7A51"/>
    <w:rsid w:val="002068F0"/>
    <w:rsid w:val="00215038"/>
    <w:rsid w:val="00217396"/>
    <w:rsid w:val="00222E14"/>
    <w:rsid w:val="00237562"/>
    <w:rsid w:val="0024515A"/>
    <w:rsid w:val="00247368"/>
    <w:rsid w:val="00263D7D"/>
    <w:rsid w:val="00264C9A"/>
    <w:rsid w:val="00266E1A"/>
    <w:rsid w:val="00277392"/>
    <w:rsid w:val="00282FF1"/>
    <w:rsid w:val="00294C03"/>
    <w:rsid w:val="002C028B"/>
    <w:rsid w:val="002C2CBE"/>
    <w:rsid w:val="0030080F"/>
    <w:rsid w:val="00301B9F"/>
    <w:rsid w:val="0033023B"/>
    <w:rsid w:val="00330A6B"/>
    <w:rsid w:val="00341C4C"/>
    <w:rsid w:val="003455B3"/>
    <w:rsid w:val="003460F0"/>
    <w:rsid w:val="00347F5B"/>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205C9"/>
    <w:rsid w:val="004213DD"/>
    <w:rsid w:val="004255C1"/>
    <w:rsid w:val="004331E7"/>
    <w:rsid w:val="00433F79"/>
    <w:rsid w:val="00445BBD"/>
    <w:rsid w:val="00450E69"/>
    <w:rsid w:val="00457615"/>
    <w:rsid w:val="00461E9A"/>
    <w:rsid w:val="0048417E"/>
    <w:rsid w:val="004A02E9"/>
    <w:rsid w:val="004B25EC"/>
    <w:rsid w:val="004C0662"/>
    <w:rsid w:val="004D34D0"/>
    <w:rsid w:val="004F087E"/>
    <w:rsid w:val="004F0E34"/>
    <w:rsid w:val="0050494B"/>
    <w:rsid w:val="00517AE2"/>
    <w:rsid w:val="00531E7B"/>
    <w:rsid w:val="0053270A"/>
    <w:rsid w:val="005339C7"/>
    <w:rsid w:val="0053738B"/>
    <w:rsid w:val="00543A21"/>
    <w:rsid w:val="00547D51"/>
    <w:rsid w:val="00550591"/>
    <w:rsid w:val="0055245D"/>
    <w:rsid w:val="005557D7"/>
    <w:rsid w:val="00557B54"/>
    <w:rsid w:val="00565CCC"/>
    <w:rsid w:val="00570962"/>
    <w:rsid w:val="00570E56"/>
    <w:rsid w:val="00585E8B"/>
    <w:rsid w:val="00592083"/>
    <w:rsid w:val="005925C3"/>
    <w:rsid w:val="005952C2"/>
    <w:rsid w:val="005A23D5"/>
    <w:rsid w:val="005A43DE"/>
    <w:rsid w:val="005B5623"/>
    <w:rsid w:val="005B6921"/>
    <w:rsid w:val="005C08C9"/>
    <w:rsid w:val="005C23F4"/>
    <w:rsid w:val="005C5A22"/>
    <w:rsid w:val="005D4F08"/>
    <w:rsid w:val="005D5967"/>
    <w:rsid w:val="005E2D6A"/>
    <w:rsid w:val="005F38AD"/>
    <w:rsid w:val="005F53BC"/>
    <w:rsid w:val="00610B20"/>
    <w:rsid w:val="0062495B"/>
    <w:rsid w:val="00627CD4"/>
    <w:rsid w:val="006514CA"/>
    <w:rsid w:val="0068711B"/>
    <w:rsid w:val="00687B54"/>
    <w:rsid w:val="0069375E"/>
    <w:rsid w:val="006A5FA2"/>
    <w:rsid w:val="006C1D6C"/>
    <w:rsid w:val="006E5DF8"/>
    <w:rsid w:val="006F4E15"/>
    <w:rsid w:val="007020B1"/>
    <w:rsid w:val="00715651"/>
    <w:rsid w:val="00734512"/>
    <w:rsid w:val="00741510"/>
    <w:rsid w:val="0074423E"/>
    <w:rsid w:val="00744E22"/>
    <w:rsid w:val="00753DF6"/>
    <w:rsid w:val="007800D7"/>
    <w:rsid w:val="007C4F7E"/>
    <w:rsid w:val="007D2944"/>
    <w:rsid w:val="007D2E2D"/>
    <w:rsid w:val="007D50D3"/>
    <w:rsid w:val="007E37DE"/>
    <w:rsid w:val="007F5A02"/>
    <w:rsid w:val="008220AC"/>
    <w:rsid w:val="00823807"/>
    <w:rsid w:val="00834B43"/>
    <w:rsid w:val="00840A76"/>
    <w:rsid w:val="008461CE"/>
    <w:rsid w:val="00846851"/>
    <w:rsid w:val="008476F4"/>
    <w:rsid w:val="00852097"/>
    <w:rsid w:val="00864F96"/>
    <w:rsid w:val="00877891"/>
    <w:rsid w:val="00885FBA"/>
    <w:rsid w:val="00895A24"/>
    <w:rsid w:val="00896684"/>
    <w:rsid w:val="008A4950"/>
    <w:rsid w:val="008B45E8"/>
    <w:rsid w:val="008B5D67"/>
    <w:rsid w:val="008B7921"/>
    <w:rsid w:val="008D22B4"/>
    <w:rsid w:val="008D2E6F"/>
    <w:rsid w:val="008D547C"/>
    <w:rsid w:val="008E2EE6"/>
    <w:rsid w:val="008F6B2C"/>
    <w:rsid w:val="008F7118"/>
    <w:rsid w:val="0090053A"/>
    <w:rsid w:val="00904D77"/>
    <w:rsid w:val="009367F9"/>
    <w:rsid w:val="00936CDA"/>
    <w:rsid w:val="009A0753"/>
    <w:rsid w:val="009B132A"/>
    <w:rsid w:val="009C2479"/>
    <w:rsid w:val="009D07AA"/>
    <w:rsid w:val="009F6D94"/>
    <w:rsid w:val="00A00505"/>
    <w:rsid w:val="00A019DD"/>
    <w:rsid w:val="00A03E3E"/>
    <w:rsid w:val="00A13A8C"/>
    <w:rsid w:val="00A13D3F"/>
    <w:rsid w:val="00A25B3B"/>
    <w:rsid w:val="00A45983"/>
    <w:rsid w:val="00A46320"/>
    <w:rsid w:val="00A57E13"/>
    <w:rsid w:val="00A62539"/>
    <w:rsid w:val="00A738BA"/>
    <w:rsid w:val="00A83C4C"/>
    <w:rsid w:val="00A91E88"/>
    <w:rsid w:val="00AB56EF"/>
    <w:rsid w:val="00AD35D7"/>
    <w:rsid w:val="00AE6BE0"/>
    <w:rsid w:val="00AF1158"/>
    <w:rsid w:val="00AF20E5"/>
    <w:rsid w:val="00B11BC8"/>
    <w:rsid w:val="00B1210A"/>
    <w:rsid w:val="00B14CE0"/>
    <w:rsid w:val="00B16404"/>
    <w:rsid w:val="00B40F92"/>
    <w:rsid w:val="00B44D79"/>
    <w:rsid w:val="00B50C08"/>
    <w:rsid w:val="00B60568"/>
    <w:rsid w:val="00B61F01"/>
    <w:rsid w:val="00B81F35"/>
    <w:rsid w:val="00BA32C8"/>
    <w:rsid w:val="00BC1438"/>
    <w:rsid w:val="00BC20D7"/>
    <w:rsid w:val="00BD27A3"/>
    <w:rsid w:val="00BD3A8E"/>
    <w:rsid w:val="00BD6449"/>
    <w:rsid w:val="00BE773F"/>
    <w:rsid w:val="00BF3EB8"/>
    <w:rsid w:val="00C1269B"/>
    <w:rsid w:val="00C20258"/>
    <w:rsid w:val="00C32D3A"/>
    <w:rsid w:val="00C33D18"/>
    <w:rsid w:val="00C345A9"/>
    <w:rsid w:val="00C3641E"/>
    <w:rsid w:val="00C36916"/>
    <w:rsid w:val="00C42C7D"/>
    <w:rsid w:val="00C72EE6"/>
    <w:rsid w:val="00C81D75"/>
    <w:rsid w:val="00C81F7C"/>
    <w:rsid w:val="00C90D79"/>
    <w:rsid w:val="00C93773"/>
    <w:rsid w:val="00CA23F3"/>
    <w:rsid w:val="00CA60F0"/>
    <w:rsid w:val="00CB5C47"/>
    <w:rsid w:val="00CB7A0D"/>
    <w:rsid w:val="00CC42F8"/>
    <w:rsid w:val="00CD2997"/>
    <w:rsid w:val="00CD7836"/>
    <w:rsid w:val="00CE652B"/>
    <w:rsid w:val="00CF0716"/>
    <w:rsid w:val="00D006D7"/>
    <w:rsid w:val="00D12C79"/>
    <w:rsid w:val="00D32189"/>
    <w:rsid w:val="00D33D06"/>
    <w:rsid w:val="00D3440C"/>
    <w:rsid w:val="00D41163"/>
    <w:rsid w:val="00D426D0"/>
    <w:rsid w:val="00D42705"/>
    <w:rsid w:val="00D53812"/>
    <w:rsid w:val="00D53839"/>
    <w:rsid w:val="00D62E3A"/>
    <w:rsid w:val="00D736D6"/>
    <w:rsid w:val="00D74C9A"/>
    <w:rsid w:val="00D918E5"/>
    <w:rsid w:val="00DC14BE"/>
    <w:rsid w:val="00DC1741"/>
    <w:rsid w:val="00DD3A78"/>
    <w:rsid w:val="00E135FD"/>
    <w:rsid w:val="00E1451F"/>
    <w:rsid w:val="00E16672"/>
    <w:rsid w:val="00E32066"/>
    <w:rsid w:val="00E3781A"/>
    <w:rsid w:val="00E5557C"/>
    <w:rsid w:val="00E578D1"/>
    <w:rsid w:val="00E57F1E"/>
    <w:rsid w:val="00E60506"/>
    <w:rsid w:val="00E6177A"/>
    <w:rsid w:val="00E6226C"/>
    <w:rsid w:val="00E62285"/>
    <w:rsid w:val="00E71C84"/>
    <w:rsid w:val="00E720E4"/>
    <w:rsid w:val="00E91632"/>
    <w:rsid w:val="00EB177E"/>
    <w:rsid w:val="00ED3B9C"/>
    <w:rsid w:val="00ED5874"/>
    <w:rsid w:val="00ED692B"/>
    <w:rsid w:val="00EF1CF3"/>
    <w:rsid w:val="00F01563"/>
    <w:rsid w:val="00F03497"/>
    <w:rsid w:val="00F16F14"/>
    <w:rsid w:val="00F34AC3"/>
    <w:rsid w:val="00F50B29"/>
    <w:rsid w:val="00F55455"/>
    <w:rsid w:val="00F57FF3"/>
    <w:rsid w:val="00F6750E"/>
    <w:rsid w:val="00F72974"/>
    <w:rsid w:val="00F7716D"/>
    <w:rsid w:val="00F85930"/>
    <w:rsid w:val="00F91D55"/>
    <w:rsid w:val="00FA33F0"/>
    <w:rsid w:val="00FB1B8C"/>
    <w:rsid w:val="00FB6149"/>
    <w:rsid w:val="00FC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70E56"/>
    <w:rPr>
      <w:rFonts w:ascii="Times New Roman" w:eastAsia="Times New Roman" w:hAnsi="Times New Roman" w:cs="Times New Roman"/>
    </w:rPr>
  </w:style>
  <w:style w:type="paragraph" w:styleId="Heading1">
    <w:name w:val="heading 1"/>
    <w:next w:val="Normal"/>
    <w:link w:val="Heading1Char"/>
    <w:qFormat/>
    <w:rsid w:val="00570E5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70E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70E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70E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70E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70E5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70E5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70E5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70E5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70E5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70E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70E5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70E5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70E56"/>
    <w:pPr>
      <w:widowControl w:val="0"/>
      <w:spacing w:before="120"/>
      <w:ind w:left="2160"/>
    </w:pPr>
    <w:rPr>
      <w:snapToGrid w:val="0"/>
      <w:szCs w:val="20"/>
    </w:rPr>
  </w:style>
  <w:style w:type="paragraph" w:customStyle="1" w:styleId="AddressDescription">
    <w:name w:val="AddressDescription"/>
    <w:basedOn w:val="Normal"/>
    <w:next w:val="Normal"/>
    <w:rsid w:val="00570E56"/>
    <w:pPr>
      <w:widowControl w:val="0"/>
      <w:spacing w:before="120" w:after="120"/>
      <w:ind w:left="2160"/>
    </w:pPr>
    <w:rPr>
      <w:snapToGrid w:val="0"/>
      <w:szCs w:val="20"/>
    </w:rPr>
  </w:style>
  <w:style w:type="paragraph" w:customStyle="1" w:styleId="AddressName">
    <w:name w:val="AddressName"/>
    <w:basedOn w:val="Normal"/>
    <w:next w:val="Normal"/>
    <w:rsid w:val="00570E56"/>
    <w:pPr>
      <w:widowControl w:val="0"/>
      <w:spacing w:before="120"/>
      <w:ind w:left="2160"/>
    </w:pPr>
    <w:rPr>
      <w:snapToGrid w:val="0"/>
      <w:szCs w:val="20"/>
    </w:rPr>
  </w:style>
  <w:style w:type="paragraph" w:customStyle="1" w:styleId="Question">
    <w:name w:val="Question"/>
    <w:next w:val="Normal"/>
    <w:rsid w:val="00570E5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70E56"/>
    <w:pPr>
      <w:ind w:left="2880"/>
    </w:pPr>
  </w:style>
  <w:style w:type="paragraph" w:customStyle="1" w:styleId="Answer">
    <w:name w:val="Answer"/>
    <w:basedOn w:val="Option"/>
    <w:next w:val="Normal"/>
    <w:rsid w:val="00570E56"/>
    <w:pPr>
      <w:widowControl w:val="0"/>
    </w:pPr>
    <w:rPr>
      <w:snapToGrid w:val="0"/>
    </w:rPr>
  </w:style>
  <w:style w:type="paragraph" w:customStyle="1" w:styleId="AnswersHead">
    <w:name w:val="AnswersHead"/>
    <w:basedOn w:val="Normal"/>
    <w:next w:val="Para"/>
    <w:rsid w:val="00570E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70E5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70E56"/>
    <w:pPr>
      <w:spacing w:before="120" w:after="120"/>
    </w:pPr>
  </w:style>
  <w:style w:type="paragraph" w:customStyle="1" w:styleId="AuthorBio">
    <w:name w:val="AuthorBio"/>
    <w:rsid w:val="00570E5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70E5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70E56"/>
    <w:pPr>
      <w:spacing w:after="200" w:line="276" w:lineRule="auto"/>
    </w:pPr>
    <w:rPr>
      <w:rFonts w:ascii="Calibri" w:eastAsia="Calibri" w:hAnsi="Calibri"/>
      <w:sz w:val="22"/>
      <w:szCs w:val="22"/>
    </w:rPr>
  </w:style>
  <w:style w:type="paragraph" w:customStyle="1" w:styleId="BibliographyEntry">
    <w:name w:val="BibliographyEntry"/>
    <w:rsid w:val="00570E56"/>
    <w:pPr>
      <w:ind w:left="1440" w:hanging="720"/>
    </w:pPr>
    <w:rPr>
      <w:rFonts w:ascii="Arial" w:eastAsia="Times New Roman" w:hAnsi="Arial" w:cs="Tahoma"/>
      <w:sz w:val="26"/>
      <w:szCs w:val="16"/>
    </w:rPr>
  </w:style>
  <w:style w:type="paragraph" w:customStyle="1" w:styleId="BibliographyHead">
    <w:name w:val="BibliographyHead"/>
    <w:next w:val="BibliographyEntry"/>
    <w:rsid w:val="00570E5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70E56"/>
    <w:rPr>
      <w:rFonts w:ascii="Arial" w:eastAsia="Times New Roman" w:hAnsi="Arial" w:cs="Times New Roman"/>
      <w:b/>
      <w:smallCaps/>
      <w:sz w:val="60"/>
      <w:szCs w:val="60"/>
    </w:rPr>
  </w:style>
  <w:style w:type="character" w:customStyle="1" w:styleId="BoldItalic">
    <w:name w:val="BoldItalic"/>
    <w:rsid w:val="00570E56"/>
    <w:rPr>
      <w:b/>
      <w:i/>
    </w:rPr>
  </w:style>
  <w:style w:type="character" w:styleId="BookTitle">
    <w:name w:val="Book Title"/>
    <w:qFormat/>
    <w:rsid w:val="00570E56"/>
    <w:rPr>
      <w:b/>
      <w:bCs/>
      <w:smallCaps/>
      <w:spacing w:val="5"/>
    </w:rPr>
  </w:style>
  <w:style w:type="paragraph" w:customStyle="1" w:styleId="BookAuthor">
    <w:name w:val="BookAuthor"/>
    <w:basedOn w:val="Normal"/>
    <w:rsid w:val="00570E56"/>
    <w:pPr>
      <w:spacing w:before="120" w:after="600"/>
      <w:ind w:left="720" w:firstLine="720"/>
      <w:contextualSpacing/>
      <w:jc w:val="center"/>
    </w:pPr>
    <w:rPr>
      <w:sz w:val="32"/>
      <w:szCs w:val="20"/>
    </w:rPr>
  </w:style>
  <w:style w:type="paragraph" w:customStyle="1" w:styleId="BookEdition">
    <w:name w:val="BookEdition"/>
    <w:qFormat/>
    <w:rsid w:val="00570E5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70E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70E56"/>
    <w:pPr>
      <w:ind w:left="4320"/>
    </w:pPr>
    <w:rPr>
      <w:rFonts w:ascii="Times New Roman" w:eastAsia="Times New Roman" w:hAnsi="Times New Roman" w:cs="Times New Roman"/>
      <w:snapToGrid w:val="0"/>
      <w:sz w:val="20"/>
      <w:szCs w:val="20"/>
    </w:rPr>
  </w:style>
  <w:style w:type="paragraph" w:customStyle="1" w:styleId="BookReviewItem">
    <w:name w:val="BookReviewItem"/>
    <w:rsid w:val="00570E5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70E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70E56"/>
    <w:pPr>
      <w:pageBreakBefore w:val="0"/>
      <w:spacing w:before="480"/>
    </w:pPr>
    <w:rPr>
      <w:sz w:val="36"/>
    </w:rPr>
  </w:style>
  <w:style w:type="character" w:customStyle="1" w:styleId="Callout">
    <w:name w:val="Callout"/>
    <w:rsid w:val="00570E56"/>
    <w:rPr>
      <w:bdr w:val="none" w:sz="0" w:space="0" w:color="auto"/>
      <w:shd w:val="clear" w:color="auto" w:fill="B2A1C7"/>
    </w:rPr>
  </w:style>
  <w:style w:type="paragraph" w:customStyle="1" w:styleId="ChapterSubtitle">
    <w:name w:val="ChapterSubtitle"/>
    <w:basedOn w:val="ChapterTitle"/>
    <w:next w:val="Para"/>
    <w:rsid w:val="00570E56"/>
    <w:rPr>
      <w:sz w:val="44"/>
    </w:rPr>
  </w:style>
  <w:style w:type="paragraph" w:customStyle="1" w:styleId="ChapterAuthor">
    <w:name w:val="ChapterAuthor"/>
    <w:basedOn w:val="ChapterSubtitle"/>
    <w:next w:val="Normal"/>
    <w:rsid w:val="00570E56"/>
    <w:pPr>
      <w:spacing w:after="120"/>
      <w:outlineLvl w:val="9"/>
    </w:pPr>
    <w:rPr>
      <w:i/>
      <w:sz w:val="36"/>
    </w:rPr>
  </w:style>
  <w:style w:type="paragraph" w:customStyle="1" w:styleId="ChapterAuthorAffiliation">
    <w:name w:val="ChapterAuthorAffiliation"/>
    <w:next w:val="Para"/>
    <w:rsid w:val="00570E56"/>
    <w:pPr>
      <w:spacing w:after="120"/>
    </w:pPr>
    <w:rPr>
      <w:rFonts w:ascii="Arial" w:eastAsia="Times New Roman" w:hAnsi="Arial" w:cs="Times New Roman"/>
      <w:i/>
      <w:smallCaps/>
      <w:snapToGrid w:val="0"/>
      <w:sz w:val="36"/>
      <w:szCs w:val="20"/>
    </w:rPr>
  </w:style>
  <w:style w:type="paragraph" w:customStyle="1" w:styleId="FootnoteEntry">
    <w:name w:val="FootnoteEntry"/>
    <w:rsid w:val="00570E5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70E56"/>
    <w:pPr>
      <w:spacing w:before="120" w:after="120"/>
      <w:ind w:left="0" w:firstLine="0"/>
    </w:pPr>
  </w:style>
  <w:style w:type="paragraph" w:customStyle="1" w:styleId="Objective">
    <w:name w:val="Objective"/>
    <w:rsid w:val="00570E5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70E56"/>
    <w:rPr>
      <w:i w:val="0"/>
    </w:rPr>
  </w:style>
  <w:style w:type="paragraph" w:customStyle="1" w:styleId="ChapterFeaturingList">
    <w:name w:val="ChapterFeaturingList"/>
    <w:basedOn w:val="ChapterObjective"/>
    <w:rsid w:val="00570E56"/>
    <w:rPr>
      <w:b w:val="0"/>
      <w:sz w:val="26"/>
      <w:u w:val="none"/>
    </w:rPr>
  </w:style>
  <w:style w:type="paragraph" w:customStyle="1" w:styleId="ChapterFeaturingListSub">
    <w:name w:val="ChapterFeaturingListSub"/>
    <w:rsid w:val="00570E5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70E5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70E5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70E5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70E56"/>
    <w:pPr>
      <w:spacing w:before="240"/>
      <w:ind w:left="1800"/>
    </w:pPr>
    <w:rPr>
      <w:u w:val="none"/>
    </w:rPr>
  </w:style>
  <w:style w:type="paragraph" w:customStyle="1" w:styleId="ChapterObjectiveTitle">
    <w:name w:val="ChapterObjectiveTitle"/>
    <w:basedOn w:val="ObjectiveTitle"/>
    <w:next w:val="ChapterObjective"/>
    <w:rsid w:val="00570E56"/>
    <w:pPr>
      <w:ind w:left="1440" w:firstLine="0"/>
    </w:pPr>
    <w:rPr>
      <w:i w:val="0"/>
    </w:rPr>
  </w:style>
  <w:style w:type="paragraph" w:customStyle="1" w:styleId="Subobjective">
    <w:name w:val="Subobjective"/>
    <w:basedOn w:val="Objective"/>
    <w:rsid w:val="00570E56"/>
    <w:pPr>
      <w:keepNext/>
      <w:spacing w:before="180"/>
      <w:ind w:left="2880"/>
    </w:pPr>
  </w:style>
  <w:style w:type="paragraph" w:customStyle="1" w:styleId="ChapterSubobjective">
    <w:name w:val="ChapterSubobjective"/>
    <w:basedOn w:val="Subobjective"/>
    <w:rsid w:val="00570E56"/>
    <w:pPr>
      <w:keepNext w:val="0"/>
    </w:pPr>
    <w:rPr>
      <w:i w:val="0"/>
    </w:rPr>
  </w:style>
  <w:style w:type="paragraph" w:customStyle="1" w:styleId="Code80">
    <w:name w:val="Code80"/>
    <w:rsid w:val="00570E5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70E5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70E56"/>
    <w:rPr>
      <w:rFonts w:cs="Arial"/>
      <w:color w:val="0000FF"/>
    </w:rPr>
  </w:style>
  <w:style w:type="character" w:customStyle="1" w:styleId="CodeColorBlue2">
    <w:name w:val="CodeColorBlue2"/>
    <w:rsid w:val="00570E56"/>
    <w:rPr>
      <w:rFonts w:cs="Arial"/>
      <w:color w:val="0000A5"/>
    </w:rPr>
  </w:style>
  <w:style w:type="character" w:customStyle="1" w:styleId="CodeColorBlue3">
    <w:name w:val="CodeColorBlue3"/>
    <w:rsid w:val="00570E56"/>
    <w:rPr>
      <w:rFonts w:cs="Arial"/>
      <w:color w:val="6464B9"/>
    </w:rPr>
  </w:style>
  <w:style w:type="character" w:customStyle="1" w:styleId="CodeColorBluegreen">
    <w:name w:val="CodeColorBluegreen"/>
    <w:rsid w:val="00570E56"/>
    <w:rPr>
      <w:rFonts w:cs="Arial"/>
      <w:color w:val="2B91AF"/>
    </w:rPr>
  </w:style>
  <w:style w:type="character" w:customStyle="1" w:styleId="CodeColorBrown">
    <w:name w:val="CodeColorBrown"/>
    <w:rsid w:val="00570E56"/>
    <w:rPr>
      <w:rFonts w:cs="Arial"/>
      <w:color w:val="A31515"/>
    </w:rPr>
  </w:style>
  <w:style w:type="character" w:customStyle="1" w:styleId="CodeColorDkBlue">
    <w:name w:val="CodeColorDkBlue"/>
    <w:rsid w:val="00570E56"/>
    <w:rPr>
      <w:rFonts w:cs="Times New Roman"/>
      <w:color w:val="000080"/>
      <w:szCs w:val="22"/>
    </w:rPr>
  </w:style>
  <w:style w:type="character" w:customStyle="1" w:styleId="CodeColorGreen">
    <w:name w:val="CodeColorGreen"/>
    <w:rsid w:val="00570E56"/>
    <w:rPr>
      <w:rFonts w:cs="Arial"/>
      <w:color w:val="008000"/>
    </w:rPr>
  </w:style>
  <w:style w:type="character" w:customStyle="1" w:styleId="CodeColorGreen2">
    <w:name w:val="CodeColorGreen2"/>
    <w:rsid w:val="00570E56"/>
    <w:rPr>
      <w:rFonts w:cs="Arial"/>
      <w:color w:val="629755"/>
    </w:rPr>
  </w:style>
  <w:style w:type="character" w:customStyle="1" w:styleId="CodeColorGrey30">
    <w:name w:val="CodeColorGrey30"/>
    <w:rsid w:val="00570E56"/>
    <w:rPr>
      <w:rFonts w:cs="Arial"/>
      <w:color w:val="808080"/>
    </w:rPr>
  </w:style>
  <w:style w:type="character" w:customStyle="1" w:styleId="CodeColorGrey55">
    <w:name w:val="CodeColorGrey55"/>
    <w:rsid w:val="00570E56"/>
    <w:rPr>
      <w:rFonts w:cs="Arial"/>
      <w:color w:val="C0C0C0"/>
    </w:rPr>
  </w:style>
  <w:style w:type="character" w:customStyle="1" w:styleId="CodeColorGrey80">
    <w:name w:val="CodeColorGrey80"/>
    <w:rsid w:val="00570E56"/>
    <w:rPr>
      <w:rFonts w:cs="Arial"/>
      <w:color w:val="555555"/>
    </w:rPr>
  </w:style>
  <w:style w:type="character" w:customStyle="1" w:styleId="CodeColorHotPink">
    <w:name w:val="CodeColorHotPink"/>
    <w:rsid w:val="00570E56"/>
    <w:rPr>
      <w:rFonts w:cs="Times New Roman"/>
      <w:color w:val="DF36FA"/>
      <w:szCs w:val="18"/>
    </w:rPr>
  </w:style>
  <w:style w:type="character" w:customStyle="1" w:styleId="CodeColorMagenta">
    <w:name w:val="CodeColorMagenta"/>
    <w:rsid w:val="00570E56"/>
    <w:rPr>
      <w:rFonts w:cs="Arial"/>
      <w:color w:val="A31515"/>
    </w:rPr>
  </w:style>
  <w:style w:type="character" w:customStyle="1" w:styleId="CodeColorOrange">
    <w:name w:val="CodeColorOrange"/>
    <w:rsid w:val="00570E56"/>
    <w:rPr>
      <w:rFonts w:cs="Arial"/>
      <w:color w:val="B96464"/>
    </w:rPr>
  </w:style>
  <w:style w:type="character" w:customStyle="1" w:styleId="CodeColorPeach">
    <w:name w:val="CodeColorPeach"/>
    <w:rsid w:val="00570E56"/>
    <w:rPr>
      <w:rFonts w:cs="Arial"/>
      <w:color w:val="FFDBA3"/>
    </w:rPr>
  </w:style>
  <w:style w:type="character" w:customStyle="1" w:styleId="CodeColorPurple">
    <w:name w:val="CodeColorPurple"/>
    <w:rsid w:val="00570E56"/>
    <w:rPr>
      <w:rFonts w:cs="Arial"/>
      <w:color w:val="951795"/>
    </w:rPr>
  </w:style>
  <w:style w:type="character" w:customStyle="1" w:styleId="CodeColorPurple2">
    <w:name w:val="CodeColorPurple2"/>
    <w:rsid w:val="00570E56"/>
    <w:rPr>
      <w:rFonts w:cs="Arial"/>
      <w:color w:val="800080"/>
    </w:rPr>
  </w:style>
  <w:style w:type="character" w:customStyle="1" w:styleId="CodeColorRed">
    <w:name w:val="CodeColorRed"/>
    <w:rsid w:val="00570E56"/>
    <w:rPr>
      <w:rFonts w:cs="Arial"/>
      <w:color w:val="FF0000"/>
    </w:rPr>
  </w:style>
  <w:style w:type="character" w:customStyle="1" w:styleId="CodeColorRed2">
    <w:name w:val="CodeColorRed2"/>
    <w:rsid w:val="00570E56"/>
    <w:rPr>
      <w:rFonts w:cs="Arial"/>
      <w:color w:val="800000"/>
    </w:rPr>
  </w:style>
  <w:style w:type="character" w:customStyle="1" w:styleId="CodeColorRed3">
    <w:name w:val="CodeColorRed3"/>
    <w:rsid w:val="00570E56"/>
    <w:rPr>
      <w:rFonts w:cs="Arial"/>
      <w:color w:val="A31515"/>
    </w:rPr>
  </w:style>
  <w:style w:type="character" w:customStyle="1" w:styleId="CodeColorTealBlue">
    <w:name w:val="CodeColorTealBlue"/>
    <w:rsid w:val="00570E56"/>
    <w:rPr>
      <w:rFonts w:cs="Times New Roman"/>
      <w:color w:val="008080"/>
      <w:szCs w:val="22"/>
    </w:rPr>
  </w:style>
  <w:style w:type="character" w:customStyle="1" w:styleId="CodeColorWhite">
    <w:name w:val="CodeColorWhite"/>
    <w:rsid w:val="00570E56"/>
    <w:rPr>
      <w:rFonts w:cs="Arial"/>
      <w:color w:val="FFFFFF"/>
      <w:bdr w:val="none" w:sz="0" w:space="0" w:color="auto"/>
    </w:rPr>
  </w:style>
  <w:style w:type="paragraph" w:customStyle="1" w:styleId="CodeHead">
    <w:name w:val="CodeHead"/>
    <w:next w:val="Normal"/>
    <w:rsid w:val="00570E56"/>
    <w:pPr>
      <w:spacing w:before="120" w:after="120"/>
    </w:pPr>
    <w:rPr>
      <w:rFonts w:ascii="Arial" w:eastAsia="Times New Roman" w:hAnsi="Arial" w:cs="Times New Roman"/>
      <w:b/>
      <w:snapToGrid w:val="0"/>
      <w:sz w:val="22"/>
      <w:szCs w:val="20"/>
    </w:rPr>
  </w:style>
  <w:style w:type="character" w:customStyle="1" w:styleId="CodeHighlight">
    <w:name w:val="CodeHighlight"/>
    <w:rsid w:val="00570E56"/>
    <w:rPr>
      <w:b/>
      <w:color w:val="7F7F7F"/>
      <w:kern w:val="0"/>
      <w:position w:val="0"/>
      <w:u w:val="none"/>
      <w:bdr w:val="none" w:sz="0" w:space="0" w:color="auto"/>
      <w:shd w:val="clear" w:color="auto" w:fill="auto"/>
    </w:rPr>
  </w:style>
  <w:style w:type="paragraph" w:customStyle="1" w:styleId="CodeLabel">
    <w:name w:val="CodeLabel"/>
    <w:qFormat/>
    <w:rsid w:val="00570E5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70E5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70E56"/>
    <w:rPr>
      <w:rFonts w:ascii="Courier New" w:eastAsia="Times New Roman" w:hAnsi="Courier New" w:cs="Times New Roman"/>
      <w:noProof/>
      <w:snapToGrid w:val="0"/>
      <w:sz w:val="16"/>
      <w:szCs w:val="20"/>
    </w:rPr>
  </w:style>
  <w:style w:type="paragraph" w:customStyle="1" w:styleId="CodeNote">
    <w:name w:val="CodeNote"/>
    <w:qFormat/>
    <w:rsid w:val="00570E5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70E5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70E5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70E56"/>
    <w:pPr>
      <w:ind w:left="720"/>
    </w:pPr>
  </w:style>
  <w:style w:type="paragraph" w:customStyle="1" w:styleId="CodeSnippet">
    <w:name w:val="CodeSnippet"/>
    <w:rsid w:val="00570E5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70E56"/>
    <w:pPr>
      <w:ind w:left="720"/>
    </w:pPr>
    <w:rPr>
      <w:rFonts w:ascii="Courier New" w:eastAsia="Times New Roman" w:hAnsi="Courier New" w:cs="Times New Roman"/>
      <w:noProof/>
      <w:snapToGrid w:val="0"/>
      <w:sz w:val="18"/>
      <w:szCs w:val="20"/>
    </w:rPr>
  </w:style>
  <w:style w:type="paragraph" w:customStyle="1" w:styleId="H5">
    <w:name w:val="H5"/>
    <w:next w:val="Para"/>
    <w:rsid w:val="00570E5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70E56"/>
    <w:pPr>
      <w:pBdr>
        <w:top w:val="single" w:sz="4" w:space="4" w:color="auto"/>
      </w:pBdr>
      <w:outlineLvl w:val="6"/>
    </w:pPr>
    <w:rPr>
      <w:i/>
      <w:noProof/>
    </w:rPr>
  </w:style>
  <w:style w:type="paragraph" w:customStyle="1" w:styleId="ContentsAbstract">
    <w:name w:val="ContentsAbstract"/>
    <w:qFormat/>
    <w:rsid w:val="00570E5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70E5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70E56"/>
    <w:pPr>
      <w:ind w:left="288"/>
    </w:pPr>
    <w:rPr>
      <w:sz w:val="26"/>
    </w:rPr>
  </w:style>
  <w:style w:type="paragraph" w:customStyle="1" w:styleId="ContentsH1">
    <w:name w:val="ContentsH1"/>
    <w:basedOn w:val="ContentsPartTitle"/>
    <w:rsid w:val="00570E56"/>
    <w:pPr>
      <w:ind w:left="576"/>
    </w:pPr>
    <w:rPr>
      <w:b w:val="0"/>
      <w:sz w:val="24"/>
    </w:rPr>
  </w:style>
  <w:style w:type="paragraph" w:customStyle="1" w:styleId="ContentsH2">
    <w:name w:val="ContentsH2"/>
    <w:basedOn w:val="ContentsPartTitle"/>
    <w:rsid w:val="00570E56"/>
    <w:pPr>
      <w:ind w:left="864"/>
    </w:pPr>
    <w:rPr>
      <w:b w:val="0"/>
      <w:sz w:val="22"/>
    </w:rPr>
  </w:style>
  <w:style w:type="paragraph" w:customStyle="1" w:styleId="ContentsH3">
    <w:name w:val="ContentsH3"/>
    <w:qFormat/>
    <w:rsid w:val="00570E5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70E5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70E56"/>
    <w:pPr>
      <w:ind w:left="1440" w:right="1440"/>
    </w:pPr>
    <w:rPr>
      <w:rFonts w:ascii="Arial" w:eastAsia="Times New Roman" w:hAnsi="Arial" w:cs="AGaramond Bold"/>
      <w:color w:val="000000"/>
      <w:sz w:val="18"/>
      <w:szCs w:val="17"/>
    </w:rPr>
  </w:style>
  <w:style w:type="character" w:customStyle="1" w:styleId="CrossRefTerm">
    <w:name w:val="CrossRefTerm"/>
    <w:rsid w:val="00570E56"/>
    <w:rPr>
      <w:i/>
    </w:rPr>
  </w:style>
  <w:style w:type="paragraph" w:customStyle="1" w:styleId="CustomChapterOpener">
    <w:name w:val="CustomChapterOpener"/>
    <w:basedOn w:val="Normal"/>
    <w:next w:val="Para"/>
    <w:rsid w:val="00570E56"/>
    <w:pPr>
      <w:spacing w:after="120"/>
      <w:ind w:left="720" w:firstLine="720"/>
    </w:pPr>
    <w:rPr>
      <w:snapToGrid w:val="0"/>
      <w:sz w:val="26"/>
      <w:szCs w:val="20"/>
    </w:rPr>
  </w:style>
  <w:style w:type="character" w:customStyle="1" w:styleId="CustomCharStyle">
    <w:name w:val="CustomCharStyle"/>
    <w:rsid w:val="00570E56"/>
    <w:rPr>
      <w:b/>
      <w:i/>
    </w:rPr>
  </w:style>
  <w:style w:type="paragraph" w:customStyle="1" w:styleId="ParaContinued">
    <w:name w:val="ParaContinued"/>
    <w:basedOn w:val="Normal"/>
    <w:next w:val="Para"/>
    <w:rsid w:val="00570E56"/>
    <w:pPr>
      <w:spacing w:after="120"/>
      <w:ind w:left="720"/>
    </w:pPr>
    <w:rPr>
      <w:snapToGrid w:val="0"/>
      <w:sz w:val="26"/>
      <w:szCs w:val="20"/>
    </w:rPr>
  </w:style>
  <w:style w:type="paragraph" w:customStyle="1" w:styleId="CustomHead">
    <w:name w:val="CustomHead"/>
    <w:basedOn w:val="ParaContinued"/>
    <w:next w:val="Normal"/>
    <w:rsid w:val="00570E56"/>
    <w:rPr>
      <w:b/>
    </w:rPr>
  </w:style>
  <w:style w:type="paragraph" w:customStyle="1" w:styleId="CustomList">
    <w:name w:val="CustomList"/>
    <w:basedOn w:val="Normal"/>
    <w:rsid w:val="00570E56"/>
    <w:pPr>
      <w:widowControl w:val="0"/>
      <w:spacing w:before="120" w:after="120"/>
      <w:ind w:left="1440"/>
    </w:pPr>
    <w:rPr>
      <w:snapToGrid w:val="0"/>
      <w:szCs w:val="20"/>
    </w:rPr>
  </w:style>
  <w:style w:type="paragraph" w:customStyle="1" w:styleId="CustomStyle1">
    <w:name w:val="CustomStyle1"/>
    <w:basedOn w:val="Normal"/>
    <w:rsid w:val="00570E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70E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70E56"/>
    <w:rPr>
      <w:i/>
    </w:rPr>
  </w:style>
  <w:style w:type="paragraph" w:customStyle="1" w:styleId="Dialog">
    <w:name w:val="Dialog"/>
    <w:rsid w:val="00570E5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70E5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70E56"/>
  </w:style>
  <w:style w:type="paragraph" w:customStyle="1" w:styleId="DOI">
    <w:name w:val="DOI"/>
    <w:rsid w:val="00570E56"/>
    <w:rPr>
      <w:rFonts w:ascii="Courier New" w:eastAsia="Times New Roman" w:hAnsi="Courier New" w:cs="Times New Roman"/>
      <w:snapToGrid w:val="0"/>
      <w:sz w:val="20"/>
      <w:szCs w:val="20"/>
    </w:rPr>
  </w:style>
  <w:style w:type="character" w:styleId="Emphasis">
    <w:name w:val="Emphasis"/>
    <w:qFormat/>
    <w:rsid w:val="00570E56"/>
    <w:rPr>
      <w:i/>
      <w:iCs/>
    </w:rPr>
  </w:style>
  <w:style w:type="paragraph" w:customStyle="1" w:styleId="EndnoteEntry">
    <w:name w:val="EndnoteEntry"/>
    <w:rsid w:val="00570E5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70E56"/>
  </w:style>
  <w:style w:type="paragraph" w:customStyle="1" w:styleId="EndnoteTitle">
    <w:name w:val="EndnoteTitle"/>
    <w:next w:val="EndnoteEntry"/>
    <w:rsid w:val="00570E5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70E5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70E56"/>
    <w:pPr>
      <w:contextualSpacing/>
    </w:pPr>
    <w:rPr>
      <w:sz w:val="24"/>
    </w:rPr>
  </w:style>
  <w:style w:type="paragraph" w:customStyle="1" w:styleId="Equation">
    <w:name w:val="Equation"/>
    <w:rsid w:val="00570E5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70E5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70E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70E56"/>
    <w:pPr>
      <w:ind w:left="2160" w:firstLine="0"/>
    </w:pPr>
  </w:style>
  <w:style w:type="paragraph" w:customStyle="1" w:styleId="ExtractAttribution">
    <w:name w:val="ExtractAttribution"/>
    <w:next w:val="Para"/>
    <w:rsid w:val="00570E56"/>
    <w:pPr>
      <w:spacing w:after="120"/>
      <w:ind w:left="3240"/>
    </w:pPr>
    <w:rPr>
      <w:rFonts w:ascii="Times New Roman" w:eastAsia="Times New Roman" w:hAnsi="Times New Roman" w:cs="Times New Roman"/>
      <w:b/>
      <w:szCs w:val="20"/>
    </w:rPr>
  </w:style>
  <w:style w:type="paragraph" w:customStyle="1" w:styleId="ExtractPara">
    <w:name w:val="ExtractPara"/>
    <w:rsid w:val="00570E5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70E56"/>
    <w:pPr>
      <w:spacing w:before="0"/>
      <w:ind w:firstLine="720"/>
    </w:pPr>
  </w:style>
  <w:style w:type="paragraph" w:customStyle="1" w:styleId="ExtractListBulleted">
    <w:name w:val="ExtractListBulleted"/>
    <w:rsid w:val="00570E5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70E5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70E5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70E5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70E56"/>
    <w:pPr>
      <w:shd w:val="pct25" w:color="auto" w:fill="auto"/>
    </w:pPr>
  </w:style>
  <w:style w:type="paragraph" w:customStyle="1" w:styleId="FeatureCodeSnippet">
    <w:name w:val="FeatureCodeSnippet"/>
    <w:rsid w:val="00570E5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70E5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70E5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70E5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70E5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70E5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70E56"/>
    <w:pPr>
      <w:spacing w:before="120" w:after="120"/>
      <w:ind w:left="720" w:hanging="720"/>
      <w:contextualSpacing/>
    </w:pPr>
    <w:rPr>
      <w:sz w:val="22"/>
      <w:u w:val="none"/>
    </w:rPr>
  </w:style>
  <w:style w:type="paragraph" w:customStyle="1" w:styleId="FeatureH1">
    <w:name w:val="FeatureH1"/>
    <w:next w:val="Normal"/>
    <w:rsid w:val="00570E5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70E56"/>
    <w:pPr>
      <w:contextualSpacing w:val="0"/>
    </w:pPr>
    <w:rPr>
      <w:rFonts w:ascii="Times New Roman" w:hAnsi="Times New Roman"/>
    </w:rPr>
  </w:style>
  <w:style w:type="paragraph" w:customStyle="1" w:styleId="FeatureH2">
    <w:name w:val="FeatureH2"/>
    <w:next w:val="Normal"/>
    <w:rsid w:val="00570E5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70E56"/>
    <w:pPr>
      <w:spacing w:before="120"/>
    </w:pPr>
    <w:rPr>
      <w:u w:val="single"/>
    </w:rPr>
  </w:style>
  <w:style w:type="paragraph" w:customStyle="1" w:styleId="FeatureH3">
    <w:name w:val="FeatureH3"/>
    <w:next w:val="Normal"/>
    <w:rsid w:val="00570E5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70E5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70E5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70E5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70E5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70E5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70E5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70E5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70E5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70E5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70E5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70E5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70E5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70E5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70E5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70E56"/>
    <w:pPr>
      <w:ind w:left="720" w:hanging="288"/>
    </w:pPr>
  </w:style>
  <w:style w:type="paragraph" w:customStyle="1" w:styleId="FeatureRecipeTitle">
    <w:name w:val="FeatureRecipeTitle"/>
    <w:rsid w:val="00570E5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70E5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70E5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70E5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70E56"/>
    <w:pPr>
      <w:pBdr>
        <w:left w:val="single" w:sz="36" w:space="17" w:color="C0C0C0"/>
      </w:pBdr>
      <w:ind w:left="216"/>
    </w:pPr>
  </w:style>
  <w:style w:type="paragraph" w:customStyle="1" w:styleId="FeatureRunInPara">
    <w:name w:val="FeatureRunInPara"/>
    <w:basedOn w:val="FeatureListUnmarked"/>
    <w:next w:val="FeatureRunInHead"/>
    <w:rsid w:val="00570E56"/>
    <w:pPr>
      <w:pBdr>
        <w:left w:val="single" w:sz="36" w:space="6" w:color="C0C0C0"/>
      </w:pBdr>
      <w:spacing w:before="0"/>
      <w:ind w:left="0"/>
    </w:pPr>
  </w:style>
  <w:style w:type="paragraph" w:customStyle="1" w:styleId="FeatureRunInParaSub">
    <w:name w:val="FeatureRunInParaSub"/>
    <w:basedOn w:val="FeatureRunInPara"/>
    <w:next w:val="FeatureRunInHeadSub"/>
    <w:rsid w:val="00570E56"/>
    <w:pPr>
      <w:pBdr>
        <w:left w:val="single" w:sz="36" w:space="17" w:color="C0C0C0"/>
      </w:pBdr>
      <w:ind w:left="216"/>
      <w:contextualSpacing/>
    </w:pPr>
  </w:style>
  <w:style w:type="paragraph" w:customStyle="1" w:styleId="FeatureSlug">
    <w:name w:val="FeatureSlug"/>
    <w:next w:val="FeaturePara"/>
    <w:qFormat/>
    <w:rsid w:val="00570E5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70E5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70E5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70E5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70E5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70E5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70E5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70E5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70E56"/>
    <w:pPr>
      <w:pBdr>
        <w:left w:val="single" w:sz="36" w:space="6" w:color="C0C0C0"/>
      </w:pBdr>
      <w:spacing w:before="120"/>
      <w:ind w:left="0" w:firstLine="0"/>
    </w:pPr>
  </w:style>
  <w:style w:type="paragraph" w:customStyle="1" w:styleId="FigureLabel">
    <w:name w:val="FigureLabel"/>
    <w:rsid w:val="00570E56"/>
    <w:pPr>
      <w:ind w:left="1440"/>
    </w:pPr>
    <w:rPr>
      <w:rFonts w:ascii="Arial" w:eastAsia="Times New Roman" w:hAnsi="Arial" w:cs="Times New Roman"/>
      <w:sz w:val="20"/>
      <w:szCs w:val="20"/>
    </w:rPr>
  </w:style>
  <w:style w:type="paragraph" w:customStyle="1" w:styleId="FigureSource">
    <w:name w:val="FigureSource"/>
    <w:next w:val="Para"/>
    <w:link w:val="FigureSourceChar"/>
    <w:rsid w:val="00570E5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70E56"/>
  </w:style>
  <w:style w:type="character" w:customStyle="1" w:styleId="GenusSpecies">
    <w:name w:val="GenusSpecies"/>
    <w:rsid w:val="00570E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70E56"/>
    <w:pPr>
      <w:spacing w:after="120"/>
      <w:ind w:left="720" w:firstLine="720"/>
    </w:pPr>
    <w:rPr>
      <w:snapToGrid w:val="0"/>
      <w:sz w:val="26"/>
      <w:szCs w:val="20"/>
    </w:rPr>
  </w:style>
  <w:style w:type="paragraph" w:customStyle="1" w:styleId="H3">
    <w:name w:val="H3"/>
    <w:next w:val="Para"/>
    <w:qFormat/>
    <w:rsid w:val="00570E5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70E56"/>
    <w:pPr>
      <w:spacing w:before="240"/>
      <w:outlineLvl w:val="9"/>
    </w:pPr>
  </w:style>
  <w:style w:type="paragraph" w:customStyle="1" w:styleId="H4">
    <w:name w:val="H4"/>
    <w:next w:val="Para"/>
    <w:rsid w:val="00570E5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70E56"/>
  </w:style>
  <w:style w:type="paragraph" w:customStyle="1" w:styleId="GlossaryTitle">
    <w:name w:val="GlossaryTitle"/>
    <w:basedOn w:val="ChapterTitle"/>
    <w:next w:val="Normal"/>
    <w:rsid w:val="00570E56"/>
    <w:pPr>
      <w:spacing w:before="120" w:after="120"/>
    </w:pPr>
  </w:style>
  <w:style w:type="paragraph" w:customStyle="1" w:styleId="H1">
    <w:name w:val="H1"/>
    <w:next w:val="Para"/>
    <w:qFormat/>
    <w:rsid w:val="00570E5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70E5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70E56"/>
    <w:pPr>
      <w:spacing w:before="240" w:after="120"/>
    </w:pPr>
    <w:rPr>
      <w:rFonts w:ascii="Arial" w:eastAsia="Times New Roman" w:hAnsi="Arial" w:cs="Times New Roman"/>
      <w:snapToGrid w:val="0"/>
      <w:sz w:val="20"/>
      <w:szCs w:val="20"/>
      <w:u w:val="single"/>
    </w:rPr>
  </w:style>
  <w:style w:type="paragraph" w:customStyle="1" w:styleId="Index1">
    <w:name w:val="Index1"/>
    <w:rsid w:val="00570E5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70E56"/>
    <w:pPr>
      <w:ind w:left="2520"/>
    </w:pPr>
  </w:style>
  <w:style w:type="paragraph" w:customStyle="1" w:styleId="Index3">
    <w:name w:val="Index3"/>
    <w:basedOn w:val="Index1"/>
    <w:rsid w:val="00570E56"/>
    <w:pPr>
      <w:ind w:left="3240"/>
    </w:pPr>
  </w:style>
  <w:style w:type="paragraph" w:customStyle="1" w:styleId="IndexLetter">
    <w:name w:val="IndexLetter"/>
    <w:basedOn w:val="H3"/>
    <w:next w:val="Index1"/>
    <w:rsid w:val="00570E56"/>
  </w:style>
  <w:style w:type="paragraph" w:customStyle="1" w:styleId="IndexNote">
    <w:name w:val="IndexNote"/>
    <w:basedOn w:val="Normal"/>
    <w:rsid w:val="00570E56"/>
    <w:pPr>
      <w:widowControl w:val="0"/>
      <w:spacing w:before="120" w:after="120"/>
      <w:ind w:left="720" w:firstLine="720"/>
    </w:pPr>
    <w:rPr>
      <w:snapToGrid w:val="0"/>
      <w:sz w:val="26"/>
      <w:szCs w:val="20"/>
    </w:rPr>
  </w:style>
  <w:style w:type="paragraph" w:customStyle="1" w:styleId="IndexTitle">
    <w:name w:val="IndexTitle"/>
    <w:basedOn w:val="H2"/>
    <w:next w:val="IndexNote"/>
    <w:rsid w:val="00570E56"/>
    <w:pPr>
      <w:spacing w:line="540" w:lineRule="exact"/>
    </w:pPr>
  </w:style>
  <w:style w:type="character" w:customStyle="1" w:styleId="InlineCode">
    <w:name w:val="InlineCode"/>
    <w:rsid w:val="00570E56"/>
    <w:rPr>
      <w:rFonts w:ascii="Courier New" w:hAnsi="Courier New"/>
      <w:noProof/>
      <w:color w:val="auto"/>
    </w:rPr>
  </w:style>
  <w:style w:type="character" w:customStyle="1" w:styleId="InlineCodeUserInput">
    <w:name w:val="InlineCodeUserInput"/>
    <w:rsid w:val="00570E56"/>
    <w:rPr>
      <w:rFonts w:ascii="Courier New" w:hAnsi="Courier New"/>
      <w:b/>
      <w:noProof/>
      <w:color w:val="auto"/>
    </w:rPr>
  </w:style>
  <w:style w:type="character" w:customStyle="1" w:styleId="InlineCodeUserInputVariable">
    <w:name w:val="InlineCodeUserInputVariable"/>
    <w:rsid w:val="00570E56"/>
    <w:rPr>
      <w:rFonts w:ascii="Courier New" w:hAnsi="Courier New"/>
      <w:b/>
      <w:i/>
      <w:noProof/>
      <w:color w:val="auto"/>
    </w:rPr>
  </w:style>
  <w:style w:type="character" w:customStyle="1" w:styleId="InlineCodeVariable">
    <w:name w:val="InlineCodeVariable"/>
    <w:rsid w:val="00570E56"/>
    <w:rPr>
      <w:rFonts w:ascii="Courier New" w:hAnsi="Courier New"/>
      <w:i/>
      <w:noProof/>
      <w:color w:val="auto"/>
    </w:rPr>
  </w:style>
  <w:style w:type="character" w:customStyle="1" w:styleId="InlineURL">
    <w:name w:val="InlineURL"/>
    <w:rsid w:val="00570E56"/>
    <w:rPr>
      <w:rFonts w:ascii="Courier New" w:hAnsi="Courier New"/>
      <w:noProof/>
      <w:color w:val="auto"/>
      <w:u w:val="single"/>
    </w:rPr>
  </w:style>
  <w:style w:type="character" w:customStyle="1" w:styleId="InlineEmail">
    <w:name w:val="InlineEmail"/>
    <w:rsid w:val="00570E56"/>
    <w:rPr>
      <w:rFonts w:ascii="Courier New" w:hAnsi="Courier New"/>
      <w:noProof/>
      <w:color w:val="auto"/>
      <w:u w:val="double"/>
    </w:rPr>
  </w:style>
  <w:style w:type="paragraph" w:customStyle="1" w:styleId="IntroductionTitle">
    <w:name w:val="IntroductionTitle"/>
    <w:basedOn w:val="ChapterTitle"/>
    <w:next w:val="Para"/>
    <w:rsid w:val="00570E56"/>
    <w:pPr>
      <w:spacing w:before="120" w:after="120"/>
    </w:pPr>
  </w:style>
  <w:style w:type="paragraph" w:customStyle="1" w:styleId="KeyConceptsHead">
    <w:name w:val="KeyConceptsHead"/>
    <w:basedOn w:val="BibliographyHead"/>
    <w:next w:val="Para"/>
    <w:rsid w:val="00570E56"/>
  </w:style>
  <w:style w:type="character" w:customStyle="1" w:styleId="KeyTerm">
    <w:name w:val="KeyTerm"/>
    <w:rsid w:val="00570E56"/>
    <w:rPr>
      <w:i/>
      <w:color w:val="auto"/>
      <w:bdr w:val="none" w:sz="0" w:space="0" w:color="auto"/>
      <w:shd w:val="clear" w:color="auto" w:fill="DBE5F1"/>
    </w:rPr>
  </w:style>
  <w:style w:type="paragraph" w:customStyle="1" w:styleId="KeyTermsHead">
    <w:name w:val="KeyTermsHead"/>
    <w:basedOn w:val="Normal"/>
    <w:next w:val="Normal"/>
    <w:rsid w:val="00570E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70E5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70E56"/>
    <w:rPr>
      <w:rFonts w:ascii="Times New Roman" w:eastAsia="Times New Roman" w:hAnsi="Times New Roman" w:cs="Times New Roman"/>
      <w:szCs w:val="20"/>
    </w:rPr>
  </w:style>
  <w:style w:type="paragraph" w:customStyle="1" w:styleId="ColorfulList-Accent11">
    <w:name w:val="Colorful List - Accent 11"/>
    <w:basedOn w:val="Normal"/>
    <w:qFormat/>
    <w:rsid w:val="00570E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70E5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70E5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70E56"/>
    <w:pPr>
      <w:numPr>
        <w:numId w:val="7"/>
      </w:numPr>
    </w:pPr>
  </w:style>
  <w:style w:type="paragraph" w:customStyle="1" w:styleId="ListCheck">
    <w:name w:val="ListCheck"/>
    <w:rsid w:val="00570E5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70E56"/>
    <w:pPr>
      <w:numPr>
        <w:numId w:val="9"/>
      </w:numPr>
    </w:pPr>
  </w:style>
  <w:style w:type="paragraph" w:customStyle="1" w:styleId="ListHead">
    <w:name w:val="ListHead"/>
    <w:rsid w:val="00570E56"/>
    <w:pPr>
      <w:ind w:left="1440"/>
    </w:pPr>
    <w:rPr>
      <w:rFonts w:ascii="Times New Roman" w:eastAsia="Times New Roman" w:hAnsi="Times New Roman" w:cs="Times New Roman"/>
      <w:b/>
      <w:sz w:val="26"/>
      <w:szCs w:val="20"/>
    </w:rPr>
  </w:style>
  <w:style w:type="paragraph" w:customStyle="1" w:styleId="ListNumbered">
    <w:name w:val="ListNumbered"/>
    <w:qFormat/>
    <w:rsid w:val="00570E5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70E56"/>
    <w:pPr>
      <w:ind w:left="2520"/>
    </w:pPr>
  </w:style>
  <w:style w:type="paragraph" w:customStyle="1" w:styleId="ListNumberedSub2">
    <w:name w:val="ListNumberedSub2"/>
    <w:basedOn w:val="ListNumberedSub"/>
    <w:rsid w:val="00570E56"/>
    <w:pPr>
      <w:ind w:left="3240"/>
    </w:pPr>
  </w:style>
  <w:style w:type="paragraph" w:customStyle="1" w:styleId="ListNumberedSub3">
    <w:name w:val="ListNumberedSub3"/>
    <w:rsid w:val="00570E5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70E56"/>
    <w:pPr>
      <w:widowControl w:val="0"/>
      <w:ind w:left="1800" w:firstLine="360"/>
    </w:pPr>
    <w:rPr>
      <w:snapToGrid w:val="0"/>
      <w:sz w:val="26"/>
      <w:szCs w:val="20"/>
    </w:rPr>
  </w:style>
  <w:style w:type="paragraph" w:customStyle="1" w:styleId="ListParaSub">
    <w:name w:val="ListParaSub"/>
    <w:basedOn w:val="ListPara"/>
    <w:rsid w:val="00570E56"/>
    <w:pPr>
      <w:spacing w:line="260" w:lineRule="exact"/>
      <w:ind w:left="2520"/>
    </w:pPr>
  </w:style>
  <w:style w:type="paragraph" w:customStyle="1" w:styleId="ListParaSub2">
    <w:name w:val="ListParaSub2"/>
    <w:basedOn w:val="ListParaSub"/>
    <w:rsid w:val="00570E56"/>
    <w:pPr>
      <w:ind w:left="3240"/>
    </w:pPr>
  </w:style>
  <w:style w:type="paragraph" w:customStyle="1" w:styleId="ListUnmarked">
    <w:name w:val="ListUnmarked"/>
    <w:qFormat/>
    <w:rsid w:val="00570E5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70E5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70E56"/>
    <w:pPr>
      <w:ind w:left="2880"/>
    </w:pPr>
  </w:style>
  <w:style w:type="paragraph" w:customStyle="1" w:styleId="ListWhere">
    <w:name w:val="ListWhere"/>
    <w:rsid w:val="00570E5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70E56"/>
    <w:rPr>
      <w:rFonts w:ascii="Wingdings" w:hAnsi="Wingdings"/>
    </w:rPr>
  </w:style>
  <w:style w:type="paragraph" w:customStyle="1" w:styleId="OnlineReference">
    <w:name w:val="OnlineReference"/>
    <w:qFormat/>
    <w:rsid w:val="00570E5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70E5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70E5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70E5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70E56"/>
  </w:style>
  <w:style w:type="paragraph" w:customStyle="1" w:styleId="PartIntroductionPara">
    <w:name w:val="PartIntroductionPara"/>
    <w:rsid w:val="00570E5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70E56"/>
    <w:pPr>
      <w:widowControl w:val="0"/>
      <w:pBdr>
        <w:bottom w:val="single" w:sz="4" w:space="1" w:color="auto"/>
      </w:pBdr>
    </w:pPr>
  </w:style>
  <w:style w:type="paragraph" w:customStyle="1" w:styleId="PoetryPara">
    <w:name w:val="PoetryPara"/>
    <w:next w:val="Normal"/>
    <w:rsid w:val="00570E5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70E56"/>
    <w:pPr>
      <w:spacing w:before="0"/>
      <w:contextualSpacing w:val="0"/>
    </w:pPr>
  </w:style>
  <w:style w:type="paragraph" w:customStyle="1" w:styleId="PoetrySource">
    <w:name w:val="PoetrySource"/>
    <w:rsid w:val="00570E5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70E56"/>
    <w:rPr>
      <w:b/>
      <w:sz w:val="24"/>
    </w:rPr>
  </w:style>
  <w:style w:type="paragraph" w:customStyle="1" w:styleId="PrefaceTitle">
    <w:name w:val="PrefaceTitle"/>
    <w:next w:val="Para"/>
    <w:rsid w:val="00570E5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70E56"/>
  </w:style>
  <w:style w:type="character" w:customStyle="1" w:styleId="QueryInline">
    <w:name w:val="QueryInline"/>
    <w:rsid w:val="00570E56"/>
    <w:rPr>
      <w:bdr w:val="none" w:sz="0" w:space="0" w:color="auto"/>
      <w:shd w:val="clear" w:color="auto" w:fill="FFCC99"/>
    </w:rPr>
  </w:style>
  <w:style w:type="paragraph" w:customStyle="1" w:styleId="QueryPara">
    <w:name w:val="QueryPara"/>
    <w:rsid w:val="00570E5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70E56"/>
  </w:style>
  <w:style w:type="paragraph" w:customStyle="1" w:styleId="QuestionsHead">
    <w:name w:val="QuestionsHead"/>
    <w:basedOn w:val="BibliographyHead"/>
    <w:next w:val="Para"/>
    <w:rsid w:val="00570E56"/>
  </w:style>
  <w:style w:type="paragraph" w:customStyle="1" w:styleId="QuoteSource">
    <w:name w:val="QuoteSource"/>
    <w:basedOn w:val="Normal"/>
    <w:rsid w:val="00570E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70E56"/>
    <w:rPr>
      <w:i w:val="0"/>
      <w:sz w:val="24"/>
    </w:rPr>
  </w:style>
  <w:style w:type="paragraph" w:customStyle="1" w:styleId="RecipeFootnote">
    <w:name w:val="RecipeFootnote"/>
    <w:basedOn w:val="Normal"/>
    <w:rsid w:val="00570E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70E5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70E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70E5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70E56"/>
    <w:rPr>
      <w:rFonts w:ascii="Arial" w:eastAsia="Times New Roman" w:hAnsi="Arial" w:cs="Times New Roman"/>
      <w:snapToGrid w:val="0"/>
      <w:sz w:val="26"/>
      <w:szCs w:val="20"/>
    </w:rPr>
  </w:style>
  <w:style w:type="paragraph" w:customStyle="1" w:styleId="RecipeNutritionInfo">
    <w:name w:val="RecipeNutritionInfo"/>
    <w:basedOn w:val="Normal"/>
    <w:rsid w:val="00570E56"/>
    <w:pPr>
      <w:spacing w:before="120" w:after="120"/>
      <w:ind w:left="720"/>
      <w:contextualSpacing/>
    </w:pPr>
    <w:rPr>
      <w:rFonts w:ascii="Arial" w:hAnsi="Arial"/>
      <w:snapToGrid w:val="0"/>
      <w:sz w:val="22"/>
      <w:szCs w:val="20"/>
    </w:rPr>
  </w:style>
  <w:style w:type="paragraph" w:customStyle="1" w:styleId="RecipePercentage">
    <w:name w:val="RecipePercentage"/>
    <w:rsid w:val="00570E56"/>
    <w:rPr>
      <w:rFonts w:ascii="Arial" w:eastAsia="Times New Roman" w:hAnsi="Arial" w:cs="Times New Roman"/>
      <w:snapToGrid w:val="0"/>
      <w:sz w:val="26"/>
      <w:szCs w:val="20"/>
    </w:rPr>
  </w:style>
  <w:style w:type="paragraph" w:customStyle="1" w:styleId="RecipeProcedure">
    <w:name w:val="RecipeProcedure"/>
    <w:rsid w:val="00570E5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70E5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70E5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70E56"/>
    <w:rPr>
      <w:rFonts w:ascii="Arial" w:eastAsia="Times New Roman" w:hAnsi="Arial" w:cs="Times New Roman"/>
      <w:b/>
      <w:smallCaps/>
      <w:snapToGrid w:val="0"/>
      <w:sz w:val="26"/>
      <w:szCs w:val="20"/>
    </w:rPr>
  </w:style>
  <w:style w:type="paragraph" w:customStyle="1" w:styleId="RecipeTime">
    <w:name w:val="RecipeTime"/>
    <w:rsid w:val="00570E5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70E5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70E56"/>
    <w:pPr>
      <w:ind w:left="720"/>
    </w:pPr>
    <w:rPr>
      <w:rFonts w:ascii="Arial" w:eastAsia="Times New Roman" w:hAnsi="Arial" w:cs="Times New Roman"/>
      <w:b/>
      <w:i/>
      <w:smallCaps/>
      <w:snapToGrid w:val="0"/>
      <w:sz w:val="36"/>
      <w:szCs w:val="40"/>
    </w:rPr>
  </w:style>
  <w:style w:type="paragraph" w:customStyle="1" w:styleId="RecipeUSMeasure">
    <w:name w:val="RecipeUSMeasure"/>
    <w:rsid w:val="00570E56"/>
    <w:rPr>
      <w:rFonts w:ascii="Arial" w:eastAsia="Times New Roman" w:hAnsi="Arial" w:cs="Times New Roman"/>
      <w:snapToGrid w:val="0"/>
      <w:sz w:val="26"/>
      <w:szCs w:val="20"/>
    </w:rPr>
  </w:style>
  <w:style w:type="paragraph" w:customStyle="1" w:styleId="RecipeVariationPara">
    <w:name w:val="RecipeVariationPara"/>
    <w:basedOn w:val="RecipeTime"/>
    <w:rsid w:val="00570E56"/>
    <w:rPr>
      <w:i w:val="0"/>
      <w:sz w:val="24"/>
      <w:u w:val="single"/>
    </w:rPr>
  </w:style>
  <w:style w:type="paragraph" w:customStyle="1" w:styleId="RecipeVariationHead">
    <w:name w:val="RecipeVariationHead"/>
    <w:rsid w:val="00570E5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70E5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70E56"/>
    <w:rPr>
      <w:i w:val="0"/>
      <w:sz w:val="24"/>
      <w:u w:val="single"/>
    </w:rPr>
  </w:style>
  <w:style w:type="paragraph" w:customStyle="1" w:styleId="RecipeYield">
    <w:name w:val="RecipeYield"/>
    <w:rsid w:val="00570E56"/>
    <w:pPr>
      <w:ind w:left="720"/>
    </w:pPr>
    <w:rPr>
      <w:rFonts w:ascii="Arial" w:eastAsia="Times New Roman" w:hAnsi="Arial" w:cs="Times New Roman"/>
      <w:snapToGrid w:val="0"/>
      <w:sz w:val="20"/>
      <w:szCs w:val="20"/>
    </w:rPr>
  </w:style>
  <w:style w:type="paragraph" w:customStyle="1" w:styleId="Reference">
    <w:name w:val="Reference"/>
    <w:basedOn w:val="Normal"/>
    <w:rsid w:val="00570E56"/>
    <w:pPr>
      <w:spacing w:before="120" w:after="120"/>
      <w:ind w:left="720" w:hanging="720"/>
    </w:pPr>
    <w:rPr>
      <w:szCs w:val="20"/>
    </w:rPr>
  </w:style>
  <w:style w:type="paragraph" w:customStyle="1" w:styleId="ReferenceAnnotation">
    <w:name w:val="ReferenceAnnotation"/>
    <w:basedOn w:val="Reference"/>
    <w:rsid w:val="00570E56"/>
    <w:pPr>
      <w:spacing w:before="0" w:after="0"/>
      <w:ind w:firstLine="0"/>
    </w:pPr>
    <w:rPr>
      <w:snapToGrid w:val="0"/>
    </w:rPr>
  </w:style>
  <w:style w:type="paragraph" w:customStyle="1" w:styleId="ReferencesHead">
    <w:name w:val="ReferencesHead"/>
    <w:basedOn w:val="BibliographyHead"/>
    <w:next w:val="Reference"/>
    <w:rsid w:val="00570E56"/>
  </w:style>
  <w:style w:type="paragraph" w:customStyle="1" w:styleId="ReferenceTitle">
    <w:name w:val="ReferenceTitle"/>
    <w:basedOn w:val="MatterTitle"/>
    <w:next w:val="Reference"/>
    <w:rsid w:val="00570E56"/>
  </w:style>
  <w:style w:type="paragraph" w:customStyle="1" w:styleId="ReviewHead">
    <w:name w:val="ReviewHead"/>
    <w:basedOn w:val="BibliographyHead"/>
    <w:next w:val="Para"/>
    <w:rsid w:val="00570E56"/>
  </w:style>
  <w:style w:type="paragraph" w:customStyle="1" w:styleId="RunInHead">
    <w:name w:val="RunInHead"/>
    <w:next w:val="Normal"/>
    <w:rsid w:val="00570E5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70E56"/>
    <w:pPr>
      <w:ind w:left="2160"/>
    </w:pPr>
    <w:rPr>
      <w:snapToGrid w:val="0"/>
    </w:rPr>
  </w:style>
  <w:style w:type="paragraph" w:customStyle="1" w:styleId="RunInPara">
    <w:name w:val="RunInPara"/>
    <w:basedOn w:val="Normal"/>
    <w:rsid w:val="00570E56"/>
    <w:pPr>
      <w:widowControl w:val="0"/>
      <w:spacing w:after="120"/>
      <w:ind w:left="1440"/>
    </w:pPr>
    <w:rPr>
      <w:snapToGrid w:val="0"/>
      <w:szCs w:val="20"/>
    </w:rPr>
  </w:style>
  <w:style w:type="paragraph" w:customStyle="1" w:styleId="RunInParaSub">
    <w:name w:val="RunInParaSub"/>
    <w:basedOn w:val="RunInPara"/>
    <w:rsid w:val="00570E56"/>
    <w:pPr>
      <w:ind w:left="2160"/>
    </w:pPr>
  </w:style>
  <w:style w:type="paragraph" w:styleId="Salutation">
    <w:name w:val="Salutation"/>
    <w:next w:val="Normal"/>
    <w:link w:val="SalutationChar"/>
    <w:rsid w:val="00570E5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70E56"/>
    <w:pPr>
      <w:pBdr>
        <w:bottom w:val="single" w:sz="4" w:space="1" w:color="auto"/>
      </w:pBdr>
    </w:pPr>
  </w:style>
  <w:style w:type="paragraph" w:customStyle="1" w:styleId="Series">
    <w:name w:val="Series"/>
    <w:rsid w:val="00570E56"/>
    <w:pPr>
      <w:ind w:left="720"/>
    </w:pPr>
    <w:rPr>
      <w:rFonts w:ascii="Times New Roman" w:eastAsia="Times New Roman" w:hAnsi="Times New Roman" w:cs="Times New Roman"/>
      <w:szCs w:val="20"/>
    </w:rPr>
  </w:style>
  <w:style w:type="paragraph" w:customStyle="1" w:styleId="SignatureLine">
    <w:name w:val="SignatureLine"/>
    <w:qFormat/>
    <w:rsid w:val="00570E5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70E56"/>
    <w:pPr>
      <w:spacing w:before="360" w:after="360"/>
      <w:ind w:left="1440"/>
    </w:pPr>
    <w:rPr>
      <w:rFonts w:ascii="Arial" w:hAnsi="Arial"/>
      <w:b/>
      <w:szCs w:val="20"/>
    </w:rPr>
  </w:style>
  <w:style w:type="character" w:customStyle="1" w:styleId="Subscript">
    <w:name w:val="Subscript"/>
    <w:rsid w:val="00570E56"/>
    <w:rPr>
      <w:vertAlign w:val="subscript"/>
    </w:rPr>
  </w:style>
  <w:style w:type="paragraph" w:styleId="Subtitle">
    <w:name w:val="Subtitle"/>
    <w:basedOn w:val="Normal"/>
    <w:link w:val="SubtitleChar"/>
    <w:qFormat/>
    <w:rsid w:val="00570E5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70E56"/>
  </w:style>
  <w:style w:type="character" w:customStyle="1" w:styleId="Superscript">
    <w:name w:val="Superscript"/>
    <w:rsid w:val="00570E56"/>
    <w:rPr>
      <w:vertAlign w:val="superscript"/>
    </w:rPr>
  </w:style>
  <w:style w:type="paragraph" w:customStyle="1" w:styleId="SupplementInstruction">
    <w:name w:val="SupplementInstruction"/>
    <w:rsid w:val="00570E5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70E56"/>
    <w:pPr>
      <w:keepNext/>
      <w:widowControl w:val="0"/>
      <w:spacing w:before="240" w:after="120"/>
      <w:ind w:left="0"/>
    </w:pPr>
    <w:rPr>
      <w:snapToGrid w:val="0"/>
    </w:rPr>
  </w:style>
  <w:style w:type="paragraph" w:customStyle="1" w:styleId="TableEntry">
    <w:name w:val="TableEntry"/>
    <w:qFormat/>
    <w:rsid w:val="00570E56"/>
    <w:pPr>
      <w:spacing w:after="60"/>
    </w:pPr>
    <w:rPr>
      <w:rFonts w:ascii="Arial" w:eastAsia="Times New Roman" w:hAnsi="Arial" w:cs="Times New Roman"/>
      <w:sz w:val="22"/>
      <w:szCs w:val="20"/>
    </w:rPr>
  </w:style>
  <w:style w:type="paragraph" w:customStyle="1" w:styleId="TableFootnote">
    <w:name w:val="TableFootnote"/>
    <w:rsid w:val="00570E56"/>
    <w:pPr>
      <w:spacing w:after="240"/>
      <w:ind w:left="1440"/>
      <w:contextualSpacing/>
    </w:pPr>
    <w:rPr>
      <w:rFonts w:ascii="Arial" w:eastAsia="Times New Roman" w:hAnsi="Arial" w:cs="Times New Roman"/>
      <w:sz w:val="18"/>
      <w:szCs w:val="20"/>
    </w:rPr>
  </w:style>
  <w:style w:type="paragraph" w:customStyle="1" w:styleId="TableHead">
    <w:name w:val="TableHead"/>
    <w:qFormat/>
    <w:rsid w:val="00570E56"/>
    <w:pPr>
      <w:keepNext/>
    </w:pPr>
    <w:rPr>
      <w:rFonts w:ascii="Arial" w:eastAsia="Times New Roman" w:hAnsi="Arial" w:cs="Times New Roman"/>
      <w:b/>
      <w:sz w:val="22"/>
      <w:szCs w:val="20"/>
    </w:rPr>
  </w:style>
  <w:style w:type="paragraph" w:customStyle="1" w:styleId="TableSource">
    <w:name w:val="TableSource"/>
    <w:next w:val="Normal"/>
    <w:rsid w:val="00570E5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70E5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70E56"/>
    <w:pPr>
      <w:ind w:left="360"/>
    </w:pPr>
  </w:style>
  <w:style w:type="paragraph" w:customStyle="1" w:styleId="TabularHead">
    <w:name w:val="TabularHead"/>
    <w:qFormat/>
    <w:rsid w:val="00570E5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70E56"/>
    <w:pPr>
      <w:jc w:val="center"/>
    </w:pPr>
    <w:rPr>
      <w:rFonts w:ascii="Arial" w:eastAsia="Times New Roman" w:hAnsi="Arial" w:cs="Times New Roman"/>
      <w:b/>
      <w:snapToGrid w:val="0"/>
      <w:szCs w:val="20"/>
    </w:rPr>
  </w:style>
  <w:style w:type="paragraph" w:customStyle="1" w:styleId="TOCTitle">
    <w:name w:val="TOC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70E56"/>
    <w:rPr>
      <w:b/>
    </w:rPr>
  </w:style>
  <w:style w:type="character" w:customStyle="1" w:styleId="UserInputVariable">
    <w:name w:val="UserInputVariable"/>
    <w:rsid w:val="00570E56"/>
    <w:rPr>
      <w:b/>
      <w:i/>
    </w:rPr>
  </w:style>
  <w:style w:type="character" w:customStyle="1" w:styleId="Variable">
    <w:name w:val="Variable"/>
    <w:rsid w:val="00570E56"/>
    <w:rPr>
      <w:i/>
    </w:rPr>
  </w:style>
  <w:style w:type="character" w:customStyle="1" w:styleId="WileyBold">
    <w:name w:val="WileyBold"/>
    <w:rsid w:val="00570E56"/>
    <w:rPr>
      <w:b/>
    </w:rPr>
  </w:style>
  <w:style w:type="character" w:customStyle="1" w:styleId="WileyBoldItalic">
    <w:name w:val="WileyBoldItalic"/>
    <w:rsid w:val="00570E56"/>
    <w:rPr>
      <w:b/>
      <w:i/>
    </w:rPr>
  </w:style>
  <w:style w:type="character" w:customStyle="1" w:styleId="WileyItalic">
    <w:name w:val="WileyItalic"/>
    <w:rsid w:val="00570E56"/>
    <w:rPr>
      <w:i/>
    </w:rPr>
  </w:style>
  <w:style w:type="character" w:customStyle="1" w:styleId="WileySymbol">
    <w:name w:val="WileySymbol"/>
    <w:rsid w:val="00570E56"/>
    <w:rPr>
      <w:rFonts w:ascii="Symbol" w:hAnsi="Symbol"/>
    </w:rPr>
  </w:style>
  <w:style w:type="character" w:customStyle="1" w:styleId="wileyTemp">
    <w:name w:val="wileyTemp"/>
    <w:rsid w:val="00570E56"/>
  </w:style>
  <w:style w:type="paragraph" w:customStyle="1" w:styleId="wsBlockA">
    <w:name w:val="wsBlockA"/>
    <w:basedOn w:val="Normal"/>
    <w:qFormat/>
    <w:rsid w:val="00570E56"/>
    <w:pPr>
      <w:spacing w:before="120" w:after="120"/>
      <w:ind w:left="2160" w:right="1440"/>
    </w:pPr>
    <w:rPr>
      <w:rFonts w:ascii="Arial" w:eastAsia="Calibri" w:hAnsi="Arial"/>
      <w:sz w:val="20"/>
      <w:szCs w:val="22"/>
    </w:rPr>
  </w:style>
  <w:style w:type="paragraph" w:customStyle="1" w:styleId="wsBlockB">
    <w:name w:val="wsBlockB"/>
    <w:basedOn w:val="Normal"/>
    <w:qFormat/>
    <w:rsid w:val="00570E56"/>
    <w:pPr>
      <w:spacing w:before="120" w:after="120"/>
      <w:ind w:left="2160" w:right="1440"/>
    </w:pPr>
    <w:rPr>
      <w:rFonts w:eastAsia="Calibri"/>
      <w:sz w:val="20"/>
      <w:szCs w:val="22"/>
    </w:rPr>
  </w:style>
  <w:style w:type="paragraph" w:customStyle="1" w:styleId="wsBlockC">
    <w:name w:val="wsBlockC"/>
    <w:basedOn w:val="Normal"/>
    <w:qFormat/>
    <w:rsid w:val="00570E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70E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70E56"/>
    <w:pPr>
      <w:spacing w:before="120" w:after="120"/>
      <w:ind w:left="720"/>
    </w:pPr>
    <w:rPr>
      <w:rFonts w:eastAsia="Calibri"/>
      <w:b/>
      <w:sz w:val="28"/>
      <w:szCs w:val="22"/>
      <w:u w:val="wave"/>
    </w:rPr>
  </w:style>
  <w:style w:type="paragraph" w:customStyle="1" w:styleId="wsHeadStyleC">
    <w:name w:val="wsHeadStyleC"/>
    <w:basedOn w:val="Normal"/>
    <w:qFormat/>
    <w:rsid w:val="00570E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70E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70E56"/>
    <w:pPr>
      <w:numPr>
        <w:numId w:val="12"/>
      </w:numPr>
      <w:spacing w:before="120" w:after="120"/>
    </w:pPr>
    <w:rPr>
      <w:rFonts w:eastAsia="Calibri"/>
      <w:sz w:val="26"/>
      <w:szCs w:val="22"/>
    </w:rPr>
  </w:style>
  <w:style w:type="paragraph" w:customStyle="1" w:styleId="wsListBulletedC">
    <w:name w:val="wsListBulletedC"/>
    <w:basedOn w:val="Normal"/>
    <w:qFormat/>
    <w:rsid w:val="00570E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70E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70E56"/>
    <w:pPr>
      <w:spacing w:before="120" w:after="120"/>
      <w:ind w:left="2160" w:hanging="720"/>
    </w:pPr>
    <w:rPr>
      <w:rFonts w:eastAsia="Calibri"/>
      <w:sz w:val="26"/>
      <w:szCs w:val="22"/>
    </w:rPr>
  </w:style>
  <w:style w:type="paragraph" w:customStyle="1" w:styleId="wsListNumberedC">
    <w:name w:val="wsListNumberedC"/>
    <w:basedOn w:val="Normal"/>
    <w:qFormat/>
    <w:rsid w:val="00570E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70E56"/>
    <w:pPr>
      <w:spacing w:before="120" w:after="120"/>
      <w:ind w:left="1440"/>
    </w:pPr>
    <w:rPr>
      <w:rFonts w:ascii="Arial" w:eastAsia="Calibri" w:hAnsi="Arial"/>
      <w:sz w:val="26"/>
      <w:szCs w:val="22"/>
    </w:rPr>
  </w:style>
  <w:style w:type="paragraph" w:customStyle="1" w:styleId="wsListUnmarkedB">
    <w:name w:val="wsListUnmarkedB"/>
    <w:basedOn w:val="Normal"/>
    <w:qFormat/>
    <w:rsid w:val="00570E56"/>
    <w:pPr>
      <w:spacing w:before="120" w:after="120"/>
      <w:ind w:left="1440"/>
    </w:pPr>
    <w:rPr>
      <w:rFonts w:eastAsia="Calibri"/>
      <w:sz w:val="26"/>
      <w:szCs w:val="22"/>
    </w:rPr>
  </w:style>
  <w:style w:type="paragraph" w:customStyle="1" w:styleId="wsListUnmarkedC">
    <w:name w:val="wsListUnmarkedC"/>
    <w:basedOn w:val="Normal"/>
    <w:qFormat/>
    <w:rsid w:val="00570E56"/>
    <w:pPr>
      <w:spacing w:before="120" w:after="120"/>
      <w:ind w:left="1440"/>
    </w:pPr>
    <w:rPr>
      <w:rFonts w:ascii="Verdana" w:eastAsia="Calibri" w:hAnsi="Verdana"/>
      <w:sz w:val="26"/>
      <w:szCs w:val="22"/>
    </w:rPr>
  </w:style>
  <w:style w:type="paragraph" w:customStyle="1" w:styleId="wsNameDate">
    <w:name w:val="wsNameDate"/>
    <w:qFormat/>
    <w:rsid w:val="00570E56"/>
    <w:pPr>
      <w:spacing w:before="240" w:after="240"/>
    </w:pPr>
    <w:rPr>
      <w:rFonts w:ascii="Arial" w:eastAsia="Calibri" w:hAnsi="Arial" w:cs="Times New Roman"/>
      <w:b/>
      <w:sz w:val="28"/>
      <w:szCs w:val="22"/>
    </w:rPr>
  </w:style>
  <w:style w:type="paragraph" w:customStyle="1" w:styleId="wsParaA">
    <w:name w:val="wsParaA"/>
    <w:basedOn w:val="Normal"/>
    <w:qFormat/>
    <w:rsid w:val="00570E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70E56"/>
    <w:pPr>
      <w:spacing w:before="120" w:after="120"/>
      <w:ind w:left="720" w:firstLine="720"/>
      <w:contextualSpacing/>
    </w:pPr>
    <w:rPr>
      <w:rFonts w:eastAsia="Calibri"/>
      <w:sz w:val="26"/>
      <w:szCs w:val="22"/>
    </w:rPr>
  </w:style>
  <w:style w:type="paragraph" w:customStyle="1" w:styleId="wsParaC">
    <w:name w:val="wsParaC"/>
    <w:basedOn w:val="Normal"/>
    <w:qFormat/>
    <w:rsid w:val="00570E56"/>
    <w:pPr>
      <w:spacing w:before="120" w:after="120"/>
      <w:ind w:left="720" w:firstLine="720"/>
      <w:contextualSpacing/>
    </w:pPr>
    <w:rPr>
      <w:rFonts w:ascii="Verdana" w:eastAsia="Calibri" w:hAnsi="Verdana"/>
      <w:sz w:val="26"/>
      <w:szCs w:val="22"/>
    </w:rPr>
  </w:style>
  <w:style w:type="paragraph" w:customStyle="1" w:styleId="wsTitle">
    <w:name w:val="wsTitle"/>
    <w:qFormat/>
    <w:rsid w:val="00570E56"/>
    <w:rPr>
      <w:rFonts w:ascii="Arial" w:eastAsia="Calibri" w:hAnsi="Arial" w:cs="Times New Roman"/>
      <w:b/>
      <w:sz w:val="36"/>
      <w:szCs w:val="32"/>
    </w:rPr>
  </w:style>
  <w:style w:type="character" w:styleId="CommentReference">
    <w:name w:val="annotation reference"/>
    <w:semiHidden/>
    <w:rsid w:val="00570E56"/>
    <w:rPr>
      <w:sz w:val="16"/>
      <w:szCs w:val="16"/>
    </w:rPr>
  </w:style>
  <w:style w:type="paragraph" w:styleId="CommentText">
    <w:name w:val="annotation text"/>
    <w:basedOn w:val="Normal"/>
    <w:link w:val="CommentTextChar"/>
    <w:semiHidden/>
    <w:rsid w:val="00570E56"/>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70E56"/>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70E56"/>
    <w:rPr>
      <w:color w:val="800080"/>
      <w:u w:val="single"/>
    </w:rPr>
  </w:style>
  <w:style w:type="character" w:styleId="HTMLAcronym">
    <w:name w:val="HTML Acronym"/>
    <w:basedOn w:val="DefaultParagraphFont"/>
    <w:rsid w:val="00570E56"/>
  </w:style>
  <w:style w:type="character" w:styleId="HTMLCite">
    <w:name w:val="HTML Cite"/>
    <w:rsid w:val="00570E56"/>
    <w:rPr>
      <w:i/>
      <w:iCs/>
    </w:rPr>
  </w:style>
  <w:style w:type="character" w:styleId="HTMLCode">
    <w:name w:val="HTML Code"/>
    <w:rsid w:val="00570E56"/>
    <w:rPr>
      <w:rFonts w:ascii="Courier New" w:hAnsi="Courier New" w:cs="Courier New"/>
      <w:sz w:val="20"/>
      <w:szCs w:val="20"/>
    </w:rPr>
  </w:style>
  <w:style w:type="character" w:styleId="HTMLDefinition">
    <w:name w:val="HTML Definition"/>
    <w:rsid w:val="00570E56"/>
    <w:rPr>
      <w:i/>
      <w:iCs/>
    </w:rPr>
  </w:style>
  <w:style w:type="character" w:styleId="HTMLKeyboard">
    <w:name w:val="HTML Keyboard"/>
    <w:rsid w:val="00570E56"/>
    <w:rPr>
      <w:rFonts w:ascii="Courier New" w:hAnsi="Courier New" w:cs="Courier New"/>
      <w:sz w:val="20"/>
      <w:szCs w:val="20"/>
    </w:rPr>
  </w:style>
  <w:style w:type="character" w:styleId="HTMLSample">
    <w:name w:val="HTML Sample"/>
    <w:rsid w:val="00570E56"/>
    <w:rPr>
      <w:rFonts w:ascii="Courier New" w:hAnsi="Courier New" w:cs="Courier New"/>
    </w:rPr>
  </w:style>
  <w:style w:type="character" w:styleId="HTMLTypewriter">
    <w:name w:val="HTML Typewriter"/>
    <w:rsid w:val="00570E56"/>
    <w:rPr>
      <w:rFonts w:ascii="Courier New" w:hAnsi="Courier New" w:cs="Courier New"/>
      <w:sz w:val="20"/>
      <w:szCs w:val="20"/>
    </w:rPr>
  </w:style>
  <w:style w:type="character" w:styleId="HTMLVariable">
    <w:name w:val="HTML Variable"/>
    <w:rsid w:val="00570E56"/>
    <w:rPr>
      <w:i/>
      <w:iCs/>
    </w:rPr>
  </w:style>
  <w:style w:type="character" w:styleId="Hyperlink">
    <w:name w:val="Hyperlink"/>
    <w:rsid w:val="00570E56"/>
    <w:rPr>
      <w:color w:val="0000FF"/>
      <w:u w:val="single"/>
    </w:rPr>
  </w:style>
  <w:style w:type="character" w:styleId="LineNumber">
    <w:name w:val="line number"/>
    <w:basedOn w:val="DefaultParagraphFont"/>
    <w:rsid w:val="00570E56"/>
  </w:style>
  <w:style w:type="character" w:styleId="PageNumber">
    <w:name w:val="page number"/>
    <w:basedOn w:val="DefaultParagraphFont"/>
    <w:rsid w:val="00570E56"/>
  </w:style>
  <w:style w:type="character" w:styleId="Strong">
    <w:name w:val="Strong"/>
    <w:qFormat/>
    <w:rsid w:val="00570E56"/>
    <w:rPr>
      <w:b/>
      <w:bCs/>
    </w:rPr>
  </w:style>
  <w:style w:type="paragraph" w:customStyle="1" w:styleId="RecipeTool">
    <w:name w:val="RecipeTool"/>
    <w:qFormat/>
    <w:rsid w:val="00570E5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70E56"/>
    <w:rPr>
      <w:bdr w:val="single" w:sz="18" w:space="0" w:color="92D050"/>
    </w:rPr>
  </w:style>
  <w:style w:type="character" w:customStyle="1" w:styleId="TextHighlighted">
    <w:name w:val="TextHighlighted"/>
    <w:uiPriority w:val="1"/>
    <w:qFormat/>
    <w:rsid w:val="00570E56"/>
    <w:rPr>
      <w:bdr w:val="none" w:sz="0" w:space="0" w:color="auto"/>
      <w:shd w:val="clear" w:color="auto" w:fill="92D050"/>
    </w:rPr>
  </w:style>
  <w:style w:type="paragraph" w:customStyle="1" w:styleId="PullQuoteAttribution">
    <w:name w:val="PullQuoteAttribution"/>
    <w:next w:val="Para"/>
    <w:qFormat/>
    <w:rsid w:val="00570E5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70E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70E5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70E5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70E5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70E56"/>
    <w:pPr>
      <w:ind w:firstLine="0"/>
    </w:pPr>
  </w:style>
  <w:style w:type="paragraph" w:customStyle="1" w:styleId="ParaListUnmarked">
    <w:name w:val="ParaListUnmarked"/>
    <w:qFormat/>
    <w:rsid w:val="00570E5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70E5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70E56"/>
    <w:rPr>
      <w:b/>
    </w:rPr>
  </w:style>
  <w:style w:type="paragraph" w:customStyle="1" w:styleId="RecipeNutritionHead">
    <w:name w:val="RecipeNutritionHead"/>
    <w:basedOn w:val="RecipeNutritionInfo"/>
    <w:next w:val="RecipeNutritionInfo"/>
    <w:qFormat/>
    <w:rsid w:val="00570E56"/>
    <w:pPr>
      <w:spacing w:after="0"/>
    </w:pPr>
    <w:rPr>
      <w:b/>
    </w:rPr>
  </w:style>
  <w:style w:type="paragraph" w:styleId="TOC5">
    <w:name w:val="toc 5"/>
    <w:basedOn w:val="Normal"/>
    <w:next w:val="Normal"/>
    <w:autoRedefine/>
    <w:uiPriority w:val="39"/>
    <w:semiHidden/>
    <w:rsid w:val="00570E56"/>
    <w:pPr>
      <w:ind w:left="1800"/>
    </w:pPr>
    <w:rPr>
      <w:rFonts w:eastAsia="Calibri" w:cs="Cordia New"/>
      <w:sz w:val="22"/>
      <w:szCs w:val="22"/>
    </w:rPr>
  </w:style>
  <w:style w:type="paragraph" w:styleId="TOC6">
    <w:name w:val="toc 6"/>
    <w:basedOn w:val="Normal"/>
    <w:next w:val="Normal"/>
    <w:autoRedefine/>
    <w:uiPriority w:val="39"/>
    <w:semiHidden/>
    <w:rsid w:val="00570E56"/>
    <w:pPr>
      <w:ind w:left="2160"/>
    </w:pPr>
    <w:rPr>
      <w:rFonts w:eastAsia="Calibri" w:cs="Cordia New"/>
      <w:sz w:val="22"/>
      <w:szCs w:val="22"/>
    </w:rPr>
  </w:style>
  <w:style w:type="paragraph" w:customStyle="1" w:styleId="RecipeSubhead">
    <w:name w:val="RecipeSubhead"/>
    <w:basedOn w:val="RecipeProcedureHead"/>
    <w:rsid w:val="00570E56"/>
    <w:rPr>
      <w:i/>
    </w:rPr>
  </w:style>
  <w:style w:type="character" w:customStyle="1" w:styleId="KeyTermDefinition">
    <w:name w:val="KeyTermDefinition"/>
    <w:uiPriority w:val="1"/>
    <w:rsid w:val="00570E56"/>
    <w:rPr>
      <w:bdr w:val="none" w:sz="0" w:space="0" w:color="auto"/>
      <w:shd w:val="clear" w:color="auto" w:fill="auto"/>
    </w:rPr>
  </w:style>
  <w:style w:type="paragraph" w:styleId="Header">
    <w:name w:val="header"/>
    <w:basedOn w:val="Normal"/>
    <w:link w:val="HeaderChar"/>
    <w:rsid w:val="00570E56"/>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70E56"/>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70E56"/>
    <w:rPr>
      <w:rFonts w:ascii="Courier New" w:hAnsi="Courier New"/>
      <w:u w:val="dash"/>
    </w:rPr>
  </w:style>
  <w:style w:type="character" w:customStyle="1" w:styleId="DigitalLinkID">
    <w:name w:val="DigitalLinkID"/>
    <w:uiPriority w:val="1"/>
    <w:rsid w:val="00570E56"/>
    <w:rPr>
      <w:rFonts w:cs="Courier New"/>
      <w:color w:val="FF0000"/>
      <w:sz w:val="16"/>
      <w:szCs w:val="16"/>
      <w:bdr w:val="none" w:sz="0" w:space="0" w:color="auto"/>
      <w:shd w:val="clear" w:color="auto" w:fill="FFFFFF"/>
    </w:rPr>
  </w:style>
  <w:style w:type="paragraph" w:customStyle="1" w:styleId="DialogSource">
    <w:name w:val="DialogSource"/>
    <w:basedOn w:val="Dialog"/>
    <w:rsid w:val="00570E56"/>
    <w:pPr>
      <w:ind w:left="2880" w:firstLine="0"/>
    </w:pPr>
  </w:style>
  <w:style w:type="character" w:customStyle="1" w:styleId="DigitalOnlyText">
    <w:name w:val="DigitalOnlyText"/>
    <w:uiPriority w:val="1"/>
    <w:rsid w:val="00570E56"/>
    <w:rPr>
      <w:bdr w:val="single" w:sz="2" w:space="0" w:color="002060"/>
      <w:shd w:val="clear" w:color="auto" w:fill="auto"/>
    </w:rPr>
  </w:style>
  <w:style w:type="character" w:customStyle="1" w:styleId="PrintOnlyText">
    <w:name w:val="PrintOnlyText"/>
    <w:uiPriority w:val="1"/>
    <w:rsid w:val="00570E56"/>
    <w:rPr>
      <w:bdr w:val="single" w:sz="2" w:space="0" w:color="FF0000"/>
    </w:rPr>
  </w:style>
  <w:style w:type="paragraph" w:customStyle="1" w:styleId="TableListBulleted">
    <w:name w:val="TableListBulleted"/>
    <w:qFormat/>
    <w:rsid w:val="00570E5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70E5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70E5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70E5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70E56"/>
    <w:pPr>
      <w:spacing w:before="120" w:after="120"/>
      <w:ind w:left="1440"/>
    </w:pPr>
    <w:rPr>
      <w:sz w:val="20"/>
    </w:rPr>
  </w:style>
  <w:style w:type="paragraph" w:customStyle="1" w:styleId="ExtractListUnmarked">
    <w:name w:val="ExtractListUnmarked"/>
    <w:qFormat/>
    <w:rsid w:val="00570E5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70E56"/>
    <w:rPr>
      <w:bdr w:val="none" w:sz="0" w:space="0" w:color="auto"/>
      <w:shd w:val="clear" w:color="auto" w:fill="D6E3BC"/>
    </w:rPr>
  </w:style>
  <w:style w:type="character" w:customStyle="1" w:styleId="DigitalLinkDestination">
    <w:name w:val="DigitalLinkDestination"/>
    <w:rsid w:val="00570E56"/>
    <w:rPr>
      <w:bdr w:val="none" w:sz="0" w:space="0" w:color="auto"/>
      <w:shd w:val="clear" w:color="auto" w:fill="EAF1DD"/>
    </w:rPr>
  </w:style>
  <w:style w:type="paragraph" w:customStyle="1" w:styleId="FeatureRecipeTitleAlternative">
    <w:name w:val="FeatureRecipeTitleAlternative"/>
    <w:basedOn w:val="RecipeTitleAlternative"/>
    <w:rsid w:val="00570E56"/>
    <w:pPr>
      <w:shd w:val="pct20" w:color="auto" w:fill="auto"/>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rsid w:val="00570E56"/>
    <w:pPr>
      <w:shd w:val="pct20" w:color="auto" w:fill="auto"/>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rsid w:val="00570E56"/>
    <w:pPr>
      <w:shd w:val="pct20" w:color="auto" w:fill="auto"/>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rsid w:val="00570E56"/>
    <w:pPr>
      <w:shd w:val="pct20" w:color="auto" w:fill="FFFFFF"/>
    </w:pPr>
  </w:style>
  <w:style w:type="paragraph" w:customStyle="1" w:styleId="FeatureRecipeTime">
    <w:name w:val="FeatureRecipeTime"/>
    <w:basedOn w:val="RecipeTime"/>
    <w:rsid w:val="00570E56"/>
    <w:pPr>
      <w:shd w:val="pct20" w:color="auto" w:fill="auto"/>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rsid w:val="00570E56"/>
    <w:pPr>
      <w:shd w:val="pct20" w:color="auto" w:fill="auto"/>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rsid w:val="00570E56"/>
    <w:pPr>
      <w:shd w:val="pct20" w:color="auto" w:fill="auto"/>
    </w:pPr>
  </w:style>
  <w:style w:type="paragraph" w:customStyle="1" w:styleId="FeatureRecipeNotePara">
    <w:name w:val="FeatureRecipeNotePara"/>
    <w:basedOn w:val="RecipeNotePara"/>
    <w:rsid w:val="00570E56"/>
    <w:pPr>
      <w:shd w:val="pct20" w:color="auto" w:fill="auto"/>
    </w:pPr>
  </w:style>
  <w:style w:type="paragraph" w:customStyle="1" w:styleId="FeatureRecipeNutritionInfo">
    <w:name w:val="FeatureRecipeNutritionInfo"/>
    <w:basedOn w:val="RecipeNutritionInfo"/>
    <w:rsid w:val="00570E56"/>
    <w:pPr>
      <w:shd w:val="pct20" w:color="auto" w:fill="auto"/>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rsid w:val="00570E56"/>
    <w:pPr>
      <w:shd w:val="pct20" w:color="auto" w:fill="auto"/>
    </w:pPr>
  </w:style>
  <w:style w:type="paragraph" w:customStyle="1" w:styleId="FeatureRecipeTableHead">
    <w:name w:val="FeatureRecipeTableHead"/>
    <w:basedOn w:val="RecipeTableHead"/>
    <w:rsid w:val="00570E56"/>
    <w:pPr>
      <w:shd w:val="pct20" w:color="auto" w:fill="auto"/>
    </w:pPr>
  </w:style>
  <w:style w:type="paragraph" w:customStyle="1" w:styleId="CopyrightLine">
    <w:name w:val="CopyrightLine"/>
    <w:qFormat/>
    <w:rsid w:val="00570E5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70E56"/>
    <w:rPr>
      <w:rFonts w:ascii="Courier New" w:hAnsi="Courier New"/>
      <w:bdr w:val="single" w:sz="2" w:space="0" w:color="FF0000"/>
    </w:rPr>
  </w:style>
  <w:style w:type="character" w:customStyle="1" w:styleId="DigitalOnlyURL">
    <w:name w:val="DigitalOnlyURL"/>
    <w:uiPriority w:val="1"/>
    <w:rsid w:val="00570E56"/>
    <w:rPr>
      <w:rFonts w:ascii="Courier New" w:hAnsi="Courier New"/>
      <w:bdr w:val="single" w:sz="2" w:space="0" w:color="002060"/>
      <w:shd w:val="clear" w:color="auto" w:fill="auto"/>
    </w:rPr>
  </w:style>
  <w:style w:type="paragraph" w:styleId="TOC1">
    <w:name w:val="toc 1"/>
    <w:basedOn w:val="Normal"/>
    <w:next w:val="Normal"/>
    <w:autoRedefine/>
    <w:semiHidden/>
    <w:rsid w:val="00570E56"/>
  </w:style>
  <w:style w:type="paragraph" w:styleId="TOC2">
    <w:name w:val="toc 2"/>
    <w:basedOn w:val="Normal"/>
    <w:next w:val="Normal"/>
    <w:autoRedefine/>
    <w:semiHidden/>
    <w:rsid w:val="00570E56"/>
    <w:pPr>
      <w:ind w:left="240"/>
    </w:pPr>
  </w:style>
  <w:style w:type="paragraph" w:styleId="TOC3">
    <w:name w:val="toc 3"/>
    <w:basedOn w:val="Normal"/>
    <w:next w:val="Normal"/>
    <w:autoRedefine/>
    <w:semiHidden/>
    <w:rsid w:val="00570E56"/>
    <w:pPr>
      <w:ind w:left="48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rsid w:val="00570E56"/>
    <w:pPr>
      <w:numPr>
        <w:numId w:val="17"/>
      </w:numPr>
    </w:pPr>
  </w:style>
  <w:style w:type="numbering" w:styleId="1ai">
    <w:name w:val="Outline List 1"/>
    <w:basedOn w:val="NoList"/>
    <w:rsid w:val="00570E56"/>
    <w:pPr>
      <w:numPr>
        <w:numId w:val="18"/>
      </w:numPr>
    </w:pPr>
  </w:style>
  <w:style w:type="numbering" w:styleId="ArticleSection">
    <w:name w:val="Outline List 3"/>
    <w:basedOn w:val="NoList"/>
    <w:rsid w:val="00570E56"/>
    <w:pPr>
      <w:numPr>
        <w:numId w:val="19"/>
      </w:numPr>
    </w:pPr>
  </w:style>
  <w:style w:type="paragraph" w:styleId="BlockText">
    <w:name w:val="Block Text"/>
    <w:basedOn w:val="Normal"/>
    <w:rsid w:val="00570E56"/>
    <w:pPr>
      <w:spacing w:after="120"/>
      <w:ind w:left="1440" w:right="1440"/>
    </w:pPr>
  </w:style>
  <w:style w:type="paragraph" w:styleId="BodyText">
    <w:name w:val="Body Text"/>
    <w:basedOn w:val="Normal"/>
    <w:link w:val="BodyTextChar"/>
    <w:rsid w:val="00570E56"/>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70E56"/>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70E56"/>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70E56"/>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70E56"/>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70E56"/>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70E56"/>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70E56"/>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70E56"/>
    <w:rPr>
      <w:b/>
      <w:bCs/>
      <w:sz w:val="20"/>
      <w:szCs w:val="20"/>
    </w:rPr>
  </w:style>
  <w:style w:type="paragraph" w:styleId="Closing">
    <w:name w:val="Closing"/>
    <w:basedOn w:val="Normal"/>
    <w:link w:val="ClosingChar"/>
    <w:rsid w:val="00570E56"/>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70E56"/>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70E56"/>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70E56"/>
    <w:rPr>
      <w:vertAlign w:val="superscript"/>
    </w:rPr>
  </w:style>
  <w:style w:type="paragraph" w:styleId="EndnoteText">
    <w:name w:val="endnote text"/>
    <w:basedOn w:val="Normal"/>
    <w:link w:val="EndnoteTextChar"/>
    <w:semiHidden/>
    <w:rsid w:val="00570E56"/>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70E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0E56"/>
    <w:rPr>
      <w:rFonts w:ascii="Arial" w:hAnsi="Arial" w:cs="Arial"/>
      <w:sz w:val="20"/>
      <w:szCs w:val="20"/>
    </w:rPr>
  </w:style>
  <w:style w:type="character" w:styleId="FootnoteReference">
    <w:name w:val="footnote reference"/>
    <w:semiHidden/>
    <w:rsid w:val="00570E56"/>
    <w:rPr>
      <w:vertAlign w:val="superscript"/>
    </w:rPr>
  </w:style>
  <w:style w:type="paragraph" w:styleId="FootnoteText">
    <w:name w:val="footnote text"/>
    <w:basedOn w:val="Normal"/>
    <w:link w:val="FootnoteTextChar"/>
    <w:semiHidden/>
    <w:rsid w:val="00570E56"/>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70E56"/>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70E56"/>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70E56"/>
    <w:pPr>
      <w:ind w:left="240" w:hanging="240"/>
    </w:pPr>
  </w:style>
  <w:style w:type="paragraph" w:styleId="Index20">
    <w:name w:val="index 2"/>
    <w:basedOn w:val="Normal"/>
    <w:next w:val="Normal"/>
    <w:autoRedefine/>
    <w:semiHidden/>
    <w:rsid w:val="00570E56"/>
    <w:pPr>
      <w:ind w:left="480" w:hanging="240"/>
    </w:pPr>
  </w:style>
  <w:style w:type="paragraph" w:styleId="Index30">
    <w:name w:val="index 3"/>
    <w:basedOn w:val="Normal"/>
    <w:next w:val="Normal"/>
    <w:autoRedefine/>
    <w:semiHidden/>
    <w:rsid w:val="00570E56"/>
    <w:pPr>
      <w:ind w:left="720" w:hanging="240"/>
    </w:pPr>
  </w:style>
  <w:style w:type="paragraph" w:styleId="Index4">
    <w:name w:val="index 4"/>
    <w:basedOn w:val="Normal"/>
    <w:next w:val="Normal"/>
    <w:autoRedefine/>
    <w:semiHidden/>
    <w:rsid w:val="00570E56"/>
    <w:pPr>
      <w:ind w:left="960" w:hanging="240"/>
    </w:pPr>
  </w:style>
  <w:style w:type="paragraph" w:styleId="Index5">
    <w:name w:val="index 5"/>
    <w:basedOn w:val="Normal"/>
    <w:next w:val="Normal"/>
    <w:autoRedefine/>
    <w:semiHidden/>
    <w:rsid w:val="00570E56"/>
    <w:pPr>
      <w:ind w:left="1200" w:hanging="240"/>
    </w:pPr>
  </w:style>
  <w:style w:type="paragraph" w:styleId="Index6">
    <w:name w:val="index 6"/>
    <w:basedOn w:val="Normal"/>
    <w:next w:val="Normal"/>
    <w:autoRedefine/>
    <w:semiHidden/>
    <w:rsid w:val="00570E56"/>
    <w:pPr>
      <w:ind w:left="1440" w:hanging="240"/>
    </w:pPr>
  </w:style>
  <w:style w:type="paragraph" w:styleId="Index7">
    <w:name w:val="index 7"/>
    <w:basedOn w:val="Normal"/>
    <w:next w:val="Normal"/>
    <w:autoRedefine/>
    <w:semiHidden/>
    <w:rsid w:val="00570E56"/>
    <w:pPr>
      <w:ind w:left="1680" w:hanging="240"/>
    </w:pPr>
  </w:style>
  <w:style w:type="paragraph" w:styleId="Index8">
    <w:name w:val="index 8"/>
    <w:basedOn w:val="Normal"/>
    <w:next w:val="Normal"/>
    <w:autoRedefine/>
    <w:semiHidden/>
    <w:rsid w:val="00570E56"/>
    <w:pPr>
      <w:ind w:left="1920" w:hanging="240"/>
    </w:pPr>
  </w:style>
  <w:style w:type="paragraph" w:styleId="Index9">
    <w:name w:val="index 9"/>
    <w:basedOn w:val="Normal"/>
    <w:next w:val="Normal"/>
    <w:autoRedefine/>
    <w:semiHidden/>
    <w:rsid w:val="00570E56"/>
    <w:pPr>
      <w:ind w:left="2160" w:hanging="240"/>
    </w:pPr>
  </w:style>
  <w:style w:type="paragraph" w:styleId="IndexHeading">
    <w:name w:val="index heading"/>
    <w:basedOn w:val="Normal"/>
    <w:next w:val="Index10"/>
    <w:semiHidden/>
    <w:rsid w:val="00570E56"/>
    <w:rPr>
      <w:rFonts w:ascii="Arial" w:hAnsi="Arial" w:cs="Arial"/>
      <w:b/>
      <w:bCs/>
    </w:rPr>
  </w:style>
  <w:style w:type="paragraph" w:styleId="List">
    <w:name w:val="List"/>
    <w:basedOn w:val="Normal"/>
    <w:rsid w:val="00570E56"/>
    <w:pPr>
      <w:ind w:left="360" w:hanging="360"/>
    </w:pPr>
  </w:style>
  <w:style w:type="paragraph" w:styleId="List2">
    <w:name w:val="List 2"/>
    <w:basedOn w:val="Normal"/>
    <w:rsid w:val="00570E56"/>
    <w:pPr>
      <w:ind w:left="720" w:hanging="360"/>
    </w:pPr>
  </w:style>
  <w:style w:type="paragraph" w:styleId="List3">
    <w:name w:val="List 3"/>
    <w:basedOn w:val="Normal"/>
    <w:rsid w:val="00570E56"/>
    <w:pPr>
      <w:ind w:left="1080" w:hanging="360"/>
    </w:pPr>
  </w:style>
  <w:style w:type="paragraph" w:styleId="List4">
    <w:name w:val="List 4"/>
    <w:basedOn w:val="Normal"/>
    <w:rsid w:val="00570E56"/>
    <w:pPr>
      <w:ind w:left="1440" w:hanging="360"/>
    </w:pPr>
  </w:style>
  <w:style w:type="paragraph" w:styleId="List5">
    <w:name w:val="List 5"/>
    <w:basedOn w:val="Normal"/>
    <w:rsid w:val="00570E56"/>
    <w:pPr>
      <w:ind w:left="1800" w:hanging="360"/>
    </w:pPr>
  </w:style>
  <w:style w:type="paragraph" w:styleId="ListBullet2">
    <w:name w:val="List Bullet 2"/>
    <w:basedOn w:val="Normal"/>
    <w:rsid w:val="00570E56"/>
    <w:pPr>
      <w:numPr>
        <w:numId w:val="20"/>
      </w:numPr>
    </w:pPr>
  </w:style>
  <w:style w:type="paragraph" w:styleId="ListBullet3">
    <w:name w:val="List Bullet 3"/>
    <w:basedOn w:val="Normal"/>
    <w:rsid w:val="00570E56"/>
    <w:pPr>
      <w:numPr>
        <w:numId w:val="21"/>
      </w:numPr>
    </w:pPr>
  </w:style>
  <w:style w:type="paragraph" w:styleId="ListBullet4">
    <w:name w:val="List Bullet 4"/>
    <w:basedOn w:val="Normal"/>
    <w:rsid w:val="00570E56"/>
    <w:pPr>
      <w:numPr>
        <w:numId w:val="22"/>
      </w:numPr>
    </w:pPr>
  </w:style>
  <w:style w:type="paragraph" w:styleId="ListBullet5">
    <w:name w:val="List Bullet 5"/>
    <w:basedOn w:val="Normal"/>
    <w:rsid w:val="00570E56"/>
    <w:pPr>
      <w:numPr>
        <w:numId w:val="23"/>
      </w:numPr>
    </w:pPr>
  </w:style>
  <w:style w:type="paragraph" w:styleId="ListContinue">
    <w:name w:val="List Continue"/>
    <w:basedOn w:val="Normal"/>
    <w:rsid w:val="00570E56"/>
    <w:pPr>
      <w:spacing w:after="120"/>
      <w:ind w:left="360"/>
    </w:pPr>
  </w:style>
  <w:style w:type="paragraph" w:styleId="ListContinue2">
    <w:name w:val="List Continue 2"/>
    <w:basedOn w:val="Normal"/>
    <w:rsid w:val="00570E56"/>
    <w:pPr>
      <w:spacing w:after="120"/>
      <w:ind w:left="720"/>
    </w:pPr>
  </w:style>
  <w:style w:type="paragraph" w:styleId="ListContinue3">
    <w:name w:val="List Continue 3"/>
    <w:basedOn w:val="Normal"/>
    <w:rsid w:val="00570E56"/>
    <w:pPr>
      <w:spacing w:after="120"/>
      <w:ind w:left="1080"/>
    </w:pPr>
  </w:style>
  <w:style w:type="paragraph" w:styleId="ListContinue4">
    <w:name w:val="List Continue 4"/>
    <w:basedOn w:val="Normal"/>
    <w:rsid w:val="00570E56"/>
    <w:pPr>
      <w:spacing w:after="120"/>
      <w:ind w:left="1440"/>
    </w:pPr>
  </w:style>
  <w:style w:type="paragraph" w:styleId="ListContinue5">
    <w:name w:val="List Continue 5"/>
    <w:basedOn w:val="Normal"/>
    <w:rsid w:val="00570E56"/>
    <w:pPr>
      <w:spacing w:after="120"/>
      <w:ind w:left="1800"/>
    </w:pPr>
  </w:style>
  <w:style w:type="paragraph" w:styleId="ListNumber">
    <w:name w:val="List Number"/>
    <w:basedOn w:val="Normal"/>
    <w:rsid w:val="00570E56"/>
    <w:pPr>
      <w:numPr>
        <w:numId w:val="24"/>
      </w:numPr>
    </w:pPr>
  </w:style>
  <w:style w:type="paragraph" w:styleId="ListNumber2">
    <w:name w:val="List Number 2"/>
    <w:basedOn w:val="Normal"/>
    <w:rsid w:val="00570E56"/>
    <w:pPr>
      <w:numPr>
        <w:numId w:val="25"/>
      </w:numPr>
    </w:pPr>
  </w:style>
  <w:style w:type="paragraph" w:styleId="ListNumber3">
    <w:name w:val="List Number 3"/>
    <w:basedOn w:val="Normal"/>
    <w:rsid w:val="00570E56"/>
    <w:pPr>
      <w:numPr>
        <w:numId w:val="26"/>
      </w:numPr>
    </w:pPr>
  </w:style>
  <w:style w:type="paragraph" w:styleId="ListNumber4">
    <w:name w:val="List Number 4"/>
    <w:basedOn w:val="Normal"/>
    <w:rsid w:val="00570E56"/>
    <w:pPr>
      <w:numPr>
        <w:numId w:val="27"/>
      </w:numPr>
    </w:pPr>
  </w:style>
  <w:style w:type="paragraph" w:styleId="ListNumber5">
    <w:name w:val="List Number 5"/>
    <w:basedOn w:val="Normal"/>
    <w:rsid w:val="00570E56"/>
    <w:pPr>
      <w:numPr>
        <w:numId w:val="28"/>
      </w:numPr>
    </w:pPr>
  </w:style>
  <w:style w:type="paragraph" w:styleId="MacroText">
    <w:name w:val="macro"/>
    <w:link w:val="MacroTextChar"/>
    <w:semiHidden/>
    <w:rsid w:val="00570E5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70E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70E56"/>
  </w:style>
  <w:style w:type="paragraph" w:styleId="NormalIndent">
    <w:name w:val="Normal Indent"/>
    <w:basedOn w:val="Normal"/>
    <w:rsid w:val="00570E56"/>
    <w:pPr>
      <w:ind w:left="720"/>
    </w:pPr>
  </w:style>
  <w:style w:type="paragraph" w:styleId="NoteHeading">
    <w:name w:val="Note Heading"/>
    <w:basedOn w:val="Normal"/>
    <w:next w:val="Normal"/>
    <w:link w:val="NoteHeadingChar"/>
    <w:rsid w:val="00570E56"/>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70E56"/>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70E56"/>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0E5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E5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0E5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0E5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0E5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0E5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0E5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0E5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0E5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0E5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0E5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0E5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0E5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0E5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0E5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0E5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0E5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0E5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0E56"/>
    <w:pPr>
      <w:ind w:left="240" w:hanging="240"/>
    </w:pPr>
  </w:style>
  <w:style w:type="paragraph" w:styleId="TableofFigures">
    <w:name w:val="table of figures"/>
    <w:basedOn w:val="Normal"/>
    <w:next w:val="Normal"/>
    <w:semiHidden/>
    <w:rsid w:val="00570E56"/>
  </w:style>
  <w:style w:type="table" w:styleId="TableProfessional">
    <w:name w:val="Table Professional"/>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0E5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0E5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0E5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0E5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0E5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70E5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70E56"/>
    <w:pPr>
      <w:spacing w:before="120"/>
    </w:pPr>
    <w:rPr>
      <w:rFonts w:ascii="Arial" w:hAnsi="Arial" w:cs="Arial"/>
      <w:b/>
      <w:bCs/>
    </w:rPr>
  </w:style>
  <w:style w:type="paragraph" w:styleId="TOC4">
    <w:name w:val="toc 4"/>
    <w:basedOn w:val="Normal"/>
    <w:next w:val="Normal"/>
    <w:autoRedefine/>
    <w:semiHidden/>
    <w:rsid w:val="00570E56"/>
    <w:pPr>
      <w:ind w:left="720"/>
    </w:pPr>
  </w:style>
  <w:style w:type="paragraph" w:styleId="TOC7">
    <w:name w:val="toc 7"/>
    <w:basedOn w:val="Normal"/>
    <w:next w:val="Normal"/>
    <w:autoRedefine/>
    <w:semiHidden/>
    <w:rsid w:val="00570E56"/>
    <w:pPr>
      <w:ind w:left="1440"/>
    </w:pPr>
  </w:style>
  <w:style w:type="paragraph" w:styleId="TOC8">
    <w:name w:val="toc 8"/>
    <w:basedOn w:val="Normal"/>
    <w:next w:val="Normal"/>
    <w:autoRedefine/>
    <w:semiHidden/>
    <w:rsid w:val="00570E56"/>
    <w:pPr>
      <w:ind w:left="1680"/>
    </w:pPr>
  </w:style>
  <w:style w:type="paragraph" w:styleId="TOC9">
    <w:name w:val="toc 9"/>
    <w:basedOn w:val="Normal"/>
    <w:next w:val="Normal"/>
    <w:autoRedefine/>
    <w:semiHidden/>
    <w:rsid w:val="00570E56"/>
    <w:pPr>
      <w:ind w:left="1920"/>
    </w:pPr>
  </w:style>
  <w:style w:type="character" w:customStyle="1" w:styleId="DigitalLinkAnchorCode">
    <w:name w:val="DigitalLinkAnchorCode"/>
    <w:uiPriority w:val="1"/>
    <w:rsid w:val="00570E56"/>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 w:type="paragraph" w:customStyle="1" w:styleId="inlinevodevariable">
    <w:name w:val="inlinevodevariable"/>
    <w:basedOn w:val="Para"/>
    <w:rsid w:val="00450E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570E56"/>
    <w:rPr>
      <w:rFonts w:ascii="Times New Roman" w:eastAsia="Times New Roman" w:hAnsi="Times New Roman" w:cs="Times New Roman"/>
    </w:rPr>
  </w:style>
  <w:style w:type="paragraph" w:styleId="Heading1">
    <w:name w:val="heading 1"/>
    <w:next w:val="Normal"/>
    <w:link w:val="Heading1Char"/>
    <w:qFormat/>
    <w:rsid w:val="00570E56"/>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70E5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70E5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70E5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70E5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70E56"/>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70E56"/>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70E56"/>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70E56"/>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570E56"/>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70E5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70E56"/>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70E56"/>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70E56"/>
    <w:pPr>
      <w:widowControl w:val="0"/>
      <w:spacing w:before="120"/>
      <w:ind w:left="2160"/>
    </w:pPr>
    <w:rPr>
      <w:snapToGrid w:val="0"/>
      <w:szCs w:val="20"/>
    </w:rPr>
  </w:style>
  <w:style w:type="paragraph" w:customStyle="1" w:styleId="AddressDescription">
    <w:name w:val="AddressDescription"/>
    <w:basedOn w:val="Normal"/>
    <w:next w:val="Normal"/>
    <w:rsid w:val="00570E56"/>
    <w:pPr>
      <w:widowControl w:val="0"/>
      <w:spacing w:before="120" w:after="120"/>
      <w:ind w:left="2160"/>
    </w:pPr>
    <w:rPr>
      <w:snapToGrid w:val="0"/>
      <w:szCs w:val="20"/>
    </w:rPr>
  </w:style>
  <w:style w:type="paragraph" w:customStyle="1" w:styleId="AddressName">
    <w:name w:val="AddressName"/>
    <w:basedOn w:val="Normal"/>
    <w:next w:val="Normal"/>
    <w:rsid w:val="00570E56"/>
    <w:pPr>
      <w:widowControl w:val="0"/>
      <w:spacing w:before="120"/>
      <w:ind w:left="2160"/>
    </w:pPr>
    <w:rPr>
      <w:snapToGrid w:val="0"/>
      <w:szCs w:val="20"/>
    </w:rPr>
  </w:style>
  <w:style w:type="paragraph" w:customStyle="1" w:styleId="Question">
    <w:name w:val="Question"/>
    <w:next w:val="Normal"/>
    <w:rsid w:val="00570E56"/>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570E56"/>
    <w:pPr>
      <w:ind w:left="2880"/>
    </w:pPr>
  </w:style>
  <w:style w:type="paragraph" w:customStyle="1" w:styleId="Answer">
    <w:name w:val="Answer"/>
    <w:basedOn w:val="Option"/>
    <w:next w:val="Normal"/>
    <w:rsid w:val="00570E56"/>
    <w:pPr>
      <w:widowControl w:val="0"/>
    </w:pPr>
    <w:rPr>
      <w:snapToGrid w:val="0"/>
    </w:rPr>
  </w:style>
  <w:style w:type="paragraph" w:customStyle="1" w:styleId="AnswersHead">
    <w:name w:val="AnswersHead"/>
    <w:basedOn w:val="Normal"/>
    <w:next w:val="Para"/>
    <w:rsid w:val="00570E5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70E56"/>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70E56"/>
    <w:pPr>
      <w:spacing w:before="120" w:after="120"/>
    </w:pPr>
  </w:style>
  <w:style w:type="paragraph" w:customStyle="1" w:styleId="AuthorBio">
    <w:name w:val="AuthorBio"/>
    <w:rsid w:val="00570E56"/>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70E56"/>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570E56"/>
    <w:pPr>
      <w:spacing w:after="200" w:line="276" w:lineRule="auto"/>
    </w:pPr>
    <w:rPr>
      <w:rFonts w:ascii="Calibri" w:eastAsia="Calibri" w:hAnsi="Calibri"/>
      <w:sz w:val="22"/>
      <w:szCs w:val="22"/>
    </w:rPr>
  </w:style>
  <w:style w:type="paragraph" w:customStyle="1" w:styleId="BibliographyEntry">
    <w:name w:val="BibliographyEntry"/>
    <w:rsid w:val="00570E56"/>
    <w:pPr>
      <w:ind w:left="1440" w:hanging="720"/>
    </w:pPr>
    <w:rPr>
      <w:rFonts w:ascii="Arial" w:eastAsia="Times New Roman" w:hAnsi="Arial" w:cs="Tahoma"/>
      <w:sz w:val="26"/>
      <w:szCs w:val="16"/>
    </w:rPr>
  </w:style>
  <w:style w:type="paragraph" w:customStyle="1" w:styleId="BibliographyHead">
    <w:name w:val="BibliographyHead"/>
    <w:next w:val="BibliographyEntry"/>
    <w:rsid w:val="00570E56"/>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70E56"/>
    <w:rPr>
      <w:rFonts w:ascii="Arial" w:eastAsia="Times New Roman" w:hAnsi="Arial" w:cs="Times New Roman"/>
      <w:b/>
      <w:smallCaps/>
      <w:sz w:val="60"/>
      <w:szCs w:val="60"/>
    </w:rPr>
  </w:style>
  <w:style w:type="character" w:customStyle="1" w:styleId="BoldItalic">
    <w:name w:val="BoldItalic"/>
    <w:rsid w:val="00570E56"/>
    <w:rPr>
      <w:b/>
      <w:i/>
    </w:rPr>
  </w:style>
  <w:style w:type="character" w:styleId="BookTitle">
    <w:name w:val="Book Title"/>
    <w:qFormat/>
    <w:rsid w:val="00570E56"/>
    <w:rPr>
      <w:b/>
      <w:bCs/>
      <w:smallCaps/>
      <w:spacing w:val="5"/>
    </w:rPr>
  </w:style>
  <w:style w:type="paragraph" w:customStyle="1" w:styleId="BookAuthor">
    <w:name w:val="BookAuthor"/>
    <w:basedOn w:val="Normal"/>
    <w:rsid w:val="00570E56"/>
    <w:pPr>
      <w:spacing w:before="120" w:after="600"/>
      <w:ind w:left="720" w:firstLine="720"/>
      <w:contextualSpacing/>
      <w:jc w:val="center"/>
    </w:pPr>
    <w:rPr>
      <w:sz w:val="32"/>
      <w:szCs w:val="20"/>
    </w:rPr>
  </w:style>
  <w:style w:type="paragraph" w:customStyle="1" w:styleId="BookEdition">
    <w:name w:val="BookEdition"/>
    <w:qFormat/>
    <w:rsid w:val="00570E56"/>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70E56"/>
    <w:pPr>
      <w:spacing w:before="480" w:after="480"/>
      <w:ind w:left="720" w:firstLine="720"/>
      <w:jc w:val="center"/>
    </w:pPr>
    <w:rPr>
      <w:rFonts w:ascii="Arial" w:hAnsi="Arial"/>
      <w:b/>
      <w:snapToGrid w:val="0"/>
      <w:sz w:val="52"/>
      <w:szCs w:val="20"/>
    </w:rPr>
  </w:style>
  <w:style w:type="paragraph" w:customStyle="1" w:styleId="BookReviewAuthor">
    <w:name w:val="BookReviewAuthor"/>
    <w:rsid w:val="00570E56"/>
    <w:pPr>
      <w:ind w:left="4320"/>
    </w:pPr>
    <w:rPr>
      <w:rFonts w:ascii="Times New Roman" w:eastAsia="Times New Roman" w:hAnsi="Times New Roman" w:cs="Times New Roman"/>
      <w:snapToGrid w:val="0"/>
      <w:sz w:val="20"/>
      <w:szCs w:val="20"/>
    </w:rPr>
  </w:style>
  <w:style w:type="paragraph" w:customStyle="1" w:styleId="BookReviewItem">
    <w:name w:val="BookReviewItem"/>
    <w:rsid w:val="00570E56"/>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70E5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70E56"/>
    <w:pPr>
      <w:pageBreakBefore w:val="0"/>
      <w:spacing w:before="480"/>
    </w:pPr>
    <w:rPr>
      <w:sz w:val="36"/>
    </w:rPr>
  </w:style>
  <w:style w:type="character" w:customStyle="1" w:styleId="Callout">
    <w:name w:val="Callout"/>
    <w:rsid w:val="00570E56"/>
    <w:rPr>
      <w:bdr w:val="none" w:sz="0" w:space="0" w:color="auto"/>
      <w:shd w:val="clear" w:color="auto" w:fill="B2A1C7"/>
    </w:rPr>
  </w:style>
  <w:style w:type="paragraph" w:customStyle="1" w:styleId="ChapterSubtitle">
    <w:name w:val="ChapterSubtitle"/>
    <w:basedOn w:val="ChapterTitle"/>
    <w:next w:val="Para"/>
    <w:rsid w:val="00570E56"/>
    <w:rPr>
      <w:sz w:val="44"/>
    </w:rPr>
  </w:style>
  <w:style w:type="paragraph" w:customStyle="1" w:styleId="ChapterAuthor">
    <w:name w:val="ChapterAuthor"/>
    <w:basedOn w:val="ChapterSubtitle"/>
    <w:next w:val="Normal"/>
    <w:rsid w:val="00570E56"/>
    <w:pPr>
      <w:spacing w:after="120"/>
      <w:outlineLvl w:val="9"/>
    </w:pPr>
    <w:rPr>
      <w:i/>
      <w:sz w:val="36"/>
    </w:rPr>
  </w:style>
  <w:style w:type="paragraph" w:customStyle="1" w:styleId="ChapterAuthorAffiliation">
    <w:name w:val="ChapterAuthorAffiliation"/>
    <w:next w:val="Para"/>
    <w:rsid w:val="00570E56"/>
    <w:pPr>
      <w:spacing w:after="120"/>
    </w:pPr>
    <w:rPr>
      <w:rFonts w:ascii="Arial" w:eastAsia="Times New Roman" w:hAnsi="Arial" w:cs="Times New Roman"/>
      <w:i/>
      <w:smallCaps/>
      <w:snapToGrid w:val="0"/>
      <w:sz w:val="36"/>
      <w:szCs w:val="20"/>
    </w:rPr>
  </w:style>
  <w:style w:type="paragraph" w:customStyle="1" w:styleId="FootnoteEntry">
    <w:name w:val="FootnoteEntry"/>
    <w:rsid w:val="00570E56"/>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70E56"/>
    <w:pPr>
      <w:spacing w:before="120" w:after="120"/>
      <w:ind w:left="0" w:firstLine="0"/>
    </w:pPr>
  </w:style>
  <w:style w:type="paragraph" w:customStyle="1" w:styleId="Objective">
    <w:name w:val="Objective"/>
    <w:rsid w:val="00570E56"/>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70E56"/>
    <w:rPr>
      <w:i w:val="0"/>
    </w:rPr>
  </w:style>
  <w:style w:type="paragraph" w:customStyle="1" w:styleId="ChapterFeaturingList">
    <w:name w:val="ChapterFeaturingList"/>
    <w:basedOn w:val="ChapterObjective"/>
    <w:rsid w:val="00570E56"/>
    <w:rPr>
      <w:b w:val="0"/>
      <w:sz w:val="26"/>
      <w:u w:val="none"/>
    </w:rPr>
  </w:style>
  <w:style w:type="paragraph" w:customStyle="1" w:styleId="ChapterFeaturingListSub">
    <w:name w:val="ChapterFeaturingListSub"/>
    <w:rsid w:val="00570E56"/>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70E56"/>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70E56"/>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70E56"/>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70E56"/>
    <w:pPr>
      <w:spacing w:before="240"/>
      <w:ind w:left="1800"/>
    </w:pPr>
    <w:rPr>
      <w:u w:val="none"/>
    </w:rPr>
  </w:style>
  <w:style w:type="paragraph" w:customStyle="1" w:styleId="ChapterObjectiveTitle">
    <w:name w:val="ChapterObjectiveTitle"/>
    <w:basedOn w:val="ObjectiveTitle"/>
    <w:next w:val="ChapterObjective"/>
    <w:rsid w:val="00570E56"/>
    <w:pPr>
      <w:ind w:left="1440" w:firstLine="0"/>
    </w:pPr>
    <w:rPr>
      <w:i w:val="0"/>
    </w:rPr>
  </w:style>
  <w:style w:type="paragraph" w:customStyle="1" w:styleId="Subobjective">
    <w:name w:val="Subobjective"/>
    <w:basedOn w:val="Objective"/>
    <w:rsid w:val="00570E56"/>
    <w:pPr>
      <w:keepNext/>
      <w:spacing w:before="180"/>
      <w:ind w:left="2880"/>
    </w:pPr>
  </w:style>
  <w:style w:type="paragraph" w:customStyle="1" w:styleId="ChapterSubobjective">
    <w:name w:val="ChapterSubobjective"/>
    <w:basedOn w:val="Subobjective"/>
    <w:rsid w:val="00570E56"/>
    <w:pPr>
      <w:keepNext w:val="0"/>
    </w:pPr>
    <w:rPr>
      <w:i w:val="0"/>
    </w:rPr>
  </w:style>
  <w:style w:type="paragraph" w:customStyle="1" w:styleId="Code80">
    <w:name w:val="Code80"/>
    <w:rsid w:val="00570E56"/>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70E56"/>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70E56"/>
    <w:rPr>
      <w:rFonts w:cs="Arial"/>
      <w:color w:val="0000FF"/>
    </w:rPr>
  </w:style>
  <w:style w:type="character" w:customStyle="1" w:styleId="CodeColorBlue2">
    <w:name w:val="CodeColorBlue2"/>
    <w:rsid w:val="00570E56"/>
    <w:rPr>
      <w:rFonts w:cs="Arial"/>
      <w:color w:val="0000A5"/>
    </w:rPr>
  </w:style>
  <w:style w:type="character" w:customStyle="1" w:styleId="CodeColorBlue3">
    <w:name w:val="CodeColorBlue3"/>
    <w:rsid w:val="00570E56"/>
    <w:rPr>
      <w:rFonts w:cs="Arial"/>
      <w:color w:val="6464B9"/>
    </w:rPr>
  </w:style>
  <w:style w:type="character" w:customStyle="1" w:styleId="CodeColorBluegreen">
    <w:name w:val="CodeColorBluegreen"/>
    <w:rsid w:val="00570E56"/>
    <w:rPr>
      <w:rFonts w:cs="Arial"/>
      <w:color w:val="2B91AF"/>
    </w:rPr>
  </w:style>
  <w:style w:type="character" w:customStyle="1" w:styleId="CodeColorBrown">
    <w:name w:val="CodeColorBrown"/>
    <w:rsid w:val="00570E56"/>
    <w:rPr>
      <w:rFonts w:cs="Arial"/>
      <w:color w:val="A31515"/>
    </w:rPr>
  </w:style>
  <w:style w:type="character" w:customStyle="1" w:styleId="CodeColorDkBlue">
    <w:name w:val="CodeColorDkBlue"/>
    <w:rsid w:val="00570E56"/>
    <w:rPr>
      <w:rFonts w:cs="Times New Roman"/>
      <w:color w:val="000080"/>
      <w:szCs w:val="22"/>
    </w:rPr>
  </w:style>
  <w:style w:type="character" w:customStyle="1" w:styleId="CodeColorGreen">
    <w:name w:val="CodeColorGreen"/>
    <w:rsid w:val="00570E56"/>
    <w:rPr>
      <w:rFonts w:cs="Arial"/>
      <w:color w:val="008000"/>
    </w:rPr>
  </w:style>
  <w:style w:type="character" w:customStyle="1" w:styleId="CodeColorGreen2">
    <w:name w:val="CodeColorGreen2"/>
    <w:rsid w:val="00570E56"/>
    <w:rPr>
      <w:rFonts w:cs="Arial"/>
      <w:color w:val="629755"/>
    </w:rPr>
  </w:style>
  <w:style w:type="character" w:customStyle="1" w:styleId="CodeColorGrey30">
    <w:name w:val="CodeColorGrey30"/>
    <w:rsid w:val="00570E56"/>
    <w:rPr>
      <w:rFonts w:cs="Arial"/>
      <w:color w:val="808080"/>
    </w:rPr>
  </w:style>
  <w:style w:type="character" w:customStyle="1" w:styleId="CodeColorGrey55">
    <w:name w:val="CodeColorGrey55"/>
    <w:rsid w:val="00570E56"/>
    <w:rPr>
      <w:rFonts w:cs="Arial"/>
      <w:color w:val="C0C0C0"/>
    </w:rPr>
  </w:style>
  <w:style w:type="character" w:customStyle="1" w:styleId="CodeColorGrey80">
    <w:name w:val="CodeColorGrey80"/>
    <w:rsid w:val="00570E56"/>
    <w:rPr>
      <w:rFonts w:cs="Arial"/>
      <w:color w:val="555555"/>
    </w:rPr>
  </w:style>
  <w:style w:type="character" w:customStyle="1" w:styleId="CodeColorHotPink">
    <w:name w:val="CodeColorHotPink"/>
    <w:rsid w:val="00570E56"/>
    <w:rPr>
      <w:rFonts w:cs="Times New Roman"/>
      <w:color w:val="DF36FA"/>
      <w:szCs w:val="18"/>
    </w:rPr>
  </w:style>
  <w:style w:type="character" w:customStyle="1" w:styleId="CodeColorMagenta">
    <w:name w:val="CodeColorMagenta"/>
    <w:rsid w:val="00570E56"/>
    <w:rPr>
      <w:rFonts w:cs="Arial"/>
      <w:color w:val="A31515"/>
    </w:rPr>
  </w:style>
  <w:style w:type="character" w:customStyle="1" w:styleId="CodeColorOrange">
    <w:name w:val="CodeColorOrange"/>
    <w:rsid w:val="00570E56"/>
    <w:rPr>
      <w:rFonts w:cs="Arial"/>
      <w:color w:val="B96464"/>
    </w:rPr>
  </w:style>
  <w:style w:type="character" w:customStyle="1" w:styleId="CodeColorPeach">
    <w:name w:val="CodeColorPeach"/>
    <w:rsid w:val="00570E56"/>
    <w:rPr>
      <w:rFonts w:cs="Arial"/>
      <w:color w:val="FFDBA3"/>
    </w:rPr>
  </w:style>
  <w:style w:type="character" w:customStyle="1" w:styleId="CodeColorPurple">
    <w:name w:val="CodeColorPurple"/>
    <w:rsid w:val="00570E56"/>
    <w:rPr>
      <w:rFonts w:cs="Arial"/>
      <w:color w:val="951795"/>
    </w:rPr>
  </w:style>
  <w:style w:type="character" w:customStyle="1" w:styleId="CodeColorPurple2">
    <w:name w:val="CodeColorPurple2"/>
    <w:rsid w:val="00570E56"/>
    <w:rPr>
      <w:rFonts w:cs="Arial"/>
      <w:color w:val="800080"/>
    </w:rPr>
  </w:style>
  <w:style w:type="character" w:customStyle="1" w:styleId="CodeColorRed">
    <w:name w:val="CodeColorRed"/>
    <w:rsid w:val="00570E56"/>
    <w:rPr>
      <w:rFonts w:cs="Arial"/>
      <w:color w:val="FF0000"/>
    </w:rPr>
  </w:style>
  <w:style w:type="character" w:customStyle="1" w:styleId="CodeColorRed2">
    <w:name w:val="CodeColorRed2"/>
    <w:rsid w:val="00570E56"/>
    <w:rPr>
      <w:rFonts w:cs="Arial"/>
      <w:color w:val="800000"/>
    </w:rPr>
  </w:style>
  <w:style w:type="character" w:customStyle="1" w:styleId="CodeColorRed3">
    <w:name w:val="CodeColorRed3"/>
    <w:rsid w:val="00570E56"/>
    <w:rPr>
      <w:rFonts w:cs="Arial"/>
      <w:color w:val="A31515"/>
    </w:rPr>
  </w:style>
  <w:style w:type="character" w:customStyle="1" w:styleId="CodeColorTealBlue">
    <w:name w:val="CodeColorTealBlue"/>
    <w:rsid w:val="00570E56"/>
    <w:rPr>
      <w:rFonts w:cs="Times New Roman"/>
      <w:color w:val="008080"/>
      <w:szCs w:val="22"/>
    </w:rPr>
  </w:style>
  <w:style w:type="character" w:customStyle="1" w:styleId="CodeColorWhite">
    <w:name w:val="CodeColorWhite"/>
    <w:rsid w:val="00570E56"/>
    <w:rPr>
      <w:rFonts w:cs="Arial"/>
      <w:color w:val="FFFFFF"/>
      <w:bdr w:val="none" w:sz="0" w:space="0" w:color="auto"/>
    </w:rPr>
  </w:style>
  <w:style w:type="paragraph" w:customStyle="1" w:styleId="CodeHead">
    <w:name w:val="CodeHead"/>
    <w:next w:val="Normal"/>
    <w:rsid w:val="00570E56"/>
    <w:pPr>
      <w:spacing w:before="120" w:after="120"/>
    </w:pPr>
    <w:rPr>
      <w:rFonts w:ascii="Arial" w:eastAsia="Times New Roman" w:hAnsi="Arial" w:cs="Times New Roman"/>
      <w:b/>
      <w:snapToGrid w:val="0"/>
      <w:sz w:val="22"/>
      <w:szCs w:val="20"/>
    </w:rPr>
  </w:style>
  <w:style w:type="character" w:customStyle="1" w:styleId="CodeHighlight">
    <w:name w:val="CodeHighlight"/>
    <w:rsid w:val="00570E56"/>
    <w:rPr>
      <w:b/>
      <w:color w:val="7F7F7F"/>
      <w:kern w:val="0"/>
      <w:position w:val="0"/>
      <w:u w:val="none"/>
      <w:bdr w:val="none" w:sz="0" w:space="0" w:color="auto"/>
      <w:shd w:val="clear" w:color="auto" w:fill="auto"/>
    </w:rPr>
  </w:style>
  <w:style w:type="paragraph" w:customStyle="1" w:styleId="CodeLabel">
    <w:name w:val="CodeLabel"/>
    <w:qFormat/>
    <w:rsid w:val="00570E56"/>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70E56"/>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70E56"/>
    <w:rPr>
      <w:rFonts w:ascii="Courier New" w:eastAsia="Times New Roman" w:hAnsi="Courier New" w:cs="Times New Roman"/>
      <w:noProof/>
      <w:snapToGrid w:val="0"/>
      <w:sz w:val="16"/>
      <w:szCs w:val="20"/>
    </w:rPr>
  </w:style>
  <w:style w:type="paragraph" w:customStyle="1" w:styleId="CodeNote">
    <w:name w:val="CodeNote"/>
    <w:qFormat/>
    <w:rsid w:val="00570E56"/>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70E56"/>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70E56"/>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70E56"/>
    <w:pPr>
      <w:ind w:left="720"/>
    </w:pPr>
  </w:style>
  <w:style w:type="paragraph" w:customStyle="1" w:styleId="CodeSnippet">
    <w:name w:val="CodeSnippet"/>
    <w:rsid w:val="00570E56"/>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70E56"/>
    <w:pPr>
      <w:ind w:left="720"/>
    </w:pPr>
    <w:rPr>
      <w:rFonts w:ascii="Courier New" w:eastAsia="Times New Roman" w:hAnsi="Courier New" w:cs="Times New Roman"/>
      <w:noProof/>
      <w:snapToGrid w:val="0"/>
      <w:sz w:val="18"/>
      <w:szCs w:val="20"/>
    </w:rPr>
  </w:style>
  <w:style w:type="paragraph" w:customStyle="1" w:styleId="H5">
    <w:name w:val="H5"/>
    <w:next w:val="Para"/>
    <w:rsid w:val="00570E56"/>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70E56"/>
    <w:pPr>
      <w:pBdr>
        <w:top w:val="single" w:sz="4" w:space="4" w:color="auto"/>
      </w:pBdr>
      <w:outlineLvl w:val="6"/>
    </w:pPr>
    <w:rPr>
      <w:i/>
      <w:noProof/>
    </w:rPr>
  </w:style>
  <w:style w:type="paragraph" w:customStyle="1" w:styleId="ContentsAbstract">
    <w:name w:val="ContentsAbstract"/>
    <w:qFormat/>
    <w:rsid w:val="00570E56"/>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70E56"/>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70E56"/>
    <w:pPr>
      <w:ind w:left="288"/>
    </w:pPr>
    <w:rPr>
      <w:sz w:val="26"/>
    </w:rPr>
  </w:style>
  <w:style w:type="paragraph" w:customStyle="1" w:styleId="ContentsH1">
    <w:name w:val="ContentsH1"/>
    <w:basedOn w:val="ContentsPartTitle"/>
    <w:rsid w:val="00570E56"/>
    <w:pPr>
      <w:ind w:left="576"/>
    </w:pPr>
    <w:rPr>
      <w:b w:val="0"/>
      <w:sz w:val="24"/>
    </w:rPr>
  </w:style>
  <w:style w:type="paragraph" w:customStyle="1" w:styleId="ContentsH2">
    <w:name w:val="ContentsH2"/>
    <w:basedOn w:val="ContentsPartTitle"/>
    <w:rsid w:val="00570E56"/>
    <w:pPr>
      <w:ind w:left="864"/>
    </w:pPr>
    <w:rPr>
      <w:b w:val="0"/>
      <w:sz w:val="22"/>
    </w:rPr>
  </w:style>
  <w:style w:type="paragraph" w:customStyle="1" w:styleId="ContentsH3">
    <w:name w:val="ContentsH3"/>
    <w:qFormat/>
    <w:rsid w:val="00570E56"/>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70E56"/>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70E56"/>
    <w:pPr>
      <w:ind w:left="1440" w:right="1440"/>
    </w:pPr>
    <w:rPr>
      <w:rFonts w:ascii="Arial" w:eastAsia="Times New Roman" w:hAnsi="Arial" w:cs="AGaramond Bold"/>
      <w:color w:val="000000"/>
      <w:sz w:val="18"/>
      <w:szCs w:val="17"/>
    </w:rPr>
  </w:style>
  <w:style w:type="character" w:customStyle="1" w:styleId="CrossRefTerm">
    <w:name w:val="CrossRefTerm"/>
    <w:rsid w:val="00570E56"/>
    <w:rPr>
      <w:i/>
    </w:rPr>
  </w:style>
  <w:style w:type="paragraph" w:customStyle="1" w:styleId="CustomChapterOpener">
    <w:name w:val="CustomChapterOpener"/>
    <w:basedOn w:val="Normal"/>
    <w:next w:val="Para"/>
    <w:rsid w:val="00570E56"/>
    <w:pPr>
      <w:spacing w:after="120"/>
      <w:ind w:left="720" w:firstLine="720"/>
    </w:pPr>
    <w:rPr>
      <w:snapToGrid w:val="0"/>
      <w:sz w:val="26"/>
      <w:szCs w:val="20"/>
    </w:rPr>
  </w:style>
  <w:style w:type="character" w:customStyle="1" w:styleId="CustomCharStyle">
    <w:name w:val="CustomCharStyle"/>
    <w:rsid w:val="00570E56"/>
    <w:rPr>
      <w:b/>
      <w:i/>
    </w:rPr>
  </w:style>
  <w:style w:type="paragraph" w:customStyle="1" w:styleId="ParaContinued">
    <w:name w:val="ParaContinued"/>
    <w:basedOn w:val="Normal"/>
    <w:next w:val="Para"/>
    <w:rsid w:val="00570E56"/>
    <w:pPr>
      <w:spacing w:after="120"/>
      <w:ind w:left="720"/>
    </w:pPr>
    <w:rPr>
      <w:snapToGrid w:val="0"/>
      <w:sz w:val="26"/>
      <w:szCs w:val="20"/>
    </w:rPr>
  </w:style>
  <w:style w:type="paragraph" w:customStyle="1" w:styleId="CustomHead">
    <w:name w:val="CustomHead"/>
    <w:basedOn w:val="ParaContinued"/>
    <w:next w:val="Normal"/>
    <w:rsid w:val="00570E56"/>
    <w:rPr>
      <w:b/>
    </w:rPr>
  </w:style>
  <w:style w:type="paragraph" w:customStyle="1" w:styleId="CustomList">
    <w:name w:val="CustomList"/>
    <w:basedOn w:val="Normal"/>
    <w:rsid w:val="00570E56"/>
    <w:pPr>
      <w:widowControl w:val="0"/>
      <w:spacing w:before="120" w:after="120"/>
      <w:ind w:left="1440"/>
    </w:pPr>
    <w:rPr>
      <w:snapToGrid w:val="0"/>
      <w:szCs w:val="20"/>
    </w:rPr>
  </w:style>
  <w:style w:type="paragraph" w:customStyle="1" w:styleId="CustomStyle1">
    <w:name w:val="CustomStyle1"/>
    <w:basedOn w:val="Normal"/>
    <w:rsid w:val="00570E5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70E5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70E56"/>
    <w:rPr>
      <w:i/>
    </w:rPr>
  </w:style>
  <w:style w:type="paragraph" w:customStyle="1" w:styleId="Dialog">
    <w:name w:val="Dialog"/>
    <w:rsid w:val="00570E56"/>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70E56"/>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70E56"/>
  </w:style>
  <w:style w:type="paragraph" w:customStyle="1" w:styleId="DOI">
    <w:name w:val="DOI"/>
    <w:rsid w:val="00570E56"/>
    <w:rPr>
      <w:rFonts w:ascii="Courier New" w:eastAsia="Times New Roman" w:hAnsi="Courier New" w:cs="Times New Roman"/>
      <w:snapToGrid w:val="0"/>
      <w:sz w:val="20"/>
      <w:szCs w:val="20"/>
    </w:rPr>
  </w:style>
  <w:style w:type="character" w:styleId="Emphasis">
    <w:name w:val="Emphasis"/>
    <w:qFormat/>
    <w:rsid w:val="00570E56"/>
    <w:rPr>
      <w:i/>
      <w:iCs/>
    </w:rPr>
  </w:style>
  <w:style w:type="paragraph" w:customStyle="1" w:styleId="EndnoteEntry">
    <w:name w:val="EndnoteEntry"/>
    <w:rsid w:val="00570E56"/>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70E56"/>
  </w:style>
  <w:style w:type="paragraph" w:customStyle="1" w:styleId="EndnoteTitle">
    <w:name w:val="EndnoteTitle"/>
    <w:next w:val="EndnoteEntry"/>
    <w:rsid w:val="00570E56"/>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70E56"/>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70E56"/>
    <w:pPr>
      <w:contextualSpacing/>
    </w:pPr>
    <w:rPr>
      <w:sz w:val="24"/>
    </w:rPr>
  </w:style>
  <w:style w:type="paragraph" w:customStyle="1" w:styleId="Equation">
    <w:name w:val="Equation"/>
    <w:rsid w:val="00570E56"/>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70E56"/>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70E5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570E56"/>
    <w:pPr>
      <w:ind w:left="2160" w:firstLine="0"/>
    </w:pPr>
  </w:style>
  <w:style w:type="paragraph" w:customStyle="1" w:styleId="ExtractAttribution">
    <w:name w:val="ExtractAttribution"/>
    <w:next w:val="Para"/>
    <w:rsid w:val="00570E56"/>
    <w:pPr>
      <w:spacing w:after="120"/>
      <w:ind w:left="3240"/>
    </w:pPr>
    <w:rPr>
      <w:rFonts w:ascii="Times New Roman" w:eastAsia="Times New Roman" w:hAnsi="Times New Roman" w:cs="Times New Roman"/>
      <w:b/>
      <w:szCs w:val="20"/>
    </w:rPr>
  </w:style>
  <w:style w:type="paragraph" w:customStyle="1" w:styleId="ExtractPara">
    <w:name w:val="ExtractPara"/>
    <w:rsid w:val="00570E56"/>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70E56"/>
    <w:pPr>
      <w:spacing w:before="0"/>
      <w:ind w:firstLine="720"/>
    </w:pPr>
  </w:style>
  <w:style w:type="paragraph" w:customStyle="1" w:styleId="ExtractListBulleted">
    <w:name w:val="ExtractListBulleted"/>
    <w:rsid w:val="00570E56"/>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70E56"/>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70E56"/>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70E56"/>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70E56"/>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70E56"/>
    <w:pPr>
      <w:shd w:val="pct25" w:color="auto" w:fill="auto"/>
    </w:pPr>
  </w:style>
  <w:style w:type="paragraph" w:customStyle="1" w:styleId="FeatureCodeSnippet">
    <w:name w:val="FeatureCodeSnippet"/>
    <w:rsid w:val="00570E56"/>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70E56"/>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70E56"/>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70E56"/>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70E56"/>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70E56"/>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70E56"/>
    <w:pPr>
      <w:spacing w:before="120" w:after="120"/>
      <w:ind w:left="720" w:hanging="720"/>
      <w:contextualSpacing/>
    </w:pPr>
    <w:rPr>
      <w:sz w:val="22"/>
      <w:u w:val="none"/>
    </w:rPr>
  </w:style>
  <w:style w:type="paragraph" w:customStyle="1" w:styleId="FeatureH1">
    <w:name w:val="FeatureH1"/>
    <w:next w:val="Normal"/>
    <w:rsid w:val="00570E56"/>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70E56"/>
    <w:pPr>
      <w:contextualSpacing w:val="0"/>
    </w:pPr>
    <w:rPr>
      <w:rFonts w:ascii="Times New Roman" w:hAnsi="Times New Roman"/>
    </w:rPr>
  </w:style>
  <w:style w:type="paragraph" w:customStyle="1" w:styleId="FeatureH2">
    <w:name w:val="FeatureH2"/>
    <w:next w:val="Normal"/>
    <w:rsid w:val="00570E56"/>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70E56"/>
    <w:pPr>
      <w:spacing w:before="120"/>
    </w:pPr>
    <w:rPr>
      <w:u w:val="single"/>
    </w:rPr>
  </w:style>
  <w:style w:type="paragraph" w:customStyle="1" w:styleId="FeatureH3">
    <w:name w:val="FeatureH3"/>
    <w:next w:val="Normal"/>
    <w:rsid w:val="00570E56"/>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70E56"/>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70E56"/>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70E56"/>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70E56"/>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70E56"/>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70E56"/>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70E56"/>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70E56"/>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70E56"/>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70E56"/>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70E56"/>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570E56"/>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70E56"/>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70E56"/>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70E56"/>
    <w:pPr>
      <w:ind w:left="720" w:hanging="288"/>
    </w:pPr>
  </w:style>
  <w:style w:type="paragraph" w:customStyle="1" w:styleId="FeatureRecipeTitle">
    <w:name w:val="FeatureRecipeTitle"/>
    <w:rsid w:val="00570E56"/>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70E56"/>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70E56"/>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70E56"/>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70E56"/>
    <w:pPr>
      <w:pBdr>
        <w:left w:val="single" w:sz="36" w:space="17" w:color="C0C0C0"/>
      </w:pBdr>
      <w:ind w:left="216"/>
    </w:pPr>
  </w:style>
  <w:style w:type="paragraph" w:customStyle="1" w:styleId="FeatureRunInPara">
    <w:name w:val="FeatureRunInPara"/>
    <w:basedOn w:val="FeatureListUnmarked"/>
    <w:next w:val="FeatureRunInHead"/>
    <w:rsid w:val="00570E56"/>
    <w:pPr>
      <w:pBdr>
        <w:left w:val="single" w:sz="36" w:space="6" w:color="C0C0C0"/>
      </w:pBdr>
      <w:spacing w:before="0"/>
      <w:ind w:left="0"/>
    </w:pPr>
  </w:style>
  <w:style w:type="paragraph" w:customStyle="1" w:styleId="FeatureRunInParaSub">
    <w:name w:val="FeatureRunInParaSub"/>
    <w:basedOn w:val="FeatureRunInPara"/>
    <w:next w:val="FeatureRunInHeadSub"/>
    <w:rsid w:val="00570E56"/>
    <w:pPr>
      <w:pBdr>
        <w:left w:val="single" w:sz="36" w:space="17" w:color="C0C0C0"/>
      </w:pBdr>
      <w:ind w:left="216"/>
      <w:contextualSpacing/>
    </w:pPr>
  </w:style>
  <w:style w:type="paragraph" w:customStyle="1" w:styleId="FeatureSlug">
    <w:name w:val="FeatureSlug"/>
    <w:next w:val="FeaturePara"/>
    <w:qFormat/>
    <w:rsid w:val="00570E56"/>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70E56"/>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70E56"/>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70E56"/>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70E56"/>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70E56"/>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70E56"/>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70E56"/>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70E56"/>
    <w:pPr>
      <w:pBdr>
        <w:left w:val="single" w:sz="36" w:space="6" w:color="C0C0C0"/>
      </w:pBdr>
      <w:spacing w:before="120"/>
      <w:ind w:left="0" w:firstLine="0"/>
    </w:pPr>
  </w:style>
  <w:style w:type="paragraph" w:customStyle="1" w:styleId="FigureLabel">
    <w:name w:val="FigureLabel"/>
    <w:rsid w:val="00570E56"/>
    <w:pPr>
      <w:ind w:left="1440"/>
    </w:pPr>
    <w:rPr>
      <w:rFonts w:ascii="Arial" w:eastAsia="Times New Roman" w:hAnsi="Arial" w:cs="Times New Roman"/>
      <w:sz w:val="20"/>
      <w:szCs w:val="20"/>
    </w:rPr>
  </w:style>
  <w:style w:type="paragraph" w:customStyle="1" w:styleId="FigureSource">
    <w:name w:val="FigureSource"/>
    <w:next w:val="Para"/>
    <w:link w:val="FigureSourceChar"/>
    <w:rsid w:val="00570E56"/>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70E56"/>
  </w:style>
  <w:style w:type="character" w:customStyle="1" w:styleId="GenusSpecies">
    <w:name w:val="GenusSpecies"/>
    <w:rsid w:val="00570E5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70E56"/>
    <w:pPr>
      <w:spacing w:after="120"/>
      <w:ind w:left="720" w:firstLine="720"/>
    </w:pPr>
    <w:rPr>
      <w:snapToGrid w:val="0"/>
      <w:sz w:val="26"/>
      <w:szCs w:val="20"/>
    </w:rPr>
  </w:style>
  <w:style w:type="paragraph" w:customStyle="1" w:styleId="H3">
    <w:name w:val="H3"/>
    <w:next w:val="Para"/>
    <w:qFormat/>
    <w:rsid w:val="00570E56"/>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70E56"/>
    <w:pPr>
      <w:spacing w:before="240"/>
      <w:outlineLvl w:val="9"/>
    </w:pPr>
  </w:style>
  <w:style w:type="paragraph" w:customStyle="1" w:styleId="H4">
    <w:name w:val="H4"/>
    <w:next w:val="Para"/>
    <w:rsid w:val="00570E56"/>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70E56"/>
  </w:style>
  <w:style w:type="paragraph" w:customStyle="1" w:styleId="GlossaryTitle">
    <w:name w:val="GlossaryTitle"/>
    <w:basedOn w:val="ChapterTitle"/>
    <w:next w:val="Normal"/>
    <w:rsid w:val="00570E56"/>
    <w:pPr>
      <w:spacing w:before="120" w:after="120"/>
    </w:pPr>
  </w:style>
  <w:style w:type="paragraph" w:customStyle="1" w:styleId="H1">
    <w:name w:val="H1"/>
    <w:next w:val="Para"/>
    <w:qFormat/>
    <w:rsid w:val="00570E56"/>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70E56"/>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70E56"/>
    <w:pPr>
      <w:spacing w:before="240" w:after="120"/>
    </w:pPr>
    <w:rPr>
      <w:rFonts w:ascii="Arial" w:eastAsia="Times New Roman" w:hAnsi="Arial" w:cs="Times New Roman"/>
      <w:snapToGrid w:val="0"/>
      <w:sz w:val="20"/>
      <w:szCs w:val="20"/>
      <w:u w:val="single"/>
    </w:rPr>
  </w:style>
  <w:style w:type="paragraph" w:customStyle="1" w:styleId="Index1">
    <w:name w:val="Index1"/>
    <w:rsid w:val="00570E56"/>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70E56"/>
    <w:pPr>
      <w:ind w:left="2520"/>
    </w:pPr>
  </w:style>
  <w:style w:type="paragraph" w:customStyle="1" w:styleId="Index3">
    <w:name w:val="Index3"/>
    <w:basedOn w:val="Index1"/>
    <w:rsid w:val="00570E56"/>
    <w:pPr>
      <w:ind w:left="3240"/>
    </w:pPr>
  </w:style>
  <w:style w:type="paragraph" w:customStyle="1" w:styleId="IndexLetter">
    <w:name w:val="IndexLetter"/>
    <w:basedOn w:val="H3"/>
    <w:next w:val="Index1"/>
    <w:rsid w:val="00570E56"/>
  </w:style>
  <w:style w:type="paragraph" w:customStyle="1" w:styleId="IndexNote">
    <w:name w:val="IndexNote"/>
    <w:basedOn w:val="Normal"/>
    <w:rsid w:val="00570E56"/>
    <w:pPr>
      <w:widowControl w:val="0"/>
      <w:spacing w:before="120" w:after="120"/>
      <w:ind w:left="720" w:firstLine="720"/>
    </w:pPr>
    <w:rPr>
      <w:snapToGrid w:val="0"/>
      <w:sz w:val="26"/>
      <w:szCs w:val="20"/>
    </w:rPr>
  </w:style>
  <w:style w:type="paragraph" w:customStyle="1" w:styleId="IndexTitle">
    <w:name w:val="IndexTitle"/>
    <w:basedOn w:val="H2"/>
    <w:next w:val="IndexNote"/>
    <w:rsid w:val="00570E56"/>
    <w:pPr>
      <w:spacing w:line="540" w:lineRule="exact"/>
    </w:pPr>
  </w:style>
  <w:style w:type="character" w:customStyle="1" w:styleId="InlineCode">
    <w:name w:val="InlineCode"/>
    <w:rsid w:val="00570E56"/>
    <w:rPr>
      <w:rFonts w:ascii="Courier New" w:hAnsi="Courier New"/>
      <w:noProof/>
      <w:color w:val="auto"/>
    </w:rPr>
  </w:style>
  <w:style w:type="character" w:customStyle="1" w:styleId="InlineCodeUserInput">
    <w:name w:val="InlineCodeUserInput"/>
    <w:rsid w:val="00570E56"/>
    <w:rPr>
      <w:rFonts w:ascii="Courier New" w:hAnsi="Courier New"/>
      <w:b/>
      <w:noProof/>
      <w:color w:val="auto"/>
    </w:rPr>
  </w:style>
  <w:style w:type="character" w:customStyle="1" w:styleId="InlineCodeUserInputVariable">
    <w:name w:val="InlineCodeUserInputVariable"/>
    <w:rsid w:val="00570E56"/>
    <w:rPr>
      <w:rFonts w:ascii="Courier New" w:hAnsi="Courier New"/>
      <w:b/>
      <w:i/>
      <w:noProof/>
      <w:color w:val="auto"/>
    </w:rPr>
  </w:style>
  <w:style w:type="character" w:customStyle="1" w:styleId="InlineCodeVariable">
    <w:name w:val="InlineCodeVariable"/>
    <w:rsid w:val="00570E56"/>
    <w:rPr>
      <w:rFonts w:ascii="Courier New" w:hAnsi="Courier New"/>
      <w:i/>
      <w:noProof/>
      <w:color w:val="auto"/>
    </w:rPr>
  </w:style>
  <w:style w:type="character" w:customStyle="1" w:styleId="InlineURL">
    <w:name w:val="InlineURL"/>
    <w:rsid w:val="00570E56"/>
    <w:rPr>
      <w:rFonts w:ascii="Courier New" w:hAnsi="Courier New"/>
      <w:noProof/>
      <w:color w:val="auto"/>
      <w:u w:val="single"/>
    </w:rPr>
  </w:style>
  <w:style w:type="character" w:customStyle="1" w:styleId="InlineEmail">
    <w:name w:val="InlineEmail"/>
    <w:rsid w:val="00570E56"/>
    <w:rPr>
      <w:rFonts w:ascii="Courier New" w:hAnsi="Courier New"/>
      <w:noProof/>
      <w:color w:val="auto"/>
      <w:u w:val="double"/>
    </w:rPr>
  </w:style>
  <w:style w:type="paragraph" w:customStyle="1" w:styleId="IntroductionTitle">
    <w:name w:val="IntroductionTitle"/>
    <w:basedOn w:val="ChapterTitle"/>
    <w:next w:val="Para"/>
    <w:rsid w:val="00570E56"/>
    <w:pPr>
      <w:spacing w:before="120" w:after="120"/>
    </w:pPr>
  </w:style>
  <w:style w:type="paragraph" w:customStyle="1" w:styleId="KeyConceptsHead">
    <w:name w:val="KeyConceptsHead"/>
    <w:basedOn w:val="BibliographyHead"/>
    <w:next w:val="Para"/>
    <w:rsid w:val="00570E56"/>
  </w:style>
  <w:style w:type="character" w:customStyle="1" w:styleId="KeyTerm">
    <w:name w:val="KeyTerm"/>
    <w:rsid w:val="00570E56"/>
    <w:rPr>
      <w:i/>
      <w:color w:val="auto"/>
      <w:bdr w:val="none" w:sz="0" w:space="0" w:color="auto"/>
      <w:shd w:val="clear" w:color="auto" w:fill="DBE5F1"/>
    </w:rPr>
  </w:style>
  <w:style w:type="paragraph" w:customStyle="1" w:styleId="KeyTermsHead">
    <w:name w:val="KeyTermsHead"/>
    <w:basedOn w:val="Normal"/>
    <w:next w:val="Normal"/>
    <w:rsid w:val="00570E5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70E56"/>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70E56"/>
    <w:rPr>
      <w:rFonts w:ascii="Times New Roman" w:eastAsia="Times New Roman" w:hAnsi="Times New Roman" w:cs="Times New Roman"/>
      <w:szCs w:val="20"/>
    </w:rPr>
  </w:style>
  <w:style w:type="paragraph" w:customStyle="1" w:styleId="ColorfulList-Accent11">
    <w:name w:val="Colorful List - Accent 11"/>
    <w:basedOn w:val="Normal"/>
    <w:qFormat/>
    <w:rsid w:val="00570E5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70E56"/>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570E56"/>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70E56"/>
    <w:pPr>
      <w:numPr>
        <w:numId w:val="7"/>
      </w:numPr>
    </w:pPr>
  </w:style>
  <w:style w:type="paragraph" w:customStyle="1" w:styleId="ListCheck">
    <w:name w:val="ListCheck"/>
    <w:rsid w:val="00570E56"/>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70E56"/>
    <w:pPr>
      <w:numPr>
        <w:numId w:val="9"/>
      </w:numPr>
    </w:pPr>
  </w:style>
  <w:style w:type="paragraph" w:customStyle="1" w:styleId="ListHead">
    <w:name w:val="ListHead"/>
    <w:rsid w:val="00570E56"/>
    <w:pPr>
      <w:ind w:left="1440"/>
    </w:pPr>
    <w:rPr>
      <w:rFonts w:ascii="Times New Roman" w:eastAsia="Times New Roman" w:hAnsi="Times New Roman" w:cs="Times New Roman"/>
      <w:b/>
      <w:sz w:val="26"/>
      <w:szCs w:val="20"/>
    </w:rPr>
  </w:style>
  <w:style w:type="paragraph" w:customStyle="1" w:styleId="ListNumbered">
    <w:name w:val="ListNumbered"/>
    <w:qFormat/>
    <w:rsid w:val="00570E56"/>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70E56"/>
    <w:pPr>
      <w:ind w:left="2520"/>
    </w:pPr>
  </w:style>
  <w:style w:type="paragraph" w:customStyle="1" w:styleId="ListNumberedSub2">
    <w:name w:val="ListNumberedSub2"/>
    <w:basedOn w:val="ListNumberedSub"/>
    <w:rsid w:val="00570E56"/>
    <w:pPr>
      <w:ind w:left="3240"/>
    </w:pPr>
  </w:style>
  <w:style w:type="paragraph" w:customStyle="1" w:styleId="ListNumberedSub3">
    <w:name w:val="ListNumberedSub3"/>
    <w:rsid w:val="00570E56"/>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70E56"/>
    <w:pPr>
      <w:widowControl w:val="0"/>
      <w:ind w:left="1800" w:firstLine="360"/>
    </w:pPr>
    <w:rPr>
      <w:snapToGrid w:val="0"/>
      <w:sz w:val="26"/>
      <w:szCs w:val="20"/>
    </w:rPr>
  </w:style>
  <w:style w:type="paragraph" w:customStyle="1" w:styleId="ListParaSub">
    <w:name w:val="ListParaSub"/>
    <w:basedOn w:val="ListPara"/>
    <w:rsid w:val="00570E56"/>
    <w:pPr>
      <w:spacing w:line="260" w:lineRule="exact"/>
      <w:ind w:left="2520"/>
    </w:pPr>
  </w:style>
  <w:style w:type="paragraph" w:customStyle="1" w:styleId="ListParaSub2">
    <w:name w:val="ListParaSub2"/>
    <w:basedOn w:val="ListParaSub"/>
    <w:rsid w:val="00570E56"/>
    <w:pPr>
      <w:ind w:left="3240"/>
    </w:pPr>
  </w:style>
  <w:style w:type="paragraph" w:customStyle="1" w:styleId="ListUnmarked">
    <w:name w:val="ListUnmarked"/>
    <w:qFormat/>
    <w:rsid w:val="00570E56"/>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70E56"/>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70E56"/>
    <w:pPr>
      <w:ind w:left="2880"/>
    </w:pPr>
  </w:style>
  <w:style w:type="paragraph" w:customStyle="1" w:styleId="ListWhere">
    <w:name w:val="ListWhere"/>
    <w:rsid w:val="00570E56"/>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70E56"/>
    <w:rPr>
      <w:rFonts w:ascii="Wingdings" w:hAnsi="Wingdings"/>
    </w:rPr>
  </w:style>
  <w:style w:type="paragraph" w:customStyle="1" w:styleId="OnlineReference">
    <w:name w:val="OnlineReference"/>
    <w:qFormat/>
    <w:rsid w:val="00570E56"/>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70E56"/>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70E56"/>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70E56"/>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70E56"/>
  </w:style>
  <w:style w:type="paragraph" w:customStyle="1" w:styleId="PartIntroductionPara">
    <w:name w:val="PartIntroductionPara"/>
    <w:rsid w:val="00570E56"/>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70E56"/>
    <w:pPr>
      <w:widowControl w:val="0"/>
      <w:pBdr>
        <w:bottom w:val="single" w:sz="4" w:space="1" w:color="auto"/>
      </w:pBdr>
    </w:pPr>
  </w:style>
  <w:style w:type="paragraph" w:customStyle="1" w:styleId="PoetryPara">
    <w:name w:val="PoetryPara"/>
    <w:next w:val="Normal"/>
    <w:rsid w:val="00570E56"/>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70E56"/>
    <w:pPr>
      <w:spacing w:before="0"/>
      <w:contextualSpacing w:val="0"/>
    </w:pPr>
  </w:style>
  <w:style w:type="paragraph" w:customStyle="1" w:styleId="PoetrySource">
    <w:name w:val="PoetrySource"/>
    <w:rsid w:val="00570E56"/>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70E56"/>
    <w:rPr>
      <w:b/>
      <w:sz w:val="24"/>
    </w:rPr>
  </w:style>
  <w:style w:type="paragraph" w:customStyle="1" w:styleId="PrefaceTitle">
    <w:name w:val="PrefaceTitle"/>
    <w:next w:val="Para"/>
    <w:rsid w:val="00570E56"/>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70E56"/>
  </w:style>
  <w:style w:type="character" w:customStyle="1" w:styleId="QueryInline">
    <w:name w:val="QueryInline"/>
    <w:rsid w:val="00570E56"/>
    <w:rPr>
      <w:bdr w:val="none" w:sz="0" w:space="0" w:color="auto"/>
      <w:shd w:val="clear" w:color="auto" w:fill="FFCC99"/>
    </w:rPr>
  </w:style>
  <w:style w:type="paragraph" w:customStyle="1" w:styleId="QueryPara">
    <w:name w:val="QueryPara"/>
    <w:rsid w:val="00570E56"/>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70E56"/>
  </w:style>
  <w:style w:type="paragraph" w:customStyle="1" w:styleId="QuestionsHead">
    <w:name w:val="QuestionsHead"/>
    <w:basedOn w:val="BibliographyHead"/>
    <w:next w:val="Para"/>
    <w:rsid w:val="00570E56"/>
  </w:style>
  <w:style w:type="paragraph" w:customStyle="1" w:styleId="QuoteSource">
    <w:name w:val="QuoteSource"/>
    <w:basedOn w:val="Normal"/>
    <w:rsid w:val="00570E5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70E56"/>
    <w:rPr>
      <w:i w:val="0"/>
      <w:sz w:val="24"/>
    </w:rPr>
  </w:style>
  <w:style w:type="paragraph" w:customStyle="1" w:styleId="RecipeFootnote">
    <w:name w:val="RecipeFootnote"/>
    <w:basedOn w:val="Normal"/>
    <w:rsid w:val="00570E5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70E56"/>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70E5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70E56"/>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70E56"/>
    <w:rPr>
      <w:rFonts w:ascii="Arial" w:eastAsia="Times New Roman" w:hAnsi="Arial" w:cs="Times New Roman"/>
      <w:snapToGrid w:val="0"/>
      <w:sz w:val="26"/>
      <w:szCs w:val="20"/>
    </w:rPr>
  </w:style>
  <w:style w:type="paragraph" w:customStyle="1" w:styleId="RecipeNutritionInfo">
    <w:name w:val="RecipeNutritionInfo"/>
    <w:basedOn w:val="Normal"/>
    <w:rsid w:val="00570E56"/>
    <w:pPr>
      <w:spacing w:before="120" w:after="120"/>
      <w:ind w:left="720"/>
      <w:contextualSpacing/>
    </w:pPr>
    <w:rPr>
      <w:rFonts w:ascii="Arial" w:hAnsi="Arial"/>
      <w:snapToGrid w:val="0"/>
      <w:sz w:val="22"/>
      <w:szCs w:val="20"/>
    </w:rPr>
  </w:style>
  <w:style w:type="paragraph" w:customStyle="1" w:styleId="RecipePercentage">
    <w:name w:val="RecipePercentage"/>
    <w:rsid w:val="00570E56"/>
    <w:rPr>
      <w:rFonts w:ascii="Arial" w:eastAsia="Times New Roman" w:hAnsi="Arial" w:cs="Times New Roman"/>
      <w:snapToGrid w:val="0"/>
      <w:sz w:val="26"/>
      <w:szCs w:val="20"/>
    </w:rPr>
  </w:style>
  <w:style w:type="paragraph" w:customStyle="1" w:styleId="RecipeProcedure">
    <w:name w:val="RecipeProcedure"/>
    <w:rsid w:val="00570E56"/>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70E56"/>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70E56"/>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70E56"/>
    <w:rPr>
      <w:rFonts w:ascii="Arial" w:eastAsia="Times New Roman" w:hAnsi="Arial" w:cs="Times New Roman"/>
      <w:b/>
      <w:smallCaps/>
      <w:snapToGrid w:val="0"/>
      <w:sz w:val="26"/>
      <w:szCs w:val="20"/>
    </w:rPr>
  </w:style>
  <w:style w:type="paragraph" w:customStyle="1" w:styleId="RecipeTime">
    <w:name w:val="RecipeTime"/>
    <w:rsid w:val="00570E56"/>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70E56"/>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70E56"/>
    <w:pPr>
      <w:ind w:left="720"/>
    </w:pPr>
    <w:rPr>
      <w:rFonts w:ascii="Arial" w:eastAsia="Times New Roman" w:hAnsi="Arial" w:cs="Times New Roman"/>
      <w:b/>
      <w:i/>
      <w:smallCaps/>
      <w:snapToGrid w:val="0"/>
      <w:sz w:val="36"/>
      <w:szCs w:val="40"/>
    </w:rPr>
  </w:style>
  <w:style w:type="paragraph" w:customStyle="1" w:styleId="RecipeUSMeasure">
    <w:name w:val="RecipeUSMeasure"/>
    <w:rsid w:val="00570E56"/>
    <w:rPr>
      <w:rFonts w:ascii="Arial" w:eastAsia="Times New Roman" w:hAnsi="Arial" w:cs="Times New Roman"/>
      <w:snapToGrid w:val="0"/>
      <w:sz w:val="26"/>
      <w:szCs w:val="20"/>
    </w:rPr>
  </w:style>
  <w:style w:type="paragraph" w:customStyle="1" w:styleId="RecipeVariationPara">
    <w:name w:val="RecipeVariationPara"/>
    <w:basedOn w:val="RecipeTime"/>
    <w:rsid w:val="00570E56"/>
    <w:rPr>
      <w:i w:val="0"/>
      <w:sz w:val="24"/>
      <w:u w:val="single"/>
    </w:rPr>
  </w:style>
  <w:style w:type="paragraph" w:customStyle="1" w:styleId="RecipeVariationHead">
    <w:name w:val="RecipeVariationHead"/>
    <w:rsid w:val="00570E56"/>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70E56"/>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70E56"/>
    <w:rPr>
      <w:i w:val="0"/>
      <w:sz w:val="24"/>
      <w:u w:val="single"/>
    </w:rPr>
  </w:style>
  <w:style w:type="paragraph" w:customStyle="1" w:styleId="RecipeYield">
    <w:name w:val="RecipeYield"/>
    <w:rsid w:val="00570E56"/>
    <w:pPr>
      <w:ind w:left="720"/>
    </w:pPr>
    <w:rPr>
      <w:rFonts w:ascii="Arial" w:eastAsia="Times New Roman" w:hAnsi="Arial" w:cs="Times New Roman"/>
      <w:snapToGrid w:val="0"/>
      <w:sz w:val="20"/>
      <w:szCs w:val="20"/>
    </w:rPr>
  </w:style>
  <w:style w:type="paragraph" w:customStyle="1" w:styleId="Reference">
    <w:name w:val="Reference"/>
    <w:basedOn w:val="Normal"/>
    <w:rsid w:val="00570E56"/>
    <w:pPr>
      <w:spacing w:before="120" w:after="120"/>
      <w:ind w:left="720" w:hanging="720"/>
    </w:pPr>
    <w:rPr>
      <w:szCs w:val="20"/>
    </w:rPr>
  </w:style>
  <w:style w:type="paragraph" w:customStyle="1" w:styleId="ReferenceAnnotation">
    <w:name w:val="ReferenceAnnotation"/>
    <w:basedOn w:val="Reference"/>
    <w:rsid w:val="00570E56"/>
    <w:pPr>
      <w:spacing w:before="0" w:after="0"/>
      <w:ind w:firstLine="0"/>
    </w:pPr>
    <w:rPr>
      <w:snapToGrid w:val="0"/>
    </w:rPr>
  </w:style>
  <w:style w:type="paragraph" w:customStyle="1" w:styleId="ReferencesHead">
    <w:name w:val="ReferencesHead"/>
    <w:basedOn w:val="BibliographyHead"/>
    <w:next w:val="Reference"/>
    <w:rsid w:val="00570E56"/>
  </w:style>
  <w:style w:type="paragraph" w:customStyle="1" w:styleId="ReferenceTitle">
    <w:name w:val="ReferenceTitle"/>
    <w:basedOn w:val="MatterTitle"/>
    <w:next w:val="Reference"/>
    <w:rsid w:val="00570E56"/>
  </w:style>
  <w:style w:type="paragraph" w:customStyle="1" w:styleId="ReviewHead">
    <w:name w:val="ReviewHead"/>
    <w:basedOn w:val="BibliographyHead"/>
    <w:next w:val="Para"/>
    <w:rsid w:val="00570E56"/>
  </w:style>
  <w:style w:type="paragraph" w:customStyle="1" w:styleId="RunInHead">
    <w:name w:val="RunInHead"/>
    <w:next w:val="Normal"/>
    <w:rsid w:val="00570E56"/>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70E56"/>
    <w:pPr>
      <w:ind w:left="2160"/>
    </w:pPr>
    <w:rPr>
      <w:snapToGrid w:val="0"/>
    </w:rPr>
  </w:style>
  <w:style w:type="paragraph" w:customStyle="1" w:styleId="RunInPara">
    <w:name w:val="RunInPara"/>
    <w:basedOn w:val="Normal"/>
    <w:rsid w:val="00570E56"/>
    <w:pPr>
      <w:widowControl w:val="0"/>
      <w:spacing w:after="120"/>
      <w:ind w:left="1440"/>
    </w:pPr>
    <w:rPr>
      <w:snapToGrid w:val="0"/>
      <w:szCs w:val="20"/>
    </w:rPr>
  </w:style>
  <w:style w:type="paragraph" w:customStyle="1" w:styleId="RunInParaSub">
    <w:name w:val="RunInParaSub"/>
    <w:basedOn w:val="RunInPara"/>
    <w:rsid w:val="00570E56"/>
    <w:pPr>
      <w:ind w:left="2160"/>
    </w:pPr>
  </w:style>
  <w:style w:type="paragraph" w:styleId="Salutation">
    <w:name w:val="Salutation"/>
    <w:next w:val="Normal"/>
    <w:link w:val="SalutationChar"/>
    <w:rsid w:val="00570E56"/>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570E56"/>
    <w:pPr>
      <w:pBdr>
        <w:bottom w:val="single" w:sz="4" w:space="1" w:color="auto"/>
      </w:pBdr>
    </w:pPr>
  </w:style>
  <w:style w:type="paragraph" w:customStyle="1" w:styleId="Series">
    <w:name w:val="Series"/>
    <w:rsid w:val="00570E56"/>
    <w:pPr>
      <w:ind w:left="720"/>
    </w:pPr>
    <w:rPr>
      <w:rFonts w:ascii="Times New Roman" w:eastAsia="Times New Roman" w:hAnsi="Times New Roman" w:cs="Times New Roman"/>
      <w:szCs w:val="20"/>
    </w:rPr>
  </w:style>
  <w:style w:type="paragraph" w:customStyle="1" w:styleId="SignatureLine">
    <w:name w:val="SignatureLine"/>
    <w:qFormat/>
    <w:rsid w:val="00570E56"/>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70E56"/>
    <w:pPr>
      <w:spacing w:before="360" w:after="360"/>
      <w:ind w:left="1440"/>
    </w:pPr>
    <w:rPr>
      <w:rFonts w:ascii="Arial" w:hAnsi="Arial"/>
      <w:b/>
      <w:szCs w:val="20"/>
    </w:rPr>
  </w:style>
  <w:style w:type="character" w:customStyle="1" w:styleId="Subscript">
    <w:name w:val="Subscript"/>
    <w:rsid w:val="00570E56"/>
    <w:rPr>
      <w:vertAlign w:val="subscript"/>
    </w:rPr>
  </w:style>
  <w:style w:type="paragraph" w:styleId="Subtitle">
    <w:name w:val="Subtitle"/>
    <w:basedOn w:val="Normal"/>
    <w:link w:val="SubtitleChar"/>
    <w:qFormat/>
    <w:rsid w:val="00570E56"/>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570E56"/>
  </w:style>
  <w:style w:type="character" w:customStyle="1" w:styleId="Superscript">
    <w:name w:val="Superscript"/>
    <w:rsid w:val="00570E56"/>
    <w:rPr>
      <w:vertAlign w:val="superscript"/>
    </w:rPr>
  </w:style>
  <w:style w:type="paragraph" w:customStyle="1" w:styleId="SupplementInstruction">
    <w:name w:val="SupplementInstruction"/>
    <w:rsid w:val="00570E56"/>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70E56"/>
    <w:pPr>
      <w:keepNext/>
      <w:widowControl w:val="0"/>
      <w:spacing w:before="240" w:after="120"/>
      <w:ind w:left="0"/>
    </w:pPr>
    <w:rPr>
      <w:snapToGrid w:val="0"/>
    </w:rPr>
  </w:style>
  <w:style w:type="paragraph" w:customStyle="1" w:styleId="TableEntry">
    <w:name w:val="TableEntry"/>
    <w:qFormat/>
    <w:rsid w:val="00570E56"/>
    <w:pPr>
      <w:spacing w:after="60"/>
    </w:pPr>
    <w:rPr>
      <w:rFonts w:ascii="Arial" w:eastAsia="Times New Roman" w:hAnsi="Arial" w:cs="Times New Roman"/>
      <w:sz w:val="22"/>
      <w:szCs w:val="20"/>
    </w:rPr>
  </w:style>
  <w:style w:type="paragraph" w:customStyle="1" w:styleId="TableFootnote">
    <w:name w:val="TableFootnote"/>
    <w:rsid w:val="00570E56"/>
    <w:pPr>
      <w:spacing w:after="240"/>
      <w:ind w:left="1440"/>
      <w:contextualSpacing/>
    </w:pPr>
    <w:rPr>
      <w:rFonts w:ascii="Arial" w:eastAsia="Times New Roman" w:hAnsi="Arial" w:cs="Times New Roman"/>
      <w:sz w:val="18"/>
      <w:szCs w:val="20"/>
    </w:rPr>
  </w:style>
  <w:style w:type="paragraph" w:customStyle="1" w:styleId="TableHead">
    <w:name w:val="TableHead"/>
    <w:qFormat/>
    <w:rsid w:val="00570E56"/>
    <w:pPr>
      <w:keepNext/>
    </w:pPr>
    <w:rPr>
      <w:rFonts w:ascii="Arial" w:eastAsia="Times New Roman" w:hAnsi="Arial" w:cs="Times New Roman"/>
      <w:b/>
      <w:sz w:val="22"/>
      <w:szCs w:val="20"/>
    </w:rPr>
  </w:style>
  <w:style w:type="paragraph" w:customStyle="1" w:styleId="TableSource">
    <w:name w:val="TableSource"/>
    <w:next w:val="Normal"/>
    <w:rsid w:val="00570E56"/>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70E56"/>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70E56"/>
    <w:pPr>
      <w:ind w:left="360"/>
    </w:pPr>
  </w:style>
  <w:style w:type="paragraph" w:customStyle="1" w:styleId="TabularHead">
    <w:name w:val="TabularHead"/>
    <w:qFormat/>
    <w:rsid w:val="00570E56"/>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70E56"/>
    <w:pPr>
      <w:jc w:val="center"/>
    </w:pPr>
    <w:rPr>
      <w:rFonts w:ascii="Arial" w:eastAsia="Times New Roman" w:hAnsi="Arial" w:cs="Times New Roman"/>
      <w:b/>
      <w:snapToGrid w:val="0"/>
      <w:szCs w:val="20"/>
    </w:rPr>
  </w:style>
  <w:style w:type="paragraph" w:customStyle="1" w:styleId="TOCTitle">
    <w:name w:val="TOCTitle"/>
    <w:next w:val="Para"/>
    <w:rsid w:val="00570E56"/>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70E56"/>
    <w:rPr>
      <w:b/>
    </w:rPr>
  </w:style>
  <w:style w:type="character" w:customStyle="1" w:styleId="UserInputVariable">
    <w:name w:val="UserInputVariable"/>
    <w:rsid w:val="00570E56"/>
    <w:rPr>
      <w:b/>
      <w:i/>
    </w:rPr>
  </w:style>
  <w:style w:type="character" w:customStyle="1" w:styleId="Variable">
    <w:name w:val="Variable"/>
    <w:rsid w:val="00570E56"/>
    <w:rPr>
      <w:i/>
    </w:rPr>
  </w:style>
  <w:style w:type="character" w:customStyle="1" w:styleId="WileyBold">
    <w:name w:val="WileyBold"/>
    <w:rsid w:val="00570E56"/>
    <w:rPr>
      <w:b/>
    </w:rPr>
  </w:style>
  <w:style w:type="character" w:customStyle="1" w:styleId="WileyBoldItalic">
    <w:name w:val="WileyBoldItalic"/>
    <w:rsid w:val="00570E56"/>
    <w:rPr>
      <w:b/>
      <w:i/>
    </w:rPr>
  </w:style>
  <w:style w:type="character" w:customStyle="1" w:styleId="WileyItalic">
    <w:name w:val="WileyItalic"/>
    <w:rsid w:val="00570E56"/>
    <w:rPr>
      <w:i/>
    </w:rPr>
  </w:style>
  <w:style w:type="character" w:customStyle="1" w:styleId="WileySymbol">
    <w:name w:val="WileySymbol"/>
    <w:rsid w:val="00570E56"/>
    <w:rPr>
      <w:rFonts w:ascii="Symbol" w:hAnsi="Symbol"/>
    </w:rPr>
  </w:style>
  <w:style w:type="character" w:customStyle="1" w:styleId="wileyTemp">
    <w:name w:val="wileyTemp"/>
    <w:rsid w:val="00570E56"/>
  </w:style>
  <w:style w:type="paragraph" w:customStyle="1" w:styleId="wsBlockA">
    <w:name w:val="wsBlockA"/>
    <w:basedOn w:val="Normal"/>
    <w:qFormat/>
    <w:rsid w:val="00570E56"/>
    <w:pPr>
      <w:spacing w:before="120" w:after="120"/>
      <w:ind w:left="2160" w:right="1440"/>
    </w:pPr>
    <w:rPr>
      <w:rFonts w:ascii="Arial" w:eastAsia="Calibri" w:hAnsi="Arial"/>
      <w:sz w:val="20"/>
      <w:szCs w:val="22"/>
    </w:rPr>
  </w:style>
  <w:style w:type="paragraph" w:customStyle="1" w:styleId="wsBlockB">
    <w:name w:val="wsBlockB"/>
    <w:basedOn w:val="Normal"/>
    <w:qFormat/>
    <w:rsid w:val="00570E56"/>
    <w:pPr>
      <w:spacing w:before="120" w:after="120"/>
      <w:ind w:left="2160" w:right="1440"/>
    </w:pPr>
    <w:rPr>
      <w:rFonts w:eastAsia="Calibri"/>
      <w:sz w:val="20"/>
      <w:szCs w:val="22"/>
    </w:rPr>
  </w:style>
  <w:style w:type="paragraph" w:customStyle="1" w:styleId="wsBlockC">
    <w:name w:val="wsBlockC"/>
    <w:basedOn w:val="Normal"/>
    <w:qFormat/>
    <w:rsid w:val="00570E5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70E5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70E56"/>
    <w:pPr>
      <w:spacing w:before="120" w:after="120"/>
      <w:ind w:left="720"/>
    </w:pPr>
    <w:rPr>
      <w:rFonts w:eastAsia="Calibri"/>
      <w:b/>
      <w:sz w:val="28"/>
      <w:szCs w:val="22"/>
      <w:u w:val="wave"/>
    </w:rPr>
  </w:style>
  <w:style w:type="paragraph" w:customStyle="1" w:styleId="wsHeadStyleC">
    <w:name w:val="wsHeadStyleC"/>
    <w:basedOn w:val="Normal"/>
    <w:qFormat/>
    <w:rsid w:val="00570E5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70E5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70E56"/>
    <w:pPr>
      <w:numPr>
        <w:numId w:val="12"/>
      </w:numPr>
      <w:spacing w:before="120" w:after="120"/>
    </w:pPr>
    <w:rPr>
      <w:rFonts w:eastAsia="Calibri"/>
      <w:sz w:val="26"/>
      <w:szCs w:val="22"/>
    </w:rPr>
  </w:style>
  <w:style w:type="paragraph" w:customStyle="1" w:styleId="wsListBulletedC">
    <w:name w:val="wsListBulletedC"/>
    <w:basedOn w:val="Normal"/>
    <w:qFormat/>
    <w:rsid w:val="00570E5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70E5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70E56"/>
    <w:pPr>
      <w:spacing w:before="120" w:after="120"/>
      <w:ind w:left="2160" w:hanging="720"/>
    </w:pPr>
    <w:rPr>
      <w:rFonts w:eastAsia="Calibri"/>
      <w:sz w:val="26"/>
      <w:szCs w:val="22"/>
    </w:rPr>
  </w:style>
  <w:style w:type="paragraph" w:customStyle="1" w:styleId="wsListNumberedC">
    <w:name w:val="wsListNumberedC"/>
    <w:basedOn w:val="Normal"/>
    <w:qFormat/>
    <w:rsid w:val="00570E5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70E56"/>
    <w:pPr>
      <w:spacing w:before="120" w:after="120"/>
      <w:ind w:left="1440"/>
    </w:pPr>
    <w:rPr>
      <w:rFonts w:ascii="Arial" w:eastAsia="Calibri" w:hAnsi="Arial"/>
      <w:sz w:val="26"/>
      <w:szCs w:val="22"/>
    </w:rPr>
  </w:style>
  <w:style w:type="paragraph" w:customStyle="1" w:styleId="wsListUnmarkedB">
    <w:name w:val="wsListUnmarkedB"/>
    <w:basedOn w:val="Normal"/>
    <w:qFormat/>
    <w:rsid w:val="00570E56"/>
    <w:pPr>
      <w:spacing w:before="120" w:after="120"/>
      <w:ind w:left="1440"/>
    </w:pPr>
    <w:rPr>
      <w:rFonts w:eastAsia="Calibri"/>
      <w:sz w:val="26"/>
      <w:szCs w:val="22"/>
    </w:rPr>
  </w:style>
  <w:style w:type="paragraph" w:customStyle="1" w:styleId="wsListUnmarkedC">
    <w:name w:val="wsListUnmarkedC"/>
    <w:basedOn w:val="Normal"/>
    <w:qFormat/>
    <w:rsid w:val="00570E56"/>
    <w:pPr>
      <w:spacing w:before="120" w:after="120"/>
      <w:ind w:left="1440"/>
    </w:pPr>
    <w:rPr>
      <w:rFonts w:ascii="Verdana" w:eastAsia="Calibri" w:hAnsi="Verdana"/>
      <w:sz w:val="26"/>
      <w:szCs w:val="22"/>
    </w:rPr>
  </w:style>
  <w:style w:type="paragraph" w:customStyle="1" w:styleId="wsNameDate">
    <w:name w:val="wsNameDate"/>
    <w:qFormat/>
    <w:rsid w:val="00570E56"/>
    <w:pPr>
      <w:spacing w:before="240" w:after="240"/>
    </w:pPr>
    <w:rPr>
      <w:rFonts w:ascii="Arial" w:eastAsia="Calibri" w:hAnsi="Arial" w:cs="Times New Roman"/>
      <w:b/>
      <w:sz w:val="28"/>
      <w:szCs w:val="22"/>
    </w:rPr>
  </w:style>
  <w:style w:type="paragraph" w:customStyle="1" w:styleId="wsParaA">
    <w:name w:val="wsParaA"/>
    <w:basedOn w:val="Normal"/>
    <w:qFormat/>
    <w:rsid w:val="00570E5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70E56"/>
    <w:pPr>
      <w:spacing w:before="120" w:after="120"/>
      <w:ind w:left="720" w:firstLine="720"/>
      <w:contextualSpacing/>
    </w:pPr>
    <w:rPr>
      <w:rFonts w:eastAsia="Calibri"/>
      <w:sz w:val="26"/>
      <w:szCs w:val="22"/>
    </w:rPr>
  </w:style>
  <w:style w:type="paragraph" w:customStyle="1" w:styleId="wsParaC">
    <w:name w:val="wsParaC"/>
    <w:basedOn w:val="Normal"/>
    <w:qFormat/>
    <w:rsid w:val="00570E56"/>
    <w:pPr>
      <w:spacing w:before="120" w:after="120"/>
      <w:ind w:left="720" w:firstLine="720"/>
      <w:contextualSpacing/>
    </w:pPr>
    <w:rPr>
      <w:rFonts w:ascii="Verdana" w:eastAsia="Calibri" w:hAnsi="Verdana"/>
      <w:sz w:val="26"/>
      <w:szCs w:val="22"/>
    </w:rPr>
  </w:style>
  <w:style w:type="paragraph" w:customStyle="1" w:styleId="wsTitle">
    <w:name w:val="wsTitle"/>
    <w:qFormat/>
    <w:rsid w:val="00570E56"/>
    <w:rPr>
      <w:rFonts w:ascii="Arial" w:eastAsia="Calibri" w:hAnsi="Arial" w:cs="Times New Roman"/>
      <w:b/>
      <w:sz w:val="36"/>
      <w:szCs w:val="32"/>
    </w:rPr>
  </w:style>
  <w:style w:type="character" w:styleId="CommentReference">
    <w:name w:val="annotation reference"/>
    <w:semiHidden/>
    <w:rsid w:val="00570E56"/>
    <w:rPr>
      <w:sz w:val="16"/>
      <w:szCs w:val="16"/>
    </w:rPr>
  </w:style>
  <w:style w:type="paragraph" w:styleId="CommentText">
    <w:name w:val="annotation text"/>
    <w:basedOn w:val="Normal"/>
    <w:link w:val="CommentTextChar"/>
    <w:semiHidden/>
    <w:rsid w:val="00570E56"/>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70E56"/>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570E56"/>
    <w:rPr>
      <w:color w:val="800080"/>
      <w:u w:val="single"/>
    </w:rPr>
  </w:style>
  <w:style w:type="character" w:styleId="HTMLAcronym">
    <w:name w:val="HTML Acronym"/>
    <w:basedOn w:val="DefaultParagraphFont"/>
    <w:rsid w:val="00570E56"/>
  </w:style>
  <w:style w:type="character" w:styleId="HTMLCite">
    <w:name w:val="HTML Cite"/>
    <w:rsid w:val="00570E56"/>
    <w:rPr>
      <w:i/>
      <w:iCs/>
    </w:rPr>
  </w:style>
  <w:style w:type="character" w:styleId="HTMLCode">
    <w:name w:val="HTML Code"/>
    <w:rsid w:val="00570E56"/>
    <w:rPr>
      <w:rFonts w:ascii="Courier New" w:hAnsi="Courier New" w:cs="Courier New"/>
      <w:sz w:val="20"/>
      <w:szCs w:val="20"/>
    </w:rPr>
  </w:style>
  <w:style w:type="character" w:styleId="HTMLDefinition">
    <w:name w:val="HTML Definition"/>
    <w:rsid w:val="00570E56"/>
    <w:rPr>
      <w:i/>
      <w:iCs/>
    </w:rPr>
  </w:style>
  <w:style w:type="character" w:styleId="HTMLKeyboard">
    <w:name w:val="HTML Keyboard"/>
    <w:rsid w:val="00570E56"/>
    <w:rPr>
      <w:rFonts w:ascii="Courier New" w:hAnsi="Courier New" w:cs="Courier New"/>
      <w:sz w:val="20"/>
      <w:szCs w:val="20"/>
    </w:rPr>
  </w:style>
  <w:style w:type="character" w:styleId="HTMLSample">
    <w:name w:val="HTML Sample"/>
    <w:rsid w:val="00570E56"/>
    <w:rPr>
      <w:rFonts w:ascii="Courier New" w:hAnsi="Courier New" w:cs="Courier New"/>
    </w:rPr>
  </w:style>
  <w:style w:type="character" w:styleId="HTMLTypewriter">
    <w:name w:val="HTML Typewriter"/>
    <w:rsid w:val="00570E56"/>
    <w:rPr>
      <w:rFonts w:ascii="Courier New" w:hAnsi="Courier New" w:cs="Courier New"/>
      <w:sz w:val="20"/>
      <w:szCs w:val="20"/>
    </w:rPr>
  </w:style>
  <w:style w:type="character" w:styleId="HTMLVariable">
    <w:name w:val="HTML Variable"/>
    <w:rsid w:val="00570E56"/>
    <w:rPr>
      <w:i/>
      <w:iCs/>
    </w:rPr>
  </w:style>
  <w:style w:type="character" w:styleId="Hyperlink">
    <w:name w:val="Hyperlink"/>
    <w:rsid w:val="00570E56"/>
    <w:rPr>
      <w:color w:val="0000FF"/>
      <w:u w:val="single"/>
    </w:rPr>
  </w:style>
  <w:style w:type="character" w:styleId="LineNumber">
    <w:name w:val="line number"/>
    <w:basedOn w:val="DefaultParagraphFont"/>
    <w:rsid w:val="00570E56"/>
  </w:style>
  <w:style w:type="character" w:styleId="PageNumber">
    <w:name w:val="page number"/>
    <w:basedOn w:val="DefaultParagraphFont"/>
    <w:rsid w:val="00570E56"/>
  </w:style>
  <w:style w:type="character" w:styleId="Strong">
    <w:name w:val="Strong"/>
    <w:qFormat/>
    <w:rsid w:val="00570E56"/>
    <w:rPr>
      <w:b/>
      <w:bCs/>
    </w:rPr>
  </w:style>
  <w:style w:type="paragraph" w:customStyle="1" w:styleId="RecipeTool">
    <w:name w:val="RecipeTool"/>
    <w:qFormat/>
    <w:rsid w:val="00570E56"/>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70E56"/>
    <w:rPr>
      <w:bdr w:val="single" w:sz="18" w:space="0" w:color="92D050"/>
    </w:rPr>
  </w:style>
  <w:style w:type="character" w:customStyle="1" w:styleId="TextHighlighted">
    <w:name w:val="TextHighlighted"/>
    <w:uiPriority w:val="1"/>
    <w:qFormat/>
    <w:rsid w:val="00570E56"/>
    <w:rPr>
      <w:bdr w:val="none" w:sz="0" w:space="0" w:color="auto"/>
      <w:shd w:val="clear" w:color="auto" w:fill="92D050"/>
    </w:rPr>
  </w:style>
  <w:style w:type="paragraph" w:customStyle="1" w:styleId="PullQuoteAttribution">
    <w:name w:val="PullQuoteAttribution"/>
    <w:next w:val="Para"/>
    <w:qFormat/>
    <w:rsid w:val="00570E56"/>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70E5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70E56"/>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70E56"/>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70E56"/>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70E56"/>
    <w:pPr>
      <w:ind w:firstLine="0"/>
    </w:pPr>
  </w:style>
  <w:style w:type="paragraph" w:customStyle="1" w:styleId="ParaListUnmarked">
    <w:name w:val="ParaListUnmarked"/>
    <w:qFormat/>
    <w:rsid w:val="00570E56"/>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70E56"/>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70E56"/>
    <w:rPr>
      <w:b/>
    </w:rPr>
  </w:style>
  <w:style w:type="paragraph" w:customStyle="1" w:styleId="RecipeNutritionHead">
    <w:name w:val="RecipeNutritionHead"/>
    <w:basedOn w:val="RecipeNutritionInfo"/>
    <w:next w:val="RecipeNutritionInfo"/>
    <w:qFormat/>
    <w:rsid w:val="00570E56"/>
    <w:pPr>
      <w:spacing w:after="0"/>
    </w:pPr>
    <w:rPr>
      <w:b/>
    </w:rPr>
  </w:style>
  <w:style w:type="paragraph" w:styleId="TOC5">
    <w:name w:val="toc 5"/>
    <w:basedOn w:val="Normal"/>
    <w:next w:val="Normal"/>
    <w:autoRedefine/>
    <w:uiPriority w:val="39"/>
    <w:semiHidden/>
    <w:rsid w:val="00570E56"/>
    <w:pPr>
      <w:ind w:left="1800"/>
    </w:pPr>
    <w:rPr>
      <w:rFonts w:eastAsia="Calibri" w:cs="Cordia New"/>
      <w:sz w:val="22"/>
      <w:szCs w:val="22"/>
    </w:rPr>
  </w:style>
  <w:style w:type="paragraph" w:styleId="TOC6">
    <w:name w:val="toc 6"/>
    <w:basedOn w:val="Normal"/>
    <w:next w:val="Normal"/>
    <w:autoRedefine/>
    <w:uiPriority w:val="39"/>
    <w:semiHidden/>
    <w:rsid w:val="00570E56"/>
    <w:pPr>
      <w:ind w:left="2160"/>
    </w:pPr>
    <w:rPr>
      <w:rFonts w:eastAsia="Calibri" w:cs="Cordia New"/>
      <w:sz w:val="22"/>
      <w:szCs w:val="22"/>
    </w:rPr>
  </w:style>
  <w:style w:type="paragraph" w:customStyle="1" w:styleId="RecipeSubhead">
    <w:name w:val="RecipeSubhead"/>
    <w:basedOn w:val="RecipeProcedureHead"/>
    <w:rsid w:val="00570E56"/>
    <w:rPr>
      <w:i/>
    </w:rPr>
  </w:style>
  <w:style w:type="character" w:customStyle="1" w:styleId="KeyTermDefinition">
    <w:name w:val="KeyTermDefinition"/>
    <w:uiPriority w:val="1"/>
    <w:rsid w:val="00570E56"/>
    <w:rPr>
      <w:bdr w:val="none" w:sz="0" w:space="0" w:color="auto"/>
      <w:shd w:val="clear" w:color="auto" w:fill="auto"/>
    </w:rPr>
  </w:style>
  <w:style w:type="paragraph" w:styleId="Header">
    <w:name w:val="header"/>
    <w:basedOn w:val="Normal"/>
    <w:link w:val="HeaderChar"/>
    <w:rsid w:val="00570E56"/>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570E56"/>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570E56"/>
    <w:rPr>
      <w:rFonts w:ascii="Courier New" w:hAnsi="Courier New"/>
      <w:u w:val="dash"/>
    </w:rPr>
  </w:style>
  <w:style w:type="character" w:customStyle="1" w:styleId="DigitalLinkID">
    <w:name w:val="DigitalLinkID"/>
    <w:uiPriority w:val="1"/>
    <w:rsid w:val="00570E56"/>
    <w:rPr>
      <w:rFonts w:cs="Courier New"/>
      <w:color w:val="FF0000"/>
      <w:sz w:val="16"/>
      <w:szCs w:val="16"/>
      <w:bdr w:val="none" w:sz="0" w:space="0" w:color="auto"/>
      <w:shd w:val="clear" w:color="auto" w:fill="FFFFFF"/>
    </w:rPr>
  </w:style>
  <w:style w:type="paragraph" w:customStyle="1" w:styleId="DialogSource">
    <w:name w:val="DialogSource"/>
    <w:basedOn w:val="Dialog"/>
    <w:rsid w:val="00570E56"/>
    <w:pPr>
      <w:ind w:left="2880" w:firstLine="0"/>
    </w:pPr>
  </w:style>
  <w:style w:type="character" w:customStyle="1" w:styleId="DigitalOnlyText">
    <w:name w:val="DigitalOnlyText"/>
    <w:uiPriority w:val="1"/>
    <w:rsid w:val="00570E56"/>
    <w:rPr>
      <w:bdr w:val="single" w:sz="2" w:space="0" w:color="002060"/>
      <w:shd w:val="clear" w:color="auto" w:fill="auto"/>
    </w:rPr>
  </w:style>
  <w:style w:type="character" w:customStyle="1" w:styleId="PrintOnlyText">
    <w:name w:val="PrintOnlyText"/>
    <w:uiPriority w:val="1"/>
    <w:rsid w:val="00570E56"/>
    <w:rPr>
      <w:bdr w:val="single" w:sz="2" w:space="0" w:color="FF0000"/>
    </w:rPr>
  </w:style>
  <w:style w:type="paragraph" w:customStyle="1" w:styleId="TableListBulleted">
    <w:name w:val="TableListBulleted"/>
    <w:qFormat/>
    <w:rsid w:val="00570E56"/>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70E56"/>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70E56"/>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70E56"/>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70E56"/>
    <w:pPr>
      <w:spacing w:before="120" w:after="120"/>
      <w:ind w:left="1440"/>
    </w:pPr>
    <w:rPr>
      <w:sz w:val="20"/>
    </w:rPr>
  </w:style>
  <w:style w:type="paragraph" w:customStyle="1" w:styleId="ExtractListUnmarked">
    <w:name w:val="ExtractListUnmarked"/>
    <w:qFormat/>
    <w:rsid w:val="00570E56"/>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70E56"/>
    <w:rPr>
      <w:bdr w:val="none" w:sz="0" w:space="0" w:color="auto"/>
      <w:shd w:val="clear" w:color="auto" w:fill="D6E3BC"/>
    </w:rPr>
  </w:style>
  <w:style w:type="character" w:customStyle="1" w:styleId="DigitalLinkDestination">
    <w:name w:val="DigitalLinkDestination"/>
    <w:rsid w:val="00570E56"/>
    <w:rPr>
      <w:bdr w:val="none" w:sz="0" w:space="0" w:color="auto"/>
      <w:shd w:val="clear" w:color="auto" w:fill="EAF1DD"/>
    </w:rPr>
  </w:style>
  <w:style w:type="paragraph" w:customStyle="1" w:styleId="FeatureRecipeTitleAlternative">
    <w:name w:val="FeatureRecipeTitleAlternative"/>
    <w:basedOn w:val="RecipeTitleAlternative"/>
    <w:rsid w:val="00570E56"/>
    <w:pPr>
      <w:shd w:val="pct20" w:color="auto" w:fill="auto"/>
    </w:pPr>
  </w:style>
  <w:style w:type="paragraph" w:customStyle="1" w:styleId="FeatureSubRecipeTitle">
    <w:name w:val="FeatureSubRecipeTitle"/>
    <w:basedOn w:val="RecipeSubrecipeTitle"/>
    <w:rsid w:val="00570E56"/>
    <w:pPr>
      <w:shd w:val="pct20" w:color="auto" w:fill="auto"/>
    </w:pPr>
  </w:style>
  <w:style w:type="paragraph" w:customStyle="1" w:styleId="FeatureRecipeTool">
    <w:name w:val="FeatureRecipeTool"/>
    <w:basedOn w:val="RecipeTool"/>
    <w:rsid w:val="00570E56"/>
    <w:pPr>
      <w:shd w:val="pct20" w:color="auto" w:fill="auto"/>
    </w:pPr>
  </w:style>
  <w:style w:type="paragraph" w:customStyle="1" w:styleId="FeatureRecipeIntro">
    <w:name w:val="FeatureRecipeIntro"/>
    <w:basedOn w:val="RecipeIntro"/>
    <w:rsid w:val="00570E56"/>
    <w:pPr>
      <w:shd w:val="pct20" w:color="auto" w:fill="auto"/>
    </w:pPr>
  </w:style>
  <w:style w:type="paragraph" w:customStyle="1" w:styleId="FeatureRecipeIntroHead">
    <w:name w:val="FeatureRecipeIntroHead"/>
    <w:basedOn w:val="RecipeIntroHead"/>
    <w:rsid w:val="00570E56"/>
    <w:pPr>
      <w:shd w:val="pct20" w:color="auto" w:fill="auto"/>
    </w:pPr>
  </w:style>
  <w:style w:type="paragraph" w:customStyle="1" w:styleId="FeatureRecipeContributor">
    <w:name w:val="FeatureRecipeContributor"/>
    <w:basedOn w:val="RecipeContributor"/>
    <w:rsid w:val="00570E56"/>
    <w:pPr>
      <w:shd w:val="pct20" w:color="auto" w:fill="auto"/>
    </w:pPr>
  </w:style>
  <w:style w:type="paragraph" w:customStyle="1" w:styleId="FeatureRecipeIngredientHead">
    <w:name w:val="FeatureRecipeIngredientHead"/>
    <w:basedOn w:val="RecipeIngredientHead"/>
    <w:rsid w:val="00570E56"/>
    <w:pPr>
      <w:shd w:val="pct20" w:color="auto" w:fill="auto"/>
    </w:pPr>
  </w:style>
  <w:style w:type="paragraph" w:customStyle="1" w:styleId="FeatureRecipeIngredientSubhead">
    <w:name w:val="FeatureRecipeIngredientSubhead"/>
    <w:basedOn w:val="RecipeIngredientSubhead"/>
    <w:rsid w:val="00570E56"/>
    <w:pPr>
      <w:shd w:val="pct20" w:color="auto" w:fill="auto"/>
    </w:pPr>
  </w:style>
  <w:style w:type="paragraph" w:customStyle="1" w:styleId="FeatureRecipeProcedureHead">
    <w:name w:val="FeatureRecipeProcedureHead"/>
    <w:basedOn w:val="RecipeProcedureHead"/>
    <w:rsid w:val="00570E56"/>
    <w:pPr>
      <w:shd w:val="pct20" w:color="auto" w:fill="FFFFFF"/>
    </w:pPr>
  </w:style>
  <w:style w:type="paragraph" w:customStyle="1" w:styleId="FeatureRecipeTime">
    <w:name w:val="FeatureRecipeTime"/>
    <w:basedOn w:val="RecipeTime"/>
    <w:rsid w:val="00570E56"/>
    <w:pPr>
      <w:shd w:val="pct20" w:color="auto" w:fill="auto"/>
    </w:pPr>
  </w:style>
  <w:style w:type="paragraph" w:customStyle="1" w:styleId="FeatureRecipeSubhead">
    <w:name w:val="FeatureRecipeSubhead"/>
    <w:basedOn w:val="RecipeSubhead"/>
    <w:rsid w:val="00570E56"/>
    <w:pPr>
      <w:shd w:val="pct20" w:color="auto" w:fill="FFFFFF"/>
    </w:pPr>
  </w:style>
  <w:style w:type="paragraph" w:customStyle="1" w:styleId="FeatureRecipeVariationTitle">
    <w:name w:val="FeatureRecipeVariationTitle"/>
    <w:basedOn w:val="RecipeVariationTitle"/>
    <w:rsid w:val="00570E56"/>
    <w:pPr>
      <w:shd w:val="pct20" w:color="auto" w:fill="auto"/>
    </w:pPr>
  </w:style>
  <w:style w:type="paragraph" w:customStyle="1" w:styleId="FeatureRecipeVariationHead">
    <w:name w:val="FeatureRecipeVariationHead"/>
    <w:basedOn w:val="RecipeVariationHead"/>
    <w:rsid w:val="00570E56"/>
    <w:pPr>
      <w:shd w:val="pct20" w:color="auto" w:fill="auto"/>
    </w:pPr>
  </w:style>
  <w:style w:type="paragraph" w:customStyle="1" w:styleId="FeaturerecipeVariationPara">
    <w:name w:val="FeaturerecipeVariationPara"/>
    <w:basedOn w:val="RecipeVariationPara"/>
    <w:rsid w:val="00570E56"/>
    <w:pPr>
      <w:shd w:val="pct20" w:color="auto" w:fill="auto"/>
    </w:pPr>
  </w:style>
  <w:style w:type="paragraph" w:customStyle="1" w:styleId="FeatureRecipeNoteHead">
    <w:name w:val="FeatureRecipeNoteHead"/>
    <w:basedOn w:val="RecipeNoteHead"/>
    <w:rsid w:val="00570E56"/>
    <w:pPr>
      <w:shd w:val="pct20" w:color="auto" w:fill="auto"/>
    </w:pPr>
  </w:style>
  <w:style w:type="paragraph" w:customStyle="1" w:styleId="FeatureRecipeNotePara">
    <w:name w:val="FeatureRecipeNotePara"/>
    <w:basedOn w:val="RecipeNotePara"/>
    <w:rsid w:val="00570E56"/>
    <w:pPr>
      <w:shd w:val="pct20" w:color="auto" w:fill="auto"/>
    </w:pPr>
  </w:style>
  <w:style w:type="paragraph" w:customStyle="1" w:styleId="FeatureRecipeNutritionInfo">
    <w:name w:val="FeatureRecipeNutritionInfo"/>
    <w:basedOn w:val="RecipeNutritionInfo"/>
    <w:rsid w:val="00570E56"/>
    <w:pPr>
      <w:shd w:val="pct20" w:color="auto" w:fill="auto"/>
    </w:pPr>
  </w:style>
  <w:style w:type="paragraph" w:customStyle="1" w:styleId="FeatureRecipeNutritionHead">
    <w:name w:val="FeatureRecipeNutritionHead"/>
    <w:basedOn w:val="RecipeNutritionHead"/>
    <w:rsid w:val="00570E56"/>
    <w:pPr>
      <w:shd w:val="pct20" w:color="auto" w:fill="auto"/>
    </w:pPr>
  </w:style>
  <w:style w:type="paragraph" w:customStyle="1" w:styleId="FeatureRecipeFootnote">
    <w:name w:val="FeatureRecipeFootnote"/>
    <w:basedOn w:val="RecipeFootnote"/>
    <w:rsid w:val="00570E56"/>
    <w:pPr>
      <w:shd w:val="pct20" w:color="auto" w:fill="auto"/>
    </w:pPr>
  </w:style>
  <w:style w:type="paragraph" w:customStyle="1" w:styleId="FeatureRecipeTableHead">
    <w:name w:val="FeatureRecipeTableHead"/>
    <w:basedOn w:val="RecipeTableHead"/>
    <w:rsid w:val="00570E56"/>
    <w:pPr>
      <w:shd w:val="pct20" w:color="auto" w:fill="auto"/>
    </w:pPr>
  </w:style>
  <w:style w:type="paragraph" w:customStyle="1" w:styleId="CopyrightLine">
    <w:name w:val="CopyrightLine"/>
    <w:qFormat/>
    <w:rsid w:val="00570E56"/>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70E56"/>
    <w:rPr>
      <w:rFonts w:ascii="Courier New" w:hAnsi="Courier New"/>
      <w:bdr w:val="single" w:sz="2" w:space="0" w:color="FF0000"/>
    </w:rPr>
  </w:style>
  <w:style w:type="character" w:customStyle="1" w:styleId="DigitalOnlyURL">
    <w:name w:val="DigitalOnlyURL"/>
    <w:uiPriority w:val="1"/>
    <w:rsid w:val="00570E56"/>
    <w:rPr>
      <w:rFonts w:ascii="Courier New" w:hAnsi="Courier New"/>
      <w:bdr w:val="single" w:sz="2" w:space="0" w:color="002060"/>
      <w:shd w:val="clear" w:color="auto" w:fill="auto"/>
    </w:rPr>
  </w:style>
  <w:style w:type="paragraph" w:styleId="TOC1">
    <w:name w:val="toc 1"/>
    <w:basedOn w:val="Normal"/>
    <w:next w:val="Normal"/>
    <w:autoRedefine/>
    <w:semiHidden/>
    <w:rsid w:val="00570E56"/>
  </w:style>
  <w:style w:type="paragraph" w:styleId="TOC2">
    <w:name w:val="toc 2"/>
    <w:basedOn w:val="Normal"/>
    <w:next w:val="Normal"/>
    <w:autoRedefine/>
    <w:semiHidden/>
    <w:rsid w:val="00570E56"/>
    <w:pPr>
      <w:ind w:left="240"/>
    </w:pPr>
  </w:style>
  <w:style w:type="paragraph" w:styleId="TOC3">
    <w:name w:val="toc 3"/>
    <w:basedOn w:val="Normal"/>
    <w:next w:val="Normal"/>
    <w:autoRedefine/>
    <w:semiHidden/>
    <w:rsid w:val="00570E56"/>
    <w:pPr>
      <w:ind w:left="480"/>
    </w:pPr>
  </w:style>
  <w:style w:type="character" w:customStyle="1" w:styleId="FigureSourceChar">
    <w:name w:val="FigureSource Char"/>
    <w:link w:val="FigureSource"/>
    <w:rsid w:val="00570E56"/>
    <w:rPr>
      <w:rFonts w:ascii="Arial" w:eastAsia="Times New Roman" w:hAnsi="Arial" w:cs="Times New Roman"/>
      <w:sz w:val="22"/>
      <w:szCs w:val="20"/>
    </w:rPr>
  </w:style>
  <w:style w:type="numbering" w:styleId="111111">
    <w:name w:val="Outline List 2"/>
    <w:basedOn w:val="NoList"/>
    <w:rsid w:val="00570E56"/>
    <w:pPr>
      <w:numPr>
        <w:numId w:val="17"/>
      </w:numPr>
    </w:pPr>
  </w:style>
  <w:style w:type="numbering" w:styleId="1ai">
    <w:name w:val="Outline List 1"/>
    <w:basedOn w:val="NoList"/>
    <w:rsid w:val="00570E56"/>
    <w:pPr>
      <w:numPr>
        <w:numId w:val="18"/>
      </w:numPr>
    </w:pPr>
  </w:style>
  <w:style w:type="numbering" w:styleId="ArticleSection">
    <w:name w:val="Outline List 3"/>
    <w:basedOn w:val="NoList"/>
    <w:rsid w:val="00570E56"/>
    <w:pPr>
      <w:numPr>
        <w:numId w:val="19"/>
      </w:numPr>
    </w:pPr>
  </w:style>
  <w:style w:type="paragraph" w:styleId="BlockText">
    <w:name w:val="Block Text"/>
    <w:basedOn w:val="Normal"/>
    <w:rsid w:val="00570E56"/>
    <w:pPr>
      <w:spacing w:after="120"/>
      <w:ind w:left="1440" w:right="1440"/>
    </w:pPr>
  </w:style>
  <w:style w:type="paragraph" w:styleId="BodyText">
    <w:name w:val="Body Text"/>
    <w:basedOn w:val="Normal"/>
    <w:link w:val="BodyTextChar"/>
    <w:rsid w:val="00570E56"/>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570E56"/>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570E56"/>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70E56"/>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570E56"/>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570E56"/>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570E56"/>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570E56"/>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570E56"/>
    <w:rPr>
      <w:b/>
      <w:bCs/>
      <w:sz w:val="20"/>
      <w:szCs w:val="20"/>
    </w:rPr>
  </w:style>
  <w:style w:type="paragraph" w:styleId="Closing">
    <w:name w:val="Closing"/>
    <w:basedOn w:val="Normal"/>
    <w:link w:val="ClosingChar"/>
    <w:rsid w:val="00570E56"/>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570E56"/>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570E5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70E56"/>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570E56"/>
    <w:rPr>
      <w:vertAlign w:val="superscript"/>
    </w:rPr>
  </w:style>
  <w:style w:type="paragraph" w:styleId="EndnoteText">
    <w:name w:val="endnote text"/>
    <w:basedOn w:val="Normal"/>
    <w:link w:val="EndnoteTextChar"/>
    <w:semiHidden/>
    <w:rsid w:val="00570E56"/>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570E5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70E56"/>
    <w:rPr>
      <w:rFonts w:ascii="Arial" w:hAnsi="Arial" w:cs="Arial"/>
      <w:sz w:val="20"/>
      <w:szCs w:val="20"/>
    </w:rPr>
  </w:style>
  <w:style w:type="character" w:styleId="FootnoteReference">
    <w:name w:val="footnote reference"/>
    <w:semiHidden/>
    <w:rsid w:val="00570E56"/>
    <w:rPr>
      <w:vertAlign w:val="superscript"/>
    </w:rPr>
  </w:style>
  <w:style w:type="paragraph" w:styleId="FootnoteText">
    <w:name w:val="footnote text"/>
    <w:basedOn w:val="Normal"/>
    <w:link w:val="FootnoteTextChar"/>
    <w:semiHidden/>
    <w:rsid w:val="00570E56"/>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570E56"/>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570E56"/>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570E56"/>
    <w:pPr>
      <w:ind w:left="240" w:hanging="240"/>
    </w:pPr>
  </w:style>
  <w:style w:type="paragraph" w:styleId="Index20">
    <w:name w:val="index 2"/>
    <w:basedOn w:val="Normal"/>
    <w:next w:val="Normal"/>
    <w:autoRedefine/>
    <w:semiHidden/>
    <w:rsid w:val="00570E56"/>
    <w:pPr>
      <w:ind w:left="480" w:hanging="240"/>
    </w:pPr>
  </w:style>
  <w:style w:type="paragraph" w:styleId="Index30">
    <w:name w:val="index 3"/>
    <w:basedOn w:val="Normal"/>
    <w:next w:val="Normal"/>
    <w:autoRedefine/>
    <w:semiHidden/>
    <w:rsid w:val="00570E56"/>
    <w:pPr>
      <w:ind w:left="720" w:hanging="240"/>
    </w:pPr>
  </w:style>
  <w:style w:type="paragraph" w:styleId="Index4">
    <w:name w:val="index 4"/>
    <w:basedOn w:val="Normal"/>
    <w:next w:val="Normal"/>
    <w:autoRedefine/>
    <w:semiHidden/>
    <w:rsid w:val="00570E56"/>
    <w:pPr>
      <w:ind w:left="960" w:hanging="240"/>
    </w:pPr>
  </w:style>
  <w:style w:type="paragraph" w:styleId="Index5">
    <w:name w:val="index 5"/>
    <w:basedOn w:val="Normal"/>
    <w:next w:val="Normal"/>
    <w:autoRedefine/>
    <w:semiHidden/>
    <w:rsid w:val="00570E56"/>
    <w:pPr>
      <w:ind w:left="1200" w:hanging="240"/>
    </w:pPr>
  </w:style>
  <w:style w:type="paragraph" w:styleId="Index6">
    <w:name w:val="index 6"/>
    <w:basedOn w:val="Normal"/>
    <w:next w:val="Normal"/>
    <w:autoRedefine/>
    <w:semiHidden/>
    <w:rsid w:val="00570E56"/>
    <w:pPr>
      <w:ind w:left="1440" w:hanging="240"/>
    </w:pPr>
  </w:style>
  <w:style w:type="paragraph" w:styleId="Index7">
    <w:name w:val="index 7"/>
    <w:basedOn w:val="Normal"/>
    <w:next w:val="Normal"/>
    <w:autoRedefine/>
    <w:semiHidden/>
    <w:rsid w:val="00570E56"/>
    <w:pPr>
      <w:ind w:left="1680" w:hanging="240"/>
    </w:pPr>
  </w:style>
  <w:style w:type="paragraph" w:styleId="Index8">
    <w:name w:val="index 8"/>
    <w:basedOn w:val="Normal"/>
    <w:next w:val="Normal"/>
    <w:autoRedefine/>
    <w:semiHidden/>
    <w:rsid w:val="00570E56"/>
    <w:pPr>
      <w:ind w:left="1920" w:hanging="240"/>
    </w:pPr>
  </w:style>
  <w:style w:type="paragraph" w:styleId="Index9">
    <w:name w:val="index 9"/>
    <w:basedOn w:val="Normal"/>
    <w:next w:val="Normal"/>
    <w:autoRedefine/>
    <w:semiHidden/>
    <w:rsid w:val="00570E56"/>
    <w:pPr>
      <w:ind w:left="2160" w:hanging="240"/>
    </w:pPr>
  </w:style>
  <w:style w:type="paragraph" w:styleId="IndexHeading">
    <w:name w:val="index heading"/>
    <w:basedOn w:val="Normal"/>
    <w:next w:val="Index10"/>
    <w:semiHidden/>
    <w:rsid w:val="00570E56"/>
    <w:rPr>
      <w:rFonts w:ascii="Arial" w:hAnsi="Arial" w:cs="Arial"/>
      <w:b/>
      <w:bCs/>
    </w:rPr>
  </w:style>
  <w:style w:type="paragraph" w:styleId="List">
    <w:name w:val="List"/>
    <w:basedOn w:val="Normal"/>
    <w:rsid w:val="00570E56"/>
    <w:pPr>
      <w:ind w:left="360" w:hanging="360"/>
    </w:pPr>
  </w:style>
  <w:style w:type="paragraph" w:styleId="List2">
    <w:name w:val="List 2"/>
    <w:basedOn w:val="Normal"/>
    <w:rsid w:val="00570E56"/>
    <w:pPr>
      <w:ind w:left="720" w:hanging="360"/>
    </w:pPr>
  </w:style>
  <w:style w:type="paragraph" w:styleId="List3">
    <w:name w:val="List 3"/>
    <w:basedOn w:val="Normal"/>
    <w:rsid w:val="00570E56"/>
    <w:pPr>
      <w:ind w:left="1080" w:hanging="360"/>
    </w:pPr>
  </w:style>
  <w:style w:type="paragraph" w:styleId="List4">
    <w:name w:val="List 4"/>
    <w:basedOn w:val="Normal"/>
    <w:rsid w:val="00570E56"/>
    <w:pPr>
      <w:ind w:left="1440" w:hanging="360"/>
    </w:pPr>
  </w:style>
  <w:style w:type="paragraph" w:styleId="List5">
    <w:name w:val="List 5"/>
    <w:basedOn w:val="Normal"/>
    <w:rsid w:val="00570E56"/>
    <w:pPr>
      <w:ind w:left="1800" w:hanging="360"/>
    </w:pPr>
  </w:style>
  <w:style w:type="paragraph" w:styleId="ListBullet2">
    <w:name w:val="List Bullet 2"/>
    <w:basedOn w:val="Normal"/>
    <w:rsid w:val="00570E56"/>
    <w:pPr>
      <w:numPr>
        <w:numId w:val="20"/>
      </w:numPr>
    </w:pPr>
  </w:style>
  <w:style w:type="paragraph" w:styleId="ListBullet3">
    <w:name w:val="List Bullet 3"/>
    <w:basedOn w:val="Normal"/>
    <w:rsid w:val="00570E56"/>
    <w:pPr>
      <w:numPr>
        <w:numId w:val="21"/>
      </w:numPr>
    </w:pPr>
  </w:style>
  <w:style w:type="paragraph" w:styleId="ListBullet4">
    <w:name w:val="List Bullet 4"/>
    <w:basedOn w:val="Normal"/>
    <w:rsid w:val="00570E56"/>
    <w:pPr>
      <w:numPr>
        <w:numId w:val="22"/>
      </w:numPr>
    </w:pPr>
  </w:style>
  <w:style w:type="paragraph" w:styleId="ListBullet5">
    <w:name w:val="List Bullet 5"/>
    <w:basedOn w:val="Normal"/>
    <w:rsid w:val="00570E56"/>
    <w:pPr>
      <w:numPr>
        <w:numId w:val="23"/>
      </w:numPr>
    </w:pPr>
  </w:style>
  <w:style w:type="paragraph" w:styleId="ListContinue">
    <w:name w:val="List Continue"/>
    <w:basedOn w:val="Normal"/>
    <w:rsid w:val="00570E56"/>
    <w:pPr>
      <w:spacing w:after="120"/>
      <w:ind w:left="360"/>
    </w:pPr>
  </w:style>
  <w:style w:type="paragraph" w:styleId="ListContinue2">
    <w:name w:val="List Continue 2"/>
    <w:basedOn w:val="Normal"/>
    <w:rsid w:val="00570E56"/>
    <w:pPr>
      <w:spacing w:after="120"/>
      <w:ind w:left="720"/>
    </w:pPr>
  </w:style>
  <w:style w:type="paragraph" w:styleId="ListContinue3">
    <w:name w:val="List Continue 3"/>
    <w:basedOn w:val="Normal"/>
    <w:rsid w:val="00570E56"/>
    <w:pPr>
      <w:spacing w:after="120"/>
      <w:ind w:left="1080"/>
    </w:pPr>
  </w:style>
  <w:style w:type="paragraph" w:styleId="ListContinue4">
    <w:name w:val="List Continue 4"/>
    <w:basedOn w:val="Normal"/>
    <w:rsid w:val="00570E56"/>
    <w:pPr>
      <w:spacing w:after="120"/>
      <w:ind w:left="1440"/>
    </w:pPr>
  </w:style>
  <w:style w:type="paragraph" w:styleId="ListContinue5">
    <w:name w:val="List Continue 5"/>
    <w:basedOn w:val="Normal"/>
    <w:rsid w:val="00570E56"/>
    <w:pPr>
      <w:spacing w:after="120"/>
      <w:ind w:left="1800"/>
    </w:pPr>
  </w:style>
  <w:style w:type="paragraph" w:styleId="ListNumber">
    <w:name w:val="List Number"/>
    <w:basedOn w:val="Normal"/>
    <w:rsid w:val="00570E56"/>
    <w:pPr>
      <w:numPr>
        <w:numId w:val="24"/>
      </w:numPr>
    </w:pPr>
  </w:style>
  <w:style w:type="paragraph" w:styleId="ListNumber2">
    <w:name w:val="List Number 2"/>
    <w:basedOn w:val="Normal"/>
    <w:rsid w:val="00570E56"/>
    <w:pPr>
      <w:numPr>
        <w:numId w:val="25"/>
      </w:numPr>
    </w:pPr>
  </w:style>
  <w:style w:type="paragraph" w:styleId="ListNumber3">
    <w:name w:val="List Number 3"/>
    <w:basedOn w:val="Normal"/>
    <w:rsid w:val="00570E56"/>
    <w:pPr>
      <w:numPr>
        <w:numId w:val="26"/>
      </w:numPr>
    </w:pPr>
  </w:style>
  <w:style w:type="paragraph" w:styleId="ListNumber4">
    <w:name w:val="List Number 4"/>
    <w:basedOn w:val="Normal"/>
    <w:rsid w:val="00570E56"/>
    <w:pPr>
      <w:numPr>
        <w:numId w:val="27"/>
      </w:numPr>
    </w:pPr>
  </w:style>
  <w:style w:type="paragraph" w:styleId="ListNumber5">
    <w:name w:val="List Number 5"/>
    <w:basedOn w:val="Normal"/>
    <w:rsid w:val="00570E56"/>
    <w:pPr>
      <w:numPr>
        <w:numId w:val="28"/>
      </w:numPr>
    </w:pPr>
  </w:style>
  <w:style w:type="paragraph" w:styleId="MacroText">
    <w:name w:val="macro"/>
    <w:link w:val="MacroTextChar"/>
    <w:semiHidden/>
    <w:rsid w:val="00570E5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570E5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570E56"/>
  </w:style>
  <w:style w:type="paragraph" w:styleId="NormalIndent">
    <w:name w:val="Normal Indent"/>
    <w:basedOn w:val="Normal"/>
    <w:rsid w:val="00570E56"/>
    <w:pPr>
      <w:ind w:left="720"/>
    </w:pPr>
  </w:style>
  <w:style w:type="paragraph" w:styleId="NoteHeading">
    <w:name w:val="Note Heading"/>
    <w:basedOn w:val="Normal"/>
    <w:next w:val="Normal"/>
    <w:link w:val="NoteHeadingChar"/>
    <w:rsid w:val="00570E56"/>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570E56"/>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570E56"/>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70E56"/>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70E56"/>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70E56"/>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70E56"/>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70E56"/>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70E56"/>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70E56"/>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70E56"/>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70E56"/>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70E56"/>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70E56"/>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70E56"/>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70E56"/>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70E56"/>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70E56"/>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70E56"/>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70E56"/>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70E56"/>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70E56"/>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70E56"/>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70E56"/>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70E56"/>
    <w:pPr>
      <w:ind w:left="240" w:hanging="240"/>
    </w:pPr>
  </w:style>
  <w:style w:type="paragraph" w:styleId="TableofFigures">
    <w:name w:val="table of figures"/>
    <w:basedOn w:val="Normal"/>
    <w:next w:val="Normal"/>
    <w:semiHidden/>
    <w:rsid w:val="00570E56"/>
  </w:style>
  <w:style w:type="table" w:styleId="TableProfessional">
    <w:name w:val="Table Professional"/>
    <w:basedOn w:val="TableNormal"/>
    <w:rsid w:val="00570E56"/>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70E56"/>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70E56"/>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70E56"/>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70E56"/>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70E56"/>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70E56"/>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70E56"/>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70E56"/>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70E56"/>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70E56"/>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570E56"/>
    <w:pPr>
      <w:spacing w:before="120"/>
    </w:pPr>
    <w:rPr>
      <w:rFonts w:ascii="Arial" w:hAnsi="Arial" w:cs="Arial"/>
      <w:b/>
      <w:bCs/>
    </w:rPr>
  </w:style>
  <w:style w:type="paragraph" w:styleId="TOC4">
    <w:name w:val="toc 4"/>
    <w:basedOn w:val="Normal"/>
    <w:next w:val="Normal"/>
    <w:autoRedefine/>
    <w:semiHidden/>
    <w:rsid w:val="00570E56"/>
    <w:pPr>
      <w:ind w:left="720"/>
    </w:pPr>
  </w:style>
  <w:style w:type="paragraph" w:styleId="TOC7">
    <w:name w:val="toc 7"/>
    <w:basedOn w:val="Normal"/>
    <w:next w:val="Normal"/>
    <w:autoRedefine/>
    <w:semiHidden/>
    <w:rsid w:val="00570E56"/>
    <w:pPr>
      <w:ind w:left="1440"/>
    </w:pPr>
  </w:style>
  <w:style w:type="paragraph" w:styleId="TOC8">
    <w:name w:val="toc 8"/>
    <w:basedOn w:val="Normal"/>
    <w:next w:val="Normal"/>
    <w:autoRedefine/>
    <w:semiHidden/>
    <w:rsid w:val="00570E56"/>
    <w:pPr>
      <w:ind w:left="1680"/>
    </w:pPr>
  </w:style>
  <w:style w:type="paragraph" w:styleId="TOC9">
    <w:name w:val="toc 9"/>
    <w:basedOn w:val="Normal"/>
    <w:next w:val="Normal"/>
    <w:autoRedefine/>
    <w:semiHidden/>
    <w:rsid w:val="00570E56"/>
    <w:pPr>
      <w:ind w:left="1920"/>
    </w:pPr>
  </w:style>
  <w:style w:type="character" w:customStyle="1" w:styleId="DigitalLinkAnchorCode">
    <w:name w:val="DigitalLinkAnchorCode"/>
    <w:uiPriority w:val="1"/>
    <w:rsid w:val="00570E56"/>
    <w:rPr>
      <w:rFonts w:ascii="Courier New" w:hAnsi="Courier New"/>
      <w:bdr w:val="none" w:sz="0" w:space="0" w:color="auto"/>
      <w:shd w:val="clear" w:color="auto" w:fill="D6E3BC"/>
    </w:rPr>
  </w:style>
  <w:style w:type="character" w:customStyle="1" w:styleId="InlineGraphic">
    <w:name w:val="InlineGraphic"/>
    <w:uiPriority w:val="1"/>
    <w:rsid w:val="00570E56"/>
    <w:rPr>
      <w:bdr w:val="none" w:sz="0" w:space="0" w:color="auto"/>
      <w:shd w:val="clear" w:color="auto" w:fill="00B050"/>
    </w:rPr>
  </w:style>
  <w:style w:type="paragraph" w:customStyle="1" w:styleId="RecipeTableSubhead">
    <w:name w:val="RecipeTableSubhead"/>
    <w:basedOn w:val="TableSubhead"/>
    <w:qFormat/>
    <w:rsid w:val="00570E56"/>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 w:type="paragraph" w:customStyle="1" w:styleId="inlinevodevariable">
    <w:name w:val="inlinevodevariable"/>
    <w:basedOn w:val="Para"/>
    <w:rsid w:val="00450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4973">
      <w:bodyDiv w:val="1"/>
      <w:marLeft w:val="0"/>
      <w:marRight w:val="0"/>
      <w:marTop w:val="0"/>
      <w:marBottom w:val="0"/>
      <w:divBdr>
        <w:top w:val="none" w:sz="0" w:space="0" w:color="auto"/>
        <w:left w:val="none" w:sz="0" w:space="0" w:color="auto"/>
        <w:bottom w:val="none" w:sz="0" w:space="0" w:color="auto"/>
        <w:right w:val="none" w:sz="0" w:space="0" w:color="auto"/>
      </w:divBdr>
    </w:div>
    <w:div w:id="306738998">
      <w:bodyDiv w:val="1"/>
      <w:marLeft w:val="0"/>
      <w:marRight w:val="0"/>
      <w:marTop w:val="0"/>
      <w:marBottom w:val="0"/>
      <w:divBdr>
        <w:top w:val="none" w:sz="0" w:space="0" w:color="auto"/>
        <w:left w:val="none" w:sz="0" w:space="0" w:color="auto"/>
        <w:bottom w:val="none" w:sz="0" w:space="0" w:color="auto"/>
        <w:right w:val="none" w:sz="0" w:space="0" w:color="auto"/>
      </w:divBdr>
    </w:div>
    <w:div w:id="2064399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1541</TotalTime>
  <Pages>27</Pages>
  <Words>9707</Words>
  <Characters>55330</Characters>
  <Application>Microsoft Macintosh Word</Application>
  <DocSecurity>0</DocSecurity>
  <Lines>461</Lines>
  <Paragraphs>129</Paragraphs>
  <ScaleCrop>false</ScaleCrop>
  <Company>Verizon</Company>
  <LinksUpToDate>false</LinksUpToDate>
  <CharactersWithSpaces>64908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91</cp:revision>
  <dcterms:created xsi:type="dcterms:W3CDTF">2013-07-21T16:38:00Z</dcterms:created>
  <dcterms:modified xsi:type="dcterms:W3CDTF">2013-08-05T01:27:00Z</dcterms:modified>
</cp:coreProperties>
</file>