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4768FFA" w:rsidR="00A77B3E" w:rsidRDefault="00D97E64" w:rsidP="00C071CB">
      <w:pPr>
        <w:pStyle w:val="ChapterTitle"/>
      </w:pPr>
      <w:r>
        <w:t xml:space="preserve">Chapter 7: </w:t>
      </w:r>
      <w:r w:rsidR="00E2161C">
        <w:t>Learning From (security) Failures</w:t>
      </w:r>
      <w:r>
        <w:t xml:space="preserv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w:t>
      </w:r>
      <w:proofErr w:type="spellStart"/>
      <w:r>
        <w:t>Rosling</w:t>
      </w:r>
      <w:proofErr w:type="spellEnd"/>
      <w:r>
        <w:t xml:space="preserve">, quoting a caller on a radio talk show, </w:t>
      </w:r>
      <w:r>
        <w:rPr>
          <w:i/>
          <w:iCs/>
        </w:rPr>
        <w:t>The Joy of Stats</w:t>
      </w:r>
    </w:p>
    <w:p w14:paraId="77BB9D66" w14:textId="3C546F55"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t xml:space="preserve">an important </w:t>
      </w:r>
      <w:r w:rsidR="007E442E">
        <w:t xml:space="preserve">task is often overlooked and the </w:t>
      </w:r>
      <w:proofErr w:type="gramStart"/>
      <w:r w:rsidR="007E442E">
        <w:t>silver-lining</w:t>
      </w:r>
      <w:proofErr w:type="gramEnd"/>
      <w:r w:rsidR="007E442E">
        <w:t xml:space="preserve">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than that, perhaps we could identify trends and patterns, enough so that we could address multiple common attacks with a single project.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5946B486"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there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We won’t </w:t>
      </w:r>
      <w:r w:rsidR="003544D3">
        <w:t>just</w:t>
      </w:r>
      <w:r w:rsidR="00376F36">
        <w:t xml:space="preserve"> be focusing on </w:t>
      </w:r>
      <w:r w:rsidR="003544D3">
        <w:t xml:space="preserve">implementing </w:t>
      </w:r>
      <w:r w:rsidR="00376F36">
        <w:t>VERIS though</w:t>
      </w:r>
      <w:r w:rsidR="003544D3">
        <w:t>.  We will us</w:t>
      </w:r>
      <w:r w:rsidR="00376F36">
        <w:t xml:space="preserve">e it as a foundation and </w:t>
      </w:r>
      <w:r w:rsidR="003544D3">
        <w:t xml:space="preserve">case </w:t>
      </w:r>
      <w:r w:rsidR="003544D3">
        <w:lastRenderedPageBreak/>
        <w:t>study as</w:t>
      </w:r>
      <w:r w:rsidR="00376F36">
        <w:t xml:space="preserve"> </w:t>
      </w:r>
      <w:r w:rsidR="003544D3">
        <w:t xml:space="preserve">we </w:t>
      </w:r>
      <w:r w:rsidR="00376F36">
        <w:t xml:space="preserve">discuss developing a data collection and analysis effort </w:t>
      </w:r>
      <w:r w:rsidR="003544D3">
        <w:t>for</w:t>
      </w:r>
      <w:r w:rsidR="00376F36">
        <w:t xml:space="preserve"> breach data.</w:t>
      </w:r>
    </w:p>
    <w:p w14:paraId="5D880834" w14:textId="7CBCB36A" w:rsidR="00C071CB" w:rsidRDefault="003544D3" w:rsidP="00B020D2">
      <w:pPr>
        <w:pStyle w:val="Para"/>
      </w:pPr>
      <w:r>
        <w:t xml:space="preserve">Besides being an open framework, using VERIS as a case study has another benefit.  There is a </w:t>
      </w:r>
      <w:r w:rsidR="00BB14F5">
        <w:t xml:space="preserve">project called the </w:t>
      </w:r>
      <w:r>
        <w:t xml:space="preserve">VERIS Community Database (VCDB), which offers a </w:t>
      </w:r>
      <w:r w:rsidR="00BB14F5">
        <w:t xml:space="preserve">free and </w:t>
      </w:r>
      <w:r>
        <w:t>downloadable data set of publicly disclosed security events using the VERIS format.  This means we’ll have thousands of VERIS record</w:t>
      </w:r>
      <w:r w:rsidR="00BB14F5">
        <w:t>s we can download and analyze throughout</w:t>
      </w:r>
      <w:r>
        <w:t xml:space="preserve"> this chapter.  </w:t>
      </w:r>
      <w:r w:rsidR="00BB14F5">
        <w:t xml:space="preserve">At the time of this writing, VCDB is being housed at </w:t>
      </w:r>
      <w:proofErr w:type="spellStart"/>
      <w:r w:rsidR="00BB14F5">
        <w:t>Github</w:t>
      </w:r>
      <w:proofErr w:type="spellEnd"/>
      <w:r w:rsidR="00BB14F5">
        <w:t xml:space="preserve">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8E4E043"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Therefore, we’re going to set a frame for this effort and define a handful of questions we’d like to explore.  From that, we will be able to determine what data points we want to collect.</w:t>
      </w:r>
    </w:p>
    <w:p w14:paraId="61794BAD" w14:textId="54E70554" w:rsidR="005F64C9" w:rsidRDefault="00B020D2" w:rsidP="001E27F2">
      <w:pPr>
        <w:pStyle w:val="Para"/>
      </w:pPr>
      <w:r>
        <w:t xml:space="preserve">VERIS was developed to support the strategic decision process.  Where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769C9807" w14:textId="2227A6DD" w:rsidR="00826B52" w:rsidRDefault="00826B52" w:rsidP="001E27F2">
      <w:pPr>
        <w:pStyle w:val="Para"/>
      </w:pPr>
      <w:r>
        <w:t>Goa</w:t>
      </w:r>
      <w:r w:rsidR="00A769E1">
        <w:t>l</w:t>
      </w:r>
      <w:r>
        <w:t xml:space="preserve">: Improve security management by supporting informed </w:t>
      </w:r>
      <w:proofErr w:type="gramStart"/>
      <w:r>
        <w:t>decision making</w:t>
      </w:r>
      <w:proofErr w:type="gramEnd"/>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0E7F7A64"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02D60107" w14:textId="77777777" w:rsidR="005F64C9" w:rsidRDefault="005F64C9" w:rsidP="005F64C9">
      <w:pPr>
        <w:pStyle w:val="FeatureType"/>
      </w:pPr>
      <w:proofErr w:type="gramStart"/>
      <w:r>
        <w:t>type</w:t>
      </w:r>
      <w:proofErr w:type="gramEnd"/>
      <w:r>
        <w:t>="note"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77777777" w:rsidR="005F64C9" w:rsidRPr="001E27F2" w:rsidRDefault="005F64C9" w:rsidP="005F64C9">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5C993647" w14:textId="77777777" w:rsidR="005F64C9" w:rsidRPr="001E27F2" w:rsidRDefault="005F64C9" w:rsidP="005F64C9">
      <w:pPr>
        <w:pStyle w:val="FeaturePara"/>
      </w:pPr>
      <w:r w:rsidRPr="001E27F2">
        <w:t xml:space="preserve">The answer is an emphatic yes.  </w:t>
      </w:r>
    </w:p>
    <w:p w14:paraId="7CC43ACC" w14:textId="77777777" w:rsidR="005F64C9" w:rsidRPr="001E27F2" w:rsidRDefault="005F64C9" w:rsidP="005F64C9">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36E440E8" w14:textId="053C22B0" w:rsidR="00087B14" w:rsidRDefault="00087B14" w:rsidP="00087B14">
      <w:pPr>
        <w:pStyle w:val="H3"/>
      </w:pPr>
      <w:r>
        <w:t>Considerations in a Data Collection Framework</w:t>
      </w:r>
    </w:p>
    <w:p w14:paraId="27F30DFB" w14:textId="6E5EC07D" w:rsidR="00A77B3E" w:rsidRDefault="00087B14" w:rsidP="001E27F2">
      <w:pPr>
        <w:pStyle w:val="Para"/>
      </w:pPr>
      <w:r>
        <w:t>As VERIS has evolved, we’ve developed some guidelines that help us as we consider new data points or evaluate the existing questions we’re asking.  These guidelines are not just for VERIS or even just for breach data.  If you are looking to collect data manually, these guidelines should help shape that effort and make the process easier for all involved.</w:t>
      </w:r>
    </w:p>
    <w:p w14:paraId="326C2F46" w14:textId="04226888" w:rsidR="00A77B3E" w:rsidRDefault="00D5149B" w:rsidP="001E27F2">
      <w:pPr>
        <w:pStyle w:val="Para"/>
      </w:pPr>
      <w:r>
        <w:t xml:space="preserve">First and foremost we want to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If we ask questions that require opinion we are going to get a lot of variety in the answers.  In some cases this may be okay because inconsistent answers may be better than no answers at all.  However most of the time we want to ask things that are observable of deducible.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p>
    <w:p w14:paraId="2564016C" w14:textId="2075840D" w:rsidR="00BE250A" w:rsidRDefault="00376579" w:rsidP="001E27F2">
      <w:pPr>
        <w:pStyle w:val="Para"/>
      </w:pPr>
      <w:r>
        <w:t xml:space="preserve">Next we want to </w:t>
      </w:r>
      <w:r w:rsidRPr="001829B3">
        <w:rPr>
          <w:b/>
        </w:rPr>
        <w:t xml:space="preserve">constrain the </w:t>
      </w:r>
      <w:r w:rsidR="001829B3">
        <w:rPr>
          <w:b/>
        </w:rPr>
        <w:t xml:space="preserve">possible </w:t>
      </w:r>
      <w:r w:rsidRPr="001829B3">
        <w:rPr>
          <w:b/>
        </w:rPr>
        <w:t>answers</w:t>
      </w:r>
      <w:r>
        <w:t xml:space="preserve"> </w:t>
      </w:r>
      <w:r w:rsidR="001829B3">
        <w:t>to</w:t>
      </w:r>
      <w:r>
        <w:t xml:space="preserve"> a </w:t>
      </w:r>
      <w:r w:rsidR="001829B3">
        <w:t xml:space="preserve">short </w:t>
      </w:r>
      <w:r>
        <w:t xml:space="preserve">list or small set of options.  If we ask for a sentence or description, we should do so knowing that is won’t be </w:t>
      </w:r>
      <w:r w:rsidR="001829B3">
        <w:t>useful</w:t>
      </w:r>
      <w:r>
        <w:t xml:space="preserve"> directly in the data analysis</w:t>
      </w:r>
      <w:r w:rsidR="001829B3">
        <w:t xml:space="preserve"> without a lot more effort</w:t>
      </w:r>
      <w:r>
        <w:t xml:space="preserve">.  </w:t>
      </w:r>
      <w:r w:rsidR="001829B3">
        <w:t>Most of the time, free text fields a</w:t>
      </w:r>
      <w:r>
        <w:t>re helpful to record unique aspects or to set context if we ever want to understand why these data points look like they do.  With this in mind, we will make judicious use of “notes” fields and a field for the overall “summary” of the event, but all of the real data about the event will be contained in lists or numbers.  Having the data constrained to a limited set of values this will make the analysis easier in the long run.</w:t>
      </w:r>
      <w:r w:rsidR="00BE250A">
        <w:t xml:space="preserve"> </w:t>
      </w:r>
    </w:p>
    <w:p w14:paraId="6D03C559" w14:textId="65373EF5" w:rsidR="00BE250A" w:rsidRDefault="00BE250A" w:rsidP="001E27F2">
      <w:pPr>
        <w:pStyle w:val="Para"/>
      </w:pPr>
      <w:r>
        <w:t>For most every con</w:t>
      </w:r>
      <w:r w:rsidR="00332A55">
        <w:t>s</w:t>
      </w:r>
      <w:r>
        <w:t xml:space="preserve">trained list of answers we create, we’ll usually want to </w:t>
      </w:r>
      <w:r>
        <w:rPr>
          <w:b/>
        </w:rPr>
        <w:t>allow</w:t>
      </w:r>
      <w:r w:rsidRPr="00BE250A">
        <w:rPr>
          <w:b/>
        </w:rPr>
        <w:t xml:space="preserve"> “unknown” and “other” answers</w:t>
      </w:r>
      <w:r>
        <w:t xml:space="preserve">.  </w:t>
      </w:r>
      <w:r w:rsidR="001829B3">
        <w:t xml:space="preserve">Even though we may think something is so easy we should always know it, the world will always </w:t>
      </w:r>
      <w:r w:rsidR="004A125E">
        <w:t>create</w:t>
      </w:r>
      <w:r w:rsidR="001829B3">
        <w:t xml:space="preserve"> a circumstance to prove us wrong. We will want to separate the times we don’t know from the times we know and the li</w:t>
      </w:r>
      <w:r>
        <w:t xml:space="preserve">st isn’t applicable.   This is a subtle distinction, but one that can really mess us up during the 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38DCB668"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4A125E">
        <w:t xml:space="preserve">The common answers create trends and statistics, while the uncommon answers make for 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05ACA288"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it may also typically be better than anything could dream up. </w:t>
      </w:r>
    </w:p>
    <w:p w14:paraId="7FB678EE" w14:textId="2C5524F1" w:rsidR="0082113C" w:rsidRPr="0082113C" w:rsidRDefault="00644E40" w:rsidP="0082113C">
      <w:pPr>
        <w:pStyle w:val="Para"/>
      </w:pPr>
      <w:proofErr w:type="gramStart"/>
      <w:r>
        <w:t>This</w:t>
      </w:r>
      <w:proofErr w:type="gramEnd"/>
      <w:r>
        <w:t xml:space="preserve"> 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B3218C">
        <w:rPr>
          <w:b/>
        </w:rPr>
        <w:t xml:space="preserve">and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proofErr w:type="gramStart"/>
      <w:r w:rsidR="009F2392">
        <w:t>are</w:t>
      </w:r>
      <w:proofErr w:type="gramEnd"/>
      <w:r w:rsidR="009F2392">
        <w:t xml:space="preserve"> </w:t>
      </w:r>
      <w:r w:rsidR="00196801">
        <w:t xml:space="preserve">combining more than one concept.  For example, the </w:t>
      </w:r>
      <w:r w:rsidR="0082113C">
        <w:t xml:space="preserve">breach types used by </w:t>
      </w:r>
      <w:proofErr w:type="spellStart"/>
      <w:r w:rsidR="00196801">
        <w:t>Dataloss</w:t>
      </w:r>
      <w:proofErr w:type="spellEnd"/>
      <w:r w:rsidR="00196801">
        <w:t xml:space="preserve"> DB </w:t>
      </w:r>
      <w:r w:rsidR="0082113C">
        <w:t>(</w:t>
      </w:r>
      <w:hyperlink r:id="rId10" w:history="1">
        <w:r w:rsidR="0082113C" w:rsidRPr="0082113C">
          <w:rPr>
            <w:rStyle w:val="InlineURL"/>
          </w:rPr>
          <w:t>http://datalossdb.org/analysis</w:t>
        </w:r>
      </w:hyperlink>
      <w:r w:rsidR="0082113C">
        <w:t>) conflate the actor, actions and assets into the type.  They list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With conflated terms we will find it challenging to do anything </w:t>
      </w:r>
      <w:r w:rsidR="009F2392">
        <w:t xml:space="preserve">more than simply count the frequency of each breach type. </w:t>
      </w:r>
    </w:p>
    <w:p w14:paraId="4AE3DC26" w14:textId="0701FC65" w:rsidR="00644E40" w:rsidRDefault="00C97ED3" w:rsidP="001E27F2">
      <w:pPr>
        <w:pStyle w:val="Para"/>
      </w:pPr>
      <w:r>
        <w:t>Where conflation combines more than one concept into a single variable, we have to be careful of the opposite</w:t>
      </w:r>
      <w:r w:rsidR="00E810F8">
        <w:t xml:space="preserve"> where we split a single concept with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w:t>
      </w:r>
      <w:proofErr w:type="spellStart"/>
      <w:r w:rsidR="00E3705E">
        <w:t>moethd</w:t>
      </w:r>
      <w:proofErr w:type="spellEnd"/>
      <w:r w:rsidR="00E3705E">
        <w:t>.  While it may be interesting</w:t>
      </w:r>
      <w:r w:rsidR="006B70A0">
        <w:t xml:space="preserve"> to know if it was an external security researcher, and perhaps </w:t>
      </w:r>
      <w:r w:rsidR="00E3705E">
        <w:t>amusing</w:t>
      </w:r>
      <w:r w:rsidR="006B70A0">
        <w:t xml:space="preserve"> to know what color hat they wore (white, black or even grey), th</w:t>
      </w:r>
      <w:r w:rsidR="00A877B5">
        <w:t>os</w:t>
      </w:r>
      <w:r w:rsidR="006B70A0">
        <w:t xml:space="preserve">e details wouldn’t change our goals.  </w:t>
      </w:r>
      <w:r w:rsidR="00E3705E">
        <w:t xml:space="preserve">We have split one concept (an external security researcher) across multiple selections.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E3705E">
        <w:t>But don’t 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5F4776E2" w14:textId="190AD6A7" w:rsidR="00A877B5" w:rsidRPr="00B3218C" w:rsidRDefault="00A877B5" w:rsidP="001E27F2">
      <w:pPr>
        <w:pStyle w:val="Para"/>
      </w:pPr>
      <w:r>
        <w:t xml:space="preserve">Luckily, these are all things we’ve been considering as VERIS has been evolving.  One of the biggest challenges is saying no to new questions.  We’ve found there is always more we’d like to know, but we know that each data point we try to collect has a cost (see below). </w:t>
      </w:r>
    </w:p>
    <w:p w14:paraId="19B32BD1" w14:textId="77777777" w:rsidR="00E3705E" w:rsidRDefault="00E3705E" w:rsidP="00E3705E">
      <w:pPr>
        <w:pStyle w:val="Para"/>
      </w:pPr>
    </w:p>
    <w:p w14:paraId="09A4B03E" w14:textId="77777777" w:rsidR="00E3705E" w:rsidRDefault="00E3705E" w:rsidP="00E3705E">
      <w:pPr>
        <w:pStyle w:val="FeatureType"/>
      </w:pPr>
      <w:proofErr w:type="gramStart"/>
      <w:r>
        <w:t>type</w:t>
      </w:r>
      <w:proofErr w:type="gramEnd"/>
      <w:r>
        <w:t>="note"</w:t>
      </w:r>
    </w:p>
    <w:p w14:paraId="0E0A00A9" w14:textId="77777777" w:rsidR="00E3705E" w:rsidRDefault="00E3705E" w:rsidP="00E3705E">
      <w:pPr>
        <w:pStyle w:val="FeatureTitle"/>
        <w:rPr>
          <w:bCs/>
        </w:rPr>
      </w:pPr>
      <w:r>
        <w:rPr>
          <w:bCs/>
        </w:rPr>
        <w:t>Consider the Cost per Datum</w:t>
      </w:r>
    </w:p>
    <w:p w14:paraId="30C80779" w14:textId="77777777" w:rsidR="00E3705E" w:rsidRPr="001E27F2" w:rsidRDefault="00E3705E" w:rsidP="00E3705E">
      <w:pPr>
        <w:pStyle w:val="FeaturePara"/>
      </w:pPr>
      <w:r w:rsidRPr="001E27F2">
        <w:t xml:space="preserve">During a manual data collection effort, it is very tempting to dream up all sorts of questions we’d like answered.  Creating such a list isn’t bad and it may even be good to </w:t>
      </w:r>
      <w:proofErr w:type="gramStart"/>
      <w:r w:rsidRPr="001E27F2">
        <w:t>lay</w:t>
      </w:r>
      <w:proofErr w:type="gramEnd"/>
      <w:r w:rsidRPr="001E27F2">
        <w:t xml:space="preserve">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04D369A7" w14:textId="77777777" w:rsidR="00E3705E" w:rsidRPr="001E27F2" w:rsidRDefault="00E3705E" w:rsidP="00E3705E">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77777777"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w:t>
      </w:r>
      <w:proofErr w:type="spellStart"/>
      <w:r>
        <w:t>etc</w:t>
      </w:r>
      <w:proofErr w:type="spellEnd"/>
      <w:r>
        <w:t>) and if we aggregate breaches or may share the information, we’ll want to record some victim demographics.    Overall, we can break down the following sections of data we want to gather at a minimum.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234"/>
        <w:gridCol w:w="5902"/>
      </w:tblGrid>
      <w:tr w:rsidR="000F0DAE" w:rsidRPr="000F0DAE" w14:paraId="5292DA1D" w14:textId="77777777" w:rsidTr="00300756">
        <w:tc>
          <w:tcPr>
            <w:tcW w:w="0" w:type="auto"/>
            <w:shd w:val="clear" w:color="auto" w:fill="auto"/>
          </w:tcPr>
          <w:p w14:paraId="3DD789E3" w14:textId="66C6771B" w:rsidR="000F0DAE" w:rsidRPr="000F0DAE" w:rsidRDefault="000F0DAE" w:rsidP="000F0DAE">
            <w:pPr>
              <w:pStyle w:val="TableHead"/>
              <w:jc w:val="right"/>
            </w:pPr>
            <w:r>
              <w:t>VERIS Section</w:t>
            </w:r>
          </w:p>
        </w:tc>
        <w:tc>
          <w:tcPr>
            <w:tcW w:w="0" w:type="auto"/>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300756">
        <w:tc>
          <w:tcPr>
            <w:tcW w:w="0" w:type="auto"/>
            <w:shd w:val="clear" w:color="auto" w:fill="auto"/>
          </w:tcPr>
          <w:p w14:paraId="32CF980B" w14:textId="77777777" w:rsidR="000F0DAE" w:rsidRPr="000F0DAE" w:rsidRDefault="000F0DAE" w:rsidP="000F0DAE">
            <w:pPr>
              <w:pStyle w:val="TableEntry"/>
              <w:jc w:val="right"/>
            </w:pPr>
            <w:r w:rsidRPr="000F0DAE">
              <w:t>Incident Tracking</w:t>
            </w:r>
          </w:p>
        </w:tc>
        <w:tc>
          <w:tcPr>
            <w:tcW w:w="0" w:type="auto"/>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300756">
        <w:tc>
          <w:tcPr>
            <w:tcW w:w="0" w:type="auto"/>
            <w:shd w:val="clear" w:color="auto" w:fill="auto"/>
          </w:tcPr>
          <w:p w14:paraId="4E075839" w14:textId="77777777" w:rsidR="000F0DAE" w:rsidRPr="000F0DAE" w:rsidRDefault="000F0DAE" w:rsidP="000F0DAE">
            <w:pPr>
              <w:pStyle w:val="TableEntry"/>
              <w:jc w:val="right"/>
            </w:pPr>
            <w:r w:rsidRPr="000F0DAE">
              <w:t>Threat Actor</w:t>
            </w:r>
          </w:p>
        </w:tc>
        <w:tc>
          <w:tcPr>
            <w:tcW w:w="0" w:type="auto"/>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300756">
        <w:tc>
          <w:tcPr>
            <w:tcW w:w="0" w:type="auto"/>
            <w:shd w:val="clear" w:color="auto" w:fill="auto"/>
          </w:tcPr>
          <w:p w14:paraId="56C04F53" w14:textId="77777777" w:rsidR="000F0DAE" w:rsidRPr="000F0DAE" w:rsidRDefault="000F0DAE" w:rsidP="000F0DAE">
            <w:pPr>
              <w:pStyle w:val="TableEntry"/>
              <w:jc w:val="right"/>
            </w:pPr>
            <w:r w:rsidRPr="000F0DAE">
              <w:t>Threat Actions</w:t>
            </w:r>
          </w:p>
        </w:tc>
        <w:tc>
          <w:tcPr>
            <w:tcW w:w="0" w:type="auto"/>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300756">
        <w:tc>
          <w:tcPr>
            <w:tcW w:w="0" w:type="auto"/>
            <w:shd w:val="clear" w:color="auto" w:fill="auto"/>
          </w:tcPr>
          <w:p w14:paraId="367E79CE" w14:textId="77777777" w:rsidR="000F0DAE" w:rsidRPr="000F0DAE" w:rsidRDefault="000F0DAE" w:rsidP="000F0DAE">
            <w:pPr>
              <w:pStyle w:val="TableEntry"/>
              <w:jc w:val="right"/>
            </w:pPr>
            <w:r w:rsidRPr="000F0DAE">
              <w:t>Assets</w:t>
            </w:r>
          </w:p>
        </w:tc>
        <w:tc>
          <w:tcPr>
            <w:tcW w:w="0" w:type="auto"/>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300756">
        <w:tc>
          <w:tcPr>
            <w:tcW w:w="0" w:type="auto"/>
            <w:shd w:val="clear" w:color="auto" w:fill="auto"/>
          </w:tcPr>
          <w:p w14:paraId="05EF5727" w14:textId="77777777" w:rsidR="000F0DAE" w:rsidRPr="000F0DAE" w:rsidRDefault="000F0DAE" w:rsidP="000F0DAE">
            <w:pPr>
              <w:pStyle w:val="TableEntry"/>
              <w:jc w:val="right"/>
            </w:pPr>
            <w:r w:rsidRPr="000F0DAE">
              <w:t>Attributes</w:t>
            </w:r>
          </w:p>
        </w:tc>
        <w:tc>
          <w:tcPr>
            <w:tcW w:w="0" w:type="auto"/>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300756">
        <w:tc>
          <w:tcPr>
            <w:tcW w:w="0" w:type="auto"/>
            <w:shd w:val="clear" w:color="auto" w:fill="auto"/>
          </w:tcPr>
          <w:p w14:paraId="6EE076A2" w14:textId="77777777" w:rsidR="000F0DAE" w:rsidRPr="000F0DAE" w:rsidRDefault="000F0DAE" w:rsidP="000F0DAE">
            <w:pPr>
              <w:pStyle w:val="TableEntry"/>
              <w:jc w:val="right"/>
            </w:pPr>
            <w:r w:rsidRPr="000F0DAE">
              <w:t>Discovery/Response</w:t>
            </w:r>
          </w:p>
        </w:tc>
        <w:tc>
          <w:tcPr>
            <w:tcW w:w="0" w:type="auto"/>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300756">
        <w:tc>
          <w:tcPr>
            <w:tcW w:w="0" w:type="auto"/>
            <w:shd w:val="clear" w:color="auto" w:fill="auto"/>
          </w:tcPr>
          <w:p w14:paraId="2A147DAC" w14:textId="77777777" w:rsidR="000F0DAE" w:rsidRPr="000F0DAE" w:rsidRDefault="000F0DAE" w:rsidP="000F0DAE">
            <w:pPr>
              <w:pStyle w:val="TableEntry"/>
              <w:jc w:val="right"/>
            </w:pPr>
            <w:r w:rsidRPr="000F0DAE">
              <w:t>Impact</w:t>
            </w:r>
          </w:p>
        </w:tc>
        <w:tc>
          <w:tcPr>
            <w:tcW w:w="0" w:type="auto"/>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300756">
        <w:tc>
          <w:tcPr>
            <w:tcW w:w="0" w:type="auto"/>
            <w:shd w:val="clear" w:color="auto" w:fill="auto"/>
          </w:tcPr>
          <w:p w14:paraId="790B3FB0" w14:textId="77777777" w:rsidR="000F0DAE" w:rsidRPr="000F0DAE" w:rsidRDefault="000F0DAE" w:rsidP="000F0DAE">
            <w:pPr>
              <w:pStyle w:val="TableEntry"/>
              <w:jc w:val="right"/>
            </w:pPr>
            <w:r w:rsidRPr="000F0DAE">
              <w:t>Victim</w:t>
            </w:r>
          </w:p>
        </w:tc>
        <w:tc>
          <w:tcPr>
            <w:tcW w:w="0" w:type="auto"/>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r w:rsidR="00782056" w:rsidRPr="000F0DAE" w14:paraId="0BC84F9A" w14:textId="77777777" w:rsidTr="00300756">
        <w:tc>
          <w:tcPr>
            <w:tcW w:w="0" w:type="auto"/>
            <w:shd w:val="clear" w:color="auto" w:fill="auto"/>
          </w:tcPr>
          <w:p w14:paraId="4DAE3024" w14:textId="2A494CA2" w:rsidR="00782056" w:rsidRPr="000F0DAE" w:rsidRDefault="00230DD3" w:rsidP="000F0DAE">
            <w:pPr>
              <w:pStyle w:val="TableEntry"/>
              <w:jc w:val="right"/>
            </w:pPr>
            <w:r>
              <w:t>Indicators</w:t>
            </w:r>
          </w:p>
        </w:tc>
        <w:tc>
          <w:tcPr>
            <w:tcW w:w="0" w:type="auto"/>
            <w:shd w:val="clear" w:color="auto" w:fill="auto"/>
          </w:tcPr>
          <w:p w14:paraId="2E79A554" w14:textId="7E156F17" w:rsidR="00782056" w:rsidRPr="000F0DAE" w:rsidRDefault="00230DD3" w:rsidP="000F0DAE">
            <w:pPr>
              <w:pStyle w:val="TableEntry"/>
            </w:pPr>
            <w:r>
              <w:t>Optional indicators of compromise (</w:t>
            </w:r>
            <w:proofErr w:type="spellStart"/>
            <w:r>
              <w:t>ip</w:t>
            </w:r>
            <w:proofErr w:type="spellEnd"/>
            <w:r>
              <w:t xml:space="preserve"> addresses, malware hashes, domains, etc.)</w:t>
            </w:r>
          </w:p>
        </w:tc>
      </w:tr>
      <w:tr w:rsidR="00230DD3" w:rsidRPr="000F0DAE" w14:paraId="19F54306" w14:textId="77777777" w:rsidTr="00300756">
        <w:tc>
          <w:tcPr>
            <w:tcW w:w="0" w:type="auto"/>
            <w:shd w:val="clear" w:color="auto" w:fill="auto"/>
          </w:tcPr>
          <w:p w14:paraId="4B2F8782" w14:textId="7118FBBE" w:rsidR="00230DD3" w:rsidRDefault="00230DD3" w:rsidP="000F0DAE">
            <w:pPr>
              <w:pStyle w:val="TableEntry"/>
              <w:jc w:val="right"/>
            </w:pPr>
            <w:r>
              <w:t>Plus</w:t>
            </w:r>
          </w:p>
        </w:tc>
        <w:tc>
          <w:tcPr>
            <w:tcW w:w="0" w:type="auto"/>
            <w:shd w:val="clear" w:color="auto" w:fill="auto"/>
          </w:tcPr>
          <w:p w14:paraId="796E5D11" w14:textId="667E9B90" w:rsidR="00230DD3" w:rsidRDefault="00230DD3" w:rsidP="000F0DAE">
            <w:pPr>
              <w:pStyle w:val="TableEntry"/>
            </w:pPr>
            <w:r>
              <w:t>Optional section for extending VERIS</w:t>
            </w:r>
          </w:p>
        </w:tc>
      </w:tr>
    </w:tbl>
    <w:p w14:paraId="20AB4C4E" w14:textId="0FC1337A" w:rsidR="00E07A20" w:rsidRDefault="000F0DAE" w:rsidP="002C6007">
      <w:pPr>
        <w:pStyle w:val="Para"/>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w:t>
      </w:r>
      <w:proofErr w:type="spellStart"/>
      <w:r w:rsidR="00DF669E">
        <w:t>incident_id</w:t>
      </w:r>
      <w:proofErr w:type="spellEnd"/>
      <w:r w:rsidR="00DF669E">
        <w:t>” field as helping with incident tracking for example.</w:t>
      </w:r>
    </w:p>
    <w:p w14:paraId="1180FA53" w14:textId="63C64828" w:rsidR="00782056" w:rsidRDefault="00782056" w:rsidP="00230DD3">
      <w:pPr>
        <w:pStyle w:val="FeatureType"/>
      </w:pPr>
      <w:proofErr w:type="gramStart"/>
      <w:r>
        <w:t>type</w:t>
      </w:r>
      <w:proofErr w:type="gramEnd"/>
      <w:r>
        <w:t>="warning"</w:t>
      </w:r>
    </w:p>
    <w:p w14:paraId="6A682818" w14:textId="48B40496" w:rsidR="00782056" w:rsidRPr="00782056" w:rsidRDefault="00731383" w:rsidP="00782056">
      <w:pPr>
        <w:pStyle w:val="FeaturePara"/>
      </w:pPr>
      <w:r>
        <w:t>While we are covering VERIS with some depth</w:t>
      </w:r>
      <w:r w:rsidR="00782056">
        <w:t>, we will not go into every field, and we won’t be able to cover every detail abo</w:t>
      </w:r>
      <w:r w:rsidR="00230DD3">
        <w:t xml:space="preserve">ut the framework.  </w:t>
      </w:r>
      <w:r>
        <w:t>For example, w</w:t>
      </w:r>
      <w:r w:rsidR="00230DD3">
        <w:t xml:space="preserve">e won’t </w:t>
      </w:r>
      <w:r>
        <w:t xml:space="preserve">call out all the places the framework specifies a “notes” field (which is almost every section), and we won’t cover the indicators section in detail.  Just keep in mind, that the framework is actively maintained and evolving.  This chapter is discussing the 1.2.1 release, so be sure to refer to </w:t>
      </w:r>
      <w:hyperlink r:id="rId11" w:history="1">
        <w:r w:rsidRPr="00731383">
          <w:rPr>
            <w:rStyle w:val="InlineURL"/>
          </w:rPr>
          <w:t>http://veriscommunity.net/</w:t>
        </w:r>
      </w:hyperlink>
      <w:r>
        <w:t xml:space="preserve"> for all the details and current specification of the VERIS framework.</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w:t>
      </w:r>
      <w:proofErr w:type="spellStart"/>
      <w:r w:rsidR="00DE4F60">
        <w:t>source_id</w:t>
      </w:r>
      <w:proofErr w:type="spellEnd"/>
      <w:r w:rsidR="00DE4F60">
        <w:t xml:space="preserve"> field to compare your unique “source” of incidents to something like the VCDB (which has “</w:t>
      </w:r>
      <w:proofErr w:type="spellStart"/>
      <w:r w:rsidR="00DE4F60">
        <w:t>vcdb</w:t>
      </w:r>
      <w:proofErr w:type="spellEnd"/>
      <w:r w:rsidR="00DE4F60">
        <w:t xml:space="preserve">” in that field). </w:t>
      </w:r>
      <w:r>
        <w:t>Required fields are marked.  If something has a value of “</w:t>
      </w:r>
      <w:r w:rsidRPr="005208C0">
        <w:rPr>
          <w:b/>
        </w:rPr>
        <w:t>factor</w:t>
      </w:r>
      <w:r>
        <w:t>” that means it is a restrictive list and only those values are expected.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80"/>
        <w:gridCol w:w="803"/>
        <w:gridCol w:w="4973"/>
      </w:tblGrid>
      <w:tr w:rsidR="00DF669E" w:rsidRPr="00DF669E" w14:paraId="6642713C" w14:textId="77777777" w:rsidTr="00300756">
        <w:tc>
          <w:tcPr>
            <w:tcW w:w="0" w:type="auto"/>
            <w:shd w:val="clear" w:color="auto" w:fill="auto"/>
          </w:tcPr>
          <w:p w14:paraId="5C193FC7" w14:textId="77777777" w:rsidR="00DF669E" w:rsidRPr="00DF669E" w:rsidRDefault="00DF669E" w:rsidP="00DF669E">
            <w:pPr>
              <w:pStyle w:val="TableHead"/>
              <w:jc w:val="right"/>
            </w:pPr>
            <w:r w:rsidRPr="00DF669E">
              <w:t>Field</w:t>
            </w:r>
          </w:p>
        </w:tc>
        <w:tc>
          <w:tcPr>
            <w:tcW w:w="0" w:type="auto"/>
            <w:shd w:val="clear" w:color="auto" w:fill="auto"/>
          </w:tcPr>
          <w:p w14:paraId="4FB0A1DD" w14:textId="77777777" w:rsidR="00DF669E" w:rsidRPr="00DF669E" w:rsidRDefault="00DF669E" w:rsidP="00DF669E">
            <w:pPr>
              <w:pStyle w:val="TableHead"/>
            </w:pPr>
            <w:r w:rsidRPr="00DF669E">
              <w:t>Value</w:t>
            </w:r>
          </w:p>
        </w:tc>
        <w:tc>
          <w:tcPr>
            <w:tcW w:w="0" w:type="auto"/>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300756">
        <w:tc>
          <w:tcPr>
            <w:tcW w:w="0" w:type="auto"/>
            <w:shd w:val="clear" w:color="auto" w:fill="auto"/>
          </w:tcPr>
          <w:p w14:paraId="1DFEE9F5" w14:textId="6864386C" w:rsidR="00DF669E" w:rsidRPr="00DF669E" w:rsidRDefault="00E74CC8" w:rsidP="00DF669E">
            <w:pPr>
              <w:pStyle w:val="TableEntry"/>
              <w:jc w:val="right"/>
            </w:pPr>
            <w:proofErr w:type="spellStart"/>
            <w:proofErr w:type="gramStart"/>
            <w:r>
              <w:t>schema</w:t>
            </w:r>
            <w:proofErr w:type="gramEnd"/>
            <w:r>
              <w:t>_version</w:t>
            </w:r>
            <w:proofErr w:type="spellEnd"/>
            <w:r>
              <w:t xml:space="preserve"> </w:t>
            </w:r>
            <w:r w:rsidR="00DF669E" w:rsidRPr="00DF669E">
              <w:t xml:space="preserve">  </w:t>
            </w:r>
          </w:p>
        </w:tc>
        <w:tc>
          <w:tcPr>
            <w:tcW w:w="0" w:type="auto"/>
            <w:shd w:val="clear" w:color="auto" w:fill="auto"/>
          </w:tcPr>
          <w:p w14:paraId="576229B4"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300756">
        <w:tc>
          <w:tcPr>
            <w:tcW w:w="0" w:type="auto"/>
            <w:shd w:val="clear" w:color="auto" w:fill="auto"/>
          </w:tcPr>
          <w:p w14:paraId="2FE6480C" w14:textId="67D570CE" w:rsidR="00DF669E" w:rsidRPr="00DF669E" w:rsidRDefault="00E74CC8" w:rsidP="00DF669E">
            <w:pPr>
              <w:pStyle w:val="TableEntry"/>
              <w:jc w:val="right"/>
            </w:pPr>
            <w:proofErr w:type="spellStart"/>
            <w:proofErr w:type="gramStart"/>
            <w:r>
              <w:t>incident</w:t>
            </w:r>
            <w:proofErr w:type="gramEnd"/>
            <w:r>
              <w:t>_id</w:t>
            </w:r>
            <w:proofErr w:type="spellEnd"/>
            <w:r>
              <w:t xml:space="preserve"> </w:t>
            </w:r>
          </w:p>
        </w:tc>
        <w:tc>
          <w:tcPr>
            <w:tcW w:w="0" w:type="auto"/>
            <w:shd w:val="clear" w:color="auto" w:fill="auto"/>
          </w:tcPr>
          <w:p w14:paraId="3066C223"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71328105" w14:textId="77777777" w:rsidR="00DF669E" w:rsidRPr="00DF669E" w:rsidRDefault="00DF669E" w:rsidP="00DF669E">
            <w:pPr>
              <w:pStyle w:val="TableEntry"/>
            </w:pPr>
            <w:proofErr w:type="gramStart"/>
            <w:r w:rsidRPr="00DF669E">
              <w:t>unique</w:t>
            </w:r>
            <w:proofErr w:type="gramEnd"/>
            <w:r w:rsidRPr="00DF669E">
              <w:t xml:space="preserve"> identifier (VCDB uses GUID)</w:t>
            </w:r>
          </w:p>
        </w:tc>
      </w:tr>
      <w:tr w:rsidR="00DF669E" w:rsidRPr="00DF669E" w14:paraId="49D8C26F" w14:textId="77777777" w:rsidTr="00300756">
        <w:tc>
          <w:tcPr>
            <w:tcW w:w="0" w:type="auto"/>
            <w:shd w:val="clear" w:color="auto" w:fill="auto"/>
          </w:tcPr>
          <w:p w14:paraId="5E51A9F3" w14:textId="77777777" w:rsidR="00DF669E" w:rsidRPr="00DF669E" w:rsidRDefault="00DF669E" w:rsidP="00DF669E">
            <w:pPr>
              <w:pStyle w:val="TableEntry"/>
              <w:jc w:val="right"/>
            </w:pPr>
            <w:proofErr w:type="spellStart"/>
            <w:proofErr w:type="gramStart"/>
            <w:r w:rsidRPr="00DF669E">
              <w:t>source</w:t>
            </w:r>
            <w:proofErr w:type="gramEnd"/>
            <w:r w:rsidRPr="00DF669E">
              <w:t>_id</w:t>
            </w:r>
            <w:proofErr w:type="spellEnd"/>
          </w:p>
        </w:tc>
        <w:tc>
          <w:tcPr>
            <w:tcW w:w="0" w:type="auto"/>
            <w:shd w:val="clear" w:color="auto" w:fill="auto"/>
          </w:tcPr>
          <w:p w14:paraId="7DF1B8EC"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3D503A48" w14:textId="77777777" w:rsidR="00DF669E" w:rsidRPr="00DF669E" w:rsidRDefault="00DF669E" w:rsidP="00DF669E">
            <w:pPr>
              <w:pStyle w:val="TableEntry"/>
            </w:pPr>
            <w:proofErr w:type="gramStart"/>
            <w:r w:rsidRPr="00DF669E">
              <w:t>origin</w:t>
            </w:r>
            <w:proofErr w:type="gramEnd"/>
            <w:r w:rsidRPr="00DF669E">
              <w:t xml:space="preserve"> of the data (VCDB data has "</w:t>
            </w:r>
            <w:proofErr w:type="spellStart"/>
            <w:r w:rsidRPr="00DF669E">
              <w:t>vcdb</w:t>
            </w:r>
            <w:proofErr w:type="spellEnd"/>
            <w:r w:rsidRPr="00DF669E">
              <w:t>")</w:t>
            </w:r>
          </w:p>
        </w:tc>
      </w:tr>
      <w:tr w:rsidR="00DF669E" w:rsidRPr="00DF669E" w14:paraId="0F262423" w14:textId="77777777" w:rsidTr="00300756">
        <w:tc>
          <w:tcPr>
            <w:tcW w:w="0" w:type="auto"/>
            <w:shd w:val="clear" w:color="auto" w:fill="auto"/>
          </w:tcPr>
          <w:p w14:paraId="1BA7F3D8" w14:textId="77777777" w:rsidR="00DF669E" w:rsidRPr="00DF669E" w:rsidRDefault="00DF669E" w:rsidP="00DF669E">
            <w:pPr>
              <w:pStyle w:val="TableEntry"/>
              <w:jc w:val="right"/>
            </w:pPr>
            <w:proofErr w:type="gramStart"/>
            <w:r w:rsidRPr="00DF669E">
              <w:t>reference</w:t>
            </w:r>
            <w:proofErr w:type="gramEnd"/>
          </w:p>
        </w:tc>
        <w:tc>
          <w:tcPr>
            <w:tcW w:w="0" w:type="auto"/>
            <w:shd w:val="clear" w:color="auto" w:fill="auto"/>
          </w:tcPr>
          <w:p w14:paraId="15425EF1"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300756">
        <w:tc>
          <w:tcPr>
            <w:tcW w:w="0" w:type="auto"/>
            <w:shd w:val="clear" w:color="auto" w:fill="auto"/>
          </w:tcPr>
          <w:p w14:paraId="4545188C" w14:textId="02558C6B" w:rsidR="00DF669E" w:rsidRPr="00DF669E" w:rsidRDefault="00E74CC8" w:rsidP="00DF669E">
            <w:pPr>
              <w:pStyle w:val="TableEntry"/>
              <w:jc w:val="right"/>
            </w:pPr>
            <w:proofErr w:type="spellStart"/>
            <w:proofErr w:type="gramStart"/>
            <w:r>
              <w:t>security</w:t>
            </w:r>
            <w:proofErr w:type="gramEnd"/>
            <w:r>
              <w:t>_incident</w:t>
            </w:r>
            <w:proofErr w:type="spellEnd"/>
            <w:r>
              <w:t xml:space="preserve"> </w:t>
            </w:r>
          </w:p>
        </w:tc>
        <w:tc>
          <w:tcPr>
            <w:tcW w:w="0" w:type="auto"/>
            <w:shd w:val="clear" w:color="auto" w:fill="auto"/>
          </w:tcPr>
          <w:p w14:paraId="06CB97CB" w14:textId="77777777" w:rsidR="00DF669E" w:rsidRPr="00DF669E" w:rsidRDefault="00DF669E" w:rsidP="00DF669E">
            <w:pPr>
              <w:pStyle w:val="TableEntry"/>
            </w:pPr>
            <w:proofErr w:type="gramStart"/>
            <w:r w:rsidRPr="00DF669E">
              <w:t>factor</w:t>
            </w:r>
            <w:proofErr w:type="gramEnd"/>
          </w:p>
        </w:tc>
        <w:tc>
          <w:tcPr>
            <w:tcW w:w="0" w:type="auto"/>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300756">
        <w:tc>
          <w:tcPr>
            <w:tcW w:w="0" w:type="auto"/>
            <w:shd w:val="clear" w:color="auto" w:fill="auto"/>
          </w:tcPr>
          <w:p w14:paraId="41BA311B" w14:textId="77777777" w:rsidR="00DF669E" w:rsidRPr="00DF669E" w:rsidRDefault="00DF669E" w:rsidP="00DF669E">
            <w:pPr>
              <w:pStyle w:val="TableEntry"/>
              <w:jc w:val="right"/>
            </w:pPr>
            <w:proofErr w:type="gramStart"/>
            <w:r w:rsidRPr="00DF669E">
              <w:t>confidence</w:t>
            </w:r>
            <w:proofErr w:type="gramEnd"/>
          </w:p>
        </w:tc>
        <w:tc>
          <w:tcPr>
            <w:tcW w:w="0" w:type="auto"/>
            <w:shd w:val="clear" w:color="auto" w:fill="auto"/>
          </w:tcPr>
          <w:p w14:paraId="1EFAB473" w14:textId="77777777" w:rsidR="00DF669E" w:rsidRPr="00DF669E" w:rsidRDefault="00DF669E" w:rsidP="00DF669E">
            <w:pPr>
              <w:pStyle w:val="TableEntry"/>
            </w:pPr>
            <w:proofErr w:type="gramStart"/>
            <w:r w:rsidRPr="00DF669E">
              <w:t>factor</w:t>
            </w:r>
            <w:proofErr w:type="gramEnd"/>
          </w:p>
        </w:tc>
        <w:tc>
          <w:tcPr>
            <w:tcW w:w="0" w:type="auto"/>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300756">
        <w:tc>
          <w:tcPr>
            <w:tcW w:w="0" w:type="auto"/>
            <w:shd w:val="clear" w:color="auto" w:fill="auto"/>
          </w:tcPr>
          <w:p w14:paraId="229DEDB6" w14:textId="77777777" w:rsidR="00DF669E" w:rsidRPr="00DF669E" w:rsidRDefault="00DF669E" w:rsidP="00DF669E">
            <w:pPr>
              <w:pStyle w:val="TableEntry"/>
              <w:jc w:val="right"/>
            </w:pPr>
            <w:proofErr w:type="gramStart"/>
            <w:r w:rsidRPr="00DF669E">
              <w:t>summary</w:t>
            </w:r>
            <w:proofErr w:type="gramEnd"/>
          </w:p>
        </w:tc>
        <w:tc>
          <w:tcPr>
            <w:tcW w:w="0" w:type="auto"/>
            <w:shd w:val="clear" w:color="auto" w:fill="auto"/>
          </w:tcPr>
          <w:p w14:paraId="1FB52314"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030F8671" w14:textId="77777777" w:rsidR="00DF669E" w:rsidRPr="00DF669E" w:rsidRDefault="00DF669E" w:rsidP="00DF669E">
            <w:pPr>
              <w:pStyle w:val="TableEntry"/>
            </w:pPr>
            <w:proofErr w:type="gramStart"/>
            <w:r w:rsidRPr="00DF669E">
              <w:t>free</w:t>
            </w:r>
            <w:proofErr w:type="gramEnd"/>
            <w:r w:rsidRPr="00DF669E">
              <w:t xml:space="preserve"> text summary of incident</w:t>
            </w:r>
          </w:p>
        </w:tc>
      </w:tr>
      <w:tr w:rsidR="00DF669E" w:rsidRPr="00DF669E" w14:paraId="2313064A" w14:textId="77777777" w:rsidTr="00300756">
        <w:tc>
          <w:tcPr>
            <w:tcW w:w="0" w:type="auto"/>
            <w:shd w:val="clear" w:color="auto" w:fill="auto"/>
          </w:tcPr>
          <w:p w14:paraId="341A452E" w14:textId="77777777" w:rsidR="00DF669E" w:rsidRPr="00DF669E" w:rsidRDefault="00DF669E" w:rsidP="00DF669E">
            <w:pPr>
              <w:pStyle w:val="TableEntry"/>
              <w:jc w:val="right"/>
            </w:pPr>
            <w:proofErr w:type="spellStart"/>
            <w:proofErr w:type="gramStart"/>
            <w:r w:rsidRPr="00DF669E">
              <w:t>related</w:t>
            </w:r>
            <w:proofErr w:type="gramEnd"/>
            <w:r w:rsidRPr="00DF669E">
              <w:t>_incidents</w:t>
            </w:r>
            <w:proofErr w:type="spellEnd"/>
          </w:p>
        </w:tc>
        <w:tc>
          <w:tcPr>
            <w:tcW w:w="0" w:type="auto"/>
            <w:shd w:val="clear" w:color="auto" w:fill="auto"/>
          </w:tcPr>
          <w:p w14:paraId="6EDCD0F6"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28496777" w14:textId="77777777" w:rsidR="00DF669E" w:rsidRPr="00DF669E" w:rsidRDefault="00DF669E" w:rsidP="00DF669E">
            <w:pPr>
              <w:pStyle w:val="TableEntry"/>
            </w:pPr>
            <w:proofErr w:type="gramStart"/>
            <w:r w:rsidRPr="00DF669E">
              <w:t>free</w:t>
            </w:r>
            <w:proofErr w:type="gramEnd"/>
            <w:r w:rsidRPr="00DF669E">
              <w:t xml:space="preserve"> text, other </w:t>
            </w:r>
            <w:proofErr w:type="spellStart"/>
            <w:r w:rsidRPr="00DF669E">
              <w:t>incident_id’s</w:t>
            </w:r>
            <w:proofErr w:type="spellEnd"/>
          </w:p>
        </w:tc>
      </w:tr>
      <w:tr w:rsidR="00DF669E" w:rsidRPr="00DF669E" w14:paraId="17CBBBFB" w14:textId="77777777" w:rsidTr="00300756">
        <w:tc>
          <w:tcPr>
            <w:tcW w:w="0" w:type="auto"/>
            <w:shd w:val="clear" w:color="auto" w:fill="auto"/>
          </w:tcPr>
          <w:p w14:paraId="2BE5185B" w14:textId="77777777" w:rsidR="00DF669E" w:rsidRPr="00DF669E" w:rsidRDefault="00DF669E" w:rsidP="00DF669E">
            <w:pPr>
              <w:pStyle w:val="TableEntry"/>
              <w:jc w:val="right"/>
            </w:pPr>
            <w:proofErr w:type="gramStart"/>
            <w:r w:rsidRPr="00DF669E">
              <w:t>notes</w:t>
            </w:r>
            <w:proofErr w:type="gramEnd"/>
          </w:p>
        </w:tc>
        <w:tc>
          <w:tcPr>
            <w:tcW w:w="0" w:type="auto"/>
            <w:shd w:val="clear" w:color="auto" w:fill="auto"/>
          </w:tcPr>
          <w:p w14:paraId="0EE41BE0"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600E186B" w14:textId="77777777" w:rsidR="00DF669E" w:rsidRPr="00DF669E" w:rsidRDefault="00DF669E" w:rsidP="00DF669E">
            <w:pPr>
              <w:pStyle w:val="TableEntry"/>
            </w:pPr>
            <w:proofErr w:type="gramStart"/>
            <w:r w:rsidRPr="00DF669E">
              <w:t>free</w:t>
            </w:r>
            <w:proofErr w:type="gramEnd"/>
            <w:r w:rsidRPr="00DF669E">
              <w:t xml:space="preserve"> text</w:t>
            </w:r>
          </w:p>
        </w:tc>
      </w:tr>
    </w:tbl>
    <w:p w14:paraId="37418B4A" w14:textId="22628B43" w:rsidR="00E4340D" w:rsidRDefault="00DF669E" w:rsidP="000F0DAE">
      <w:pPr>
        <w:pStyle w:val="Para"/>
      </w:pPr>
      <w:r>
        <w:t>Table 7.2: Incident Tracking Fields</w:t>
      </w:r>
    </w:p>
    <w:p w14:paraId="11E94053" w14:textId="308F3F93" w:rsidR="00DF669E" w:rsidRDefault="005208C0" w:rsidP="000F0DAE">
      <w:pPr>
        <w:pStyle w:val="Para"/>
      </w:pPr>
      <w:r>
        <w:t>Just looking down the list, there is only one or two fields here we will use during analysis and those are the two “factor” variable (again, this means they are restricted to a list of expected answers).  The security incident is required and will help us split our analysis on whether the event was a confirmed securi</w:t>
      </w:r>
      <w:r w:rsidR="008225BC">
        <w:t>ty incident (an asset</w:t>
      </w:r>
      <w:r>
        <w:t xml:space="preserve"> </w:t>
      </w:r>
      <w:r w:rsidR="008225BC">
        <w:t>has</w:t>
      </w:r>
      <w:r>
        <w:t xml:space="preserve"> a security attribute affected) or not. The confidence rating is a rare subjective field</w:t>
      </w:r>
      <w:r w:rsidR="00DE4F60">
        <w:t>.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0CA343B2" w14:textId="3DDBF2FD" w:rsidR="00A524C9" w:rsidRDefault="00E2161C" w:rsidP="00A524C9">
      <w:pPr>
        <w:pStyle w:val="Para"/>
      </w:pPr>
      <w:r>
        <w:t xml:space="preserve">Earlier in this chapter we talked about the challenge of conflation.  This is something we want to be aware of especially in these next three sections (actor, actions and assets).  We talked about the </w:t>
      </w:r>
      <w:r w:rsidR="00B9082E">
        <w:t>framework</w:t>
      </w:r>
      <w:r>
        <w:t xml:space="preserve"> </w:t>
      </w:r>
      <w:proofErr w:type="spellStart"/>
      <w:r>
        <w:t>DataLoss</w:t>
      </w:r>
      <w:proofErr w:type="spellEnd"/>
      <w:r>
        <w:t xml:space="preserve"> DB </w:t>
      </w:r>
      <w:r w:rsidR="00B9082E">
        <w:t>used with a single conflated breach type</w:t>
      </w:r>
      <w:r>
        <w:t xml:space="preserve"> and we see the same thing with the framework used by </w:t>
      </w:r>
      <w:r w:rsidR="00DE4F60">
        <w:t>Privacy Rights Clearinghouse</w:t>
      </w:r>
      <w:r>
        <w:t>.  The</w:t>
      </w:r>
      <w:r w:rsidR="00B9082E">
        <w:t>ir</w:t>
      </w:r>
      <w:r>
        <w:t xml:space="preserve"> framework also uses a singular “breach type” to define each event and </w:t>
      </w:r>
      <w:r w:rsidR="00B9082E">
        <w:t xml:space="preserve">again it </w:t>
      </w:r>
      <w:r>
        <w:t xml:space="preserve">will </w:t>
      </w:r>
      <w:r w:rsidR="00DE4F60">
        <w:t xml:space="preserve">mix in the actors and actions into the one label.  For example, they have an </w:t>
      </w:r>
      <w:r w:rsidR="00A524C9">
        <w:t>“Insider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w:t>
      </w:r>
      <w:r w:rsidR="00A769E1">
        <w:t xml:space="preserve"> during data entry</w:t>
      </w:r>
      <w:r w:rsidR="00A524C9">
        <w:t xml:space="preserve"> if, for example, an insider steels paper documents. We may see insiders breach systems, drop malware and social engineer, just as an external actor would and we want to separate the two clearly in the data. </w:t>
      </w:r>
      <w:r w:rsidR="00196801">
        <w:t xml:space="preserve">  </w:t>
      </w:r>
      <w:r w:rsidR="002F4C14">
        <w:t xml:space="preserve">VERIS tackles that by separating who from what they did and what was affected.  </w:t>
      </w:r>
      <w:r w:rsidR="008225BC">
        <w:t xml:space="preserve">We should mention that we shouldn’t think of </w:t>
      </w:r>
      <w:r w:rsidR="00196801">
        <w:t xml:space="preserve">the method Privacy Rights Clearinghouse uses </w:t>
      </w:r>
      <w:r w:rsidR="008225BC">
        <w:t>as right or wrong</w:t>
      </w:r>
      <w:r w:rsidR="00196801">
        <w:t xml:space="preserve">.  It just </w:t>
      </w:r>
      <w:r w:rsidR="00426A16">
        <w:t xml:space="preserve">has a different focus and </w:t>
      </w:r>
      <w:r w:rsidR="00196801">
        <w:t xml:space="preserve">represents different </w:t>
      </w:r>
      <w:r w:rsidR="008225BC">
        <w:t>priorities</w:t>
      </w:r>
      <w:r w:rsidR="00426A16">
        <w:t xml:space="preserve"> and goals. </w:t>
      </w:r>
      <w:r w:rsidR="00196801">
        <w:t xml:space="preserve">We would like 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99"/>
        <w:gridCol w:w="987"/>
        <w:gridCol w:w="803"/>
        <w:gridCol w:w="5347"/>
      </w:tblGrid>
      <w:tr w:rsidR="00426A16" w:rsidRPr="00426A16" w14:paraId="3C85EEF8" w14:textId="77777777" w:rsidTr="00300756">
        <w:tc>
          <w:tcPr>
            <w:tcW w:w="0" w:type="auto"/>
            <w:shd w:val="clear" w:color="auto" w:fill="auto"/>
          </w:tcPr>
          <w:p w14:paraId="255B9F7C" w14:textId="77777777" w:rsidR="00426A16" w:rsidRPr="00426A16" w:rsidRDefault="00426A16" w:rsidP="00426A16">
            <w:pPr>
              <w:pStyle w:val="TableHead"/>
              <w:jc w:val="right"/>
            </w:pPr>
            <w:proofErr w:type="gramStart"/>
            <w:r w:rsidRPr="00426A16">
              <w:t>actor</w:t>
            </w:r>
            <w:proofErr w:type="gramEnd"/>
          </w:p>
        </w:tc>
        <w:tc>
          <w:tcPr>
            <w:tcW w:w="0" w:type="auto"/>
            <w:shd w:val="clear" w:color="auto" w:fill="auto"/>
          </w:tcPr>
          <w:p w14:paraId="4702150A" w14:textId="77777777" w:rsidR="00426A16" w:rsidRPr="00426A16" w:rsidRDefault="00426A16" w:rsidP="00426A16">
            <w:pPr>
              <w:pStyle w:val="TableHead"/>
            </w:pPr>
            <w:r w:rsidRPr="00426A16">
              <w:t>Field</w:t>
            </w:r>
          </w:p>
        </w:tc>
        <w:tc>
          <w:tcPr>
            <w:tcW w:w="0" w:type="auto"/>
            <w:shd w:val="clear" w:color="auto" w:fill="auto"/>
          </w:tcPr>
          <w:p w14:paraId="35EDF4EE" w14:textId="77777777" w:rsidR="00426A16" w:rsidRPr="00426A16" w:rsidRDefault="00426A16" w:rsidP="00426A16">
            <w:pPr>
              <w:pStyle w:val="TableHead"/>
            </w:pPr>
            <w:r w:rsidRPr="00426A16">
              <w:t>Value</w:t>
            </w:r>
          </w:p>
        </w:tc>
        <w:tc>
          <w:tcPr>
            <w:tcW w:w="0" w:type="auto"/>
            <w:shd w:val="clear" w:color="auto" w:fill="auto"/>
          </w:tcPr>
          <w:p w14:paraId="04DA0F34" w14:textId="77777777" w:rsidR="00426A16" w:rsidRPr="00426A16" w:rsidRDefault="00426A16" w:rsidP="00426A16">
            <w:pPr>
              <w:pStyle w:val="TableHead"/>
            </w:pPr>
            <w:r w:rsidRPr="00426A16">
              <w:t>Description</w:t>
            </w:r>
          </w:p>
        </w:tc>
      </w:tr>
      <w:tr w:rsidR="00426A16" w:rsidRPr="00426A16" w14:paraId="0FFF7DEA" w14:textId="77777777" w:rsidTr="00300756">
        <w:tc>
          <w:tcPr>
            <w:tcW w:w="0" w:type="auto"/>
            <w:shd w:val="clear" w:color="auto" w:fill="auto"/>
          </w:tcPr>
          <w:p w14:paraId="792D78F5" w14:textId="77777777" w:rsidR="00426A16" w:rsidRPr="00426A16" w:rsidRDefault="00426A16" w:rsidP="00426A16">
            <w:pPr>
              <w:pStyle w:val="TableEntry"/>
              <w:jc w:val="right"/>
            </w:pPr>
            <w:proofErr w:type="gramStart"/>
            <w:r w:rsidRPr="00426A16">
              <w:t>external</w:t>
            </w:r>
            <w:proofErr w:type="gramEnd"/>
          </w:p>
        </w:tc>
        <w:tc>
          <w:tcPr>
            <w:tcW w:w="0" w:type="auto"/>
            <w:shd w:val="clear" w:color="auto" w:fill="auto"/>
          </w:tcPr>
          <w:p w14:paraId="6086392D"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184C5C06"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44732281" w14:textId="77777777" w:rsidR="00426A16" w:rsidRPr="00426A16" w:rsidRDefault="00426A16" w:rsidP="00426A16">
            <w:pPr>
              <w:pStyle w:val="TableEntry"/>
            </w:pPr>
            <w:r w:rsidRPr="00426A16">
              <w:t xml:space="preserve">Helps understand intentions, same enumeration for all instances </w:t>
            </w:r>
          </w:p>
        </w:tc>
      </w:tr>
      <w:tr w:rsidR="00426A16" w:rsidRPr="00426A16" w14:paraId="3A24111E" w14:textId="77777777" w:rsidTr="00300756">
        <w:tc>
          <w:tcPr>
            <w:tcW w:w="0" w:type="auto"/>
            <w:shd w:val="clear" w:color="auto" w:fill="auto"/>
          </w:tcPr>
          <w:p w14:paraId="578E45AF" w14:textId="77777777" w:rsidR="00426A16" w:rsidRPr="00426A16" w:rsidRDefault="00426A16" w:rsidP="00426A16">
            <w:pPr>
              <w:pStyle w:val="TableEntry"/>
              <w:jc w:val="right"/>
            </w:pPr>
          </w:p>
        </w:tc>
        <w:tc>
          <w:tcPr>
            <w:tcW w:w="0" w:type="auto"/>
            <w:shd w:val="clear" w:color="auto" w:fill="auto"/>
          </w:tcPr>
          <w:p w14:paraId="081435F3" w14:textId="77777777" w:rsidR="00426A16" w:rsidRPr="00426A16" w:rsidRDefault="00426A16" w:rsidP="00426A16">
            <w:pPr>
              <w:pStyle w:val="TableEntry"/>
            </w:pPr>
            <w:proofErr w:type="gramStart"/>
            <w:r w:rsidRPr="00426A16">
              <w:t>variety</w:t>
            </w:r>
            <w:proofErr w:type="gramEnd"/>
          </w:p>
        </w:tc>
        <w:tc>
          <w:tcPr>
            <w:tcW w:w="0" w:type="auto"/>
            <w:shd w:val="clear" w:color="auto" w:fill="auto"/>
          </w:tcPr>
          <w:p w14:paraId="0A6669EC"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15FA3085" w14:textId="77777777" w:rsidR="00426A16" w:rsidRPr="00426A16" w:rsidRDefault="00426A16" w:rsidP="00426A16">
            <w:pPr>
              <w:pStyle w:val="TableEntry"/>
            </w:pPr>
            <w:r w:rsidRPr="00426A16">
              <w:t>Shapes resources, capability of external actor</w:t>
            </w:r>
          </w:p>
        </w:tc>
      </w:tr>
      <w:tr w:rsidR="00426A16" w:rsidRPr="00426A16" w14:paraId="453607A7" w14:textId="77777777" w:rsidTr="00300756">
        <w:tc>
          <w:tcPr>
            <w:tcW w:w="0" w:type="auto"/>
            <w:shd w:val="clear" w:color="auto" w:fill="auto"/>
          </w:tcPr>
          <w:p w14:paraId="14B18B96" w14:textId="77777777" w:rsidR="00426A16" w:rsidRPr="00426A16" w:rsidRDefault="00426A16" w:rsidP="00426A16">
            <w:pPr>
              <w:pStyle w:val="TableEntry"/>
              <w:jc w:val="right"/>
            </w:pPr>
          </w:p>
        </w:tc>
        <w:tc>
          <w:tcPr>
            <w:tcW w:w="0" w:type="auto"/>
            <w:shd w:val="clear" w:color="auto" w:fill="auto"/>
          </w:tcPr>
          <w:p w14:paraId="7A44AB3E" w14:textId="77777777" w:rsidR="00426A16" w:rsidRPr="00426A16" w:rsidRDefault="00426A16" w:rsidP="00426A16">
            <w:pPr>
              <w:pStyle w:val="TableEntry"/>
            </w:pPr>
            <w:proofErr w:type="gramStart"/>
            <w:r w:rsidRPr="00426A16">
              <w:t>country</w:t>
            </w:r>
            <w:proofErr w:type="gramEnd"/>
          </w:p>
        </w:tc>
        <w:tc>
          <w:tcPr>
            <w:tcW w:w="0" w:type="auto"/>
            <w:shd w:val="clear" w:color="auto" w:fill="auto"/>
          </w:tcPr>
          <w:p w14:paraId="376A5ABE"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0627F030" w14:textId="77777777" w:rsidR="00426A16" w:rsidRPr="00426A16" w:rsidRDefault="00426A16" w:rsidP="00426A16">
            <w:pPr>
              <w:pStyle w:val="TableEntry"/>
            </w:pPr>
            <w:r w:rsidRPr="00426A16">
              <w:t>ISO-3166-1 2-digit country field</w:t>
            </w:r>
          </w:p>
        </w:tc>
      </w:tr>
      <w:tr w:rsidR="00426A16" w:rsidRPr="00426A16" w14:paraId="3A20E733" w14:textId="77777777" w:rsidTr="00300756">
        <w:tc>
          <w:tcPr>
            <w:tcW w:w="0" w:type="auto"/>
            <w:shd w:val="clear" w:color="auto" w:fill="auto"/>
          </w:tcPr>
          <w:p w14:paraId="44D05D92" w14:textId="77777777" w:rsidR="00426A16" w:rsidRPr="00426A16" w:rsidRDefault="00426A16" w:rsidP="00426A16">
            <w:pPr>
              <w:pStyle w:val="TableEntry"/>
              <w:jc w:val="right"/>
            </w:pPr>
            <w:proofErr w:type="gramStart"/>
            <w:r w:rsidRPr="00426A16">
              <w:t>internal</w:t>
            </w:r>
            <w:proofErr w:type="gramEnd"/>
          </w:p>
        </w:tc>
        <w:tc>
          <w:tcPr>
            <w:tcW w:w="0" w:type="auto"/>
            <w:shd w:val="clear" w:color="auto" w:fill="auto"/>
          </w:tcPr>
          <w:p w14:paraId="08A283F5"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5DAD0048"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50F09F6D" w14:textId="77777777" w:rsidR="00426A16" w:rsidRPr="00426A16" w:rsidRDefault="00426A16" w:rsidP="00426A16">
            <w:pPr>
              <w:pStyle w:val="TableEntry"/>
            </w:pPr>
            <w:r w:rsidRPr="00426A16">
              <w:t>Helps understand intentions</w:t>
            </w:r>
          </w:p>
        </w:tc>
      </w:tr>
      <w:tr w:rsidR="00426A16" w:rsidRPr="00426A16" w14:paraId="2C1B72BA" w14:textId="77777777" w:rsidTr="00300756">
        <w:tc>
          <w:tcPr>
            <w:tcW w:w="0" w:type="auto"/>
            <w:shd w:val="clear" w:color="auto" w:fill="auto"/>
          </w:tcPr>
          <w:p w14:paraId="1B5257C3" w14:textId="77777777" w:rsidR="00426A16" w:rsidRPr="00426A16" w:rsidRDefault="00426A16" w:rsidP="00426A16">
            <w:pPr>
              <w:pStyle w:val="TableEntry"/>
              <w:jc w:val="right"/>
            </w:pPr>
          </w:p>
        </w:tc>
        <w:tc>
          <w:tcPr>
            <w:tcW w:w="0" w:type="auto"/>
            <w:shd w:val="clear" w:color="auto" w:fill="auto"/>
          </w:tcPr>
          <w:p w14:paraId="40FD8B36" w14:textId="77777777" w:rsidR="00426A16" w:rsidRPr="00426A16" w:rsidRDefault="00426A16" w:rsidP="00426A16">
            <w:pPr>
              <w:pStyle w:val="TableEntry"/>
            </w:pPr>
            <w:proofErr w:type="gramStart"/>
            <w:r w:rsidRPr="00426A16">
              <w:t>variety</w:t>
            </w:r>
            <w:proofErr w:type="gramEnd"/>
          </w:p>
        </w:tc>
        <w:tc>
          <w:tcPr>
            <w:tcW w:w="0" w:type="auto"/>
            <w:shd w:val="clear" w:color="auto" w:fill="auto"/>
          </w:tcPr>
          <w:p w14:paraId="59D2795F"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7A871AC8" w14:textId="77777777" w:rsidR="00426A16" w:rsidRPr="00426A16" w:rsidRDefault="00426A16" w:rsidP="00426A16">
            <w:pPr>
              <w:pStyle w:val="TableEntry"/>
            </w:pPr>
            <w:r w:rsidRPr="00426A16">
              <w:t>Shapes resources, capability of internal actor</w:t>
            </w:r>
          </w:p>
        </w:tc>
      </w:tr>
      <w:tr w:rsidR="00426A16" w:rsidRPr="00426A16" w14:paraId="04B3C3BA" w14:textId="77777777" w:rsidTr="00300756">
        <w:tc>
          <w:tcPr>
            <w:tcW w:w="0" w:type="auto"/>
            <w:shd w:val="clear" w:color="auto" w:fill="auto"/>
          </w:tcPr>
          <w:p w14:paraId="340D1E04" w14:textId="77777777" w:rsidR="00426A16" w:rsidRPr="00426A16" w:rsidRDefault="00426A16" w:rsidP="00426A16">
            <w:pPr>
              <w:pStyle w:val="TableEntry"/>
              <w:jc w:val="right"/>
            </w:pPr>
            <w:proofErr w:type="gramStart"/>
            <w:r w:rsidRPr="00426A16">
              <w:t>partner</w:t>
            </w:r>
            <w:proofErr w:type="gramEnd"/>
          </w:p>
        </w:tc>
        <w:tc>
          <w:tcPr>
            <w:tcW w:w="0" w:type="auto"/>
            <w:shd w:val="clear" w:color="auto" w:fill="auto"/>
          </w:tcPr>
          <w:p w14:paraId="76454E20"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5BD31730"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4C2D6620" w14:textId="77777777" w:rsidR="00426A16" w:rsidRPr="00426A16" w:rsidRDefault="00426A16" w:rsidP="00426A16">
            <w:pPr>
              <w:pStyle w:val="TableEntry"/>
            </w:pPr>
            <w:r w:rsidRPr="00426A16">
              <w:t>Helps understand intentions</w:t>
            </w:r>
          </w:p>
        </w:tc>
      </w:tr>
      <w:tr w:rsidR="00426A16" w:rsidRPr="00426A16" w14:paraId="1CA208A7" w14:textId="77777777" w:rsidTr="00300756">
        <w:tc>
          <w:tcPr>
            <w:tcW w:w="0" w:type="auto"/>
            <w:shd w:val="clear" w:color="auto" w:fill="auto"/>
          </w:tcPr>
          <w:p w14:paraId="7F6871D6" w14:textId="77777777" w:rsidR="00426A16" w:rsidRPr="00426A16" w:rsidRDefault="00426A16" w:rsidP="00426A16">
            <w:pPr>
              <w:pStyle w:val="TableEntry"/>
              <w:jc w:val="right"/>
            </w:pPr>
          </w:p>
        </w:tc>
        <w:tc>
          <w:tcPr>
            <w:tcW w:w="0" w:type="auto"/>
            <w:shd w:val="clear" w:color="auto" w:fill="auto"/>
          </w:tcPr>
          <w:p w14:paraId="64E41294" w14:textId="77777777" w:rsidR="00426A16" w:rsidRPr="00426A16" w:rsidRDefault="00426A16" w:rsidP="00426A16">
            <w:pPr>
              <w:pStyle w:val="TableEntry"/>
            </w:pPr>
            <w:proofErr w:type="gramStart"/>
            <w:r w:rsidRPr="00426A16">
              <w:t>industry</w:t>
            </w:r>
            <w:proofErr w:type="gramEnd"/>
          </w:p>
        </w:tc>
        <w:tc>
          <w:tcPr>
            <w:tcW w:w="0" w:type="auto"/>
            <w:shd w:val="clear" w:color="auto" w:fill="auto"/>
          </w:tcPr>
          <w:p w14:paraId="1CA9B114" w14:textId="4A230712" w:rsidR="00426A16" w:rsidRPr="00426A16" w:rsidRDefault="001F74EC" w:rsidP="00426A16">
            <w:pPr>
              <w:pStyle w:val="TableEntry"/>
            </w:pPr>
            <w:proofErr w:type="gramStart"/>
            <w:r>
              <w:t>string</w:t>
            </w:r>
            <w:proofErr w:type="gramEnd"/>
          </w:p>
        </w:tc>
        <w:tc>
          <w:tcPr>
            <w:tcW w:w="0" w:type="auto"/>
            <w:shd w:val="clear" w:color="auto" w:fill="auto"/>
          </w:tcPr>
          <w:p w14:paraId="34FB02AA" w14:textId="77777777" w:rsidR="00426A16" w:rsidRPr="00426A16" w:rsidRDefault="00426A16" w:rsidP="00426A16">
            <w:pPr>
              <w:pStyle w:val="TableEntry"/>
            </w:pPr>
            <w:r w:rsidRPr="00426A16">
              <w:t>U.S. Census NAICS code</w:t>
            </w:r>
          </w:p>
        </w:tc>
      </w:tr>
      <w:tr w:rsidR="00426A16" w14:paraId="4DFFA7D3" w14:textId="77777777" w:rsidTr="00300756">
        <w:tc>
          <w:tcPr>
            <w:tcW w:w="0" w:type="auto"/>
            <w:shd w:val="clear" w:color="auto" w:fill="auto"/>
          </w:tcPr>
          <w:p w14:paraId="0F32C0CB" w14:textId="77777777" w:rsidR="00426A16" w:rsidRPr="00426A16" w:rsidRDefault="00426A16" w:rsidP="00426A16">
            <w:pPr>
              <w:pStyle w:val="TableEntry"/>
              <w:jc w:val="right"/>
            </w:pPr>
          </w:p>
        </w:tc>
        <w:tc>
          <w:tcPr>
            <w:tcW w:w="0" w:type="auto"/>
            <w:shd w:val="clear" w:color="auto" w:fill="auto"/>
          </w:tcPr>
          <w:p w14:paraId="291AE238" w14:textId="77777777" w:rsidR="00426A16" w:rsidRPr="00426A16" w:rsidRDefault="00426A16" w:rsidP="00426A16">
            <w:pPr>
              <w:pStyle w:val="TableEntry"/>
            </w:pPr>
            <w:proofErr w:type="gramStart"/>
            <w:r w:rsidRPr="00426A16">
              <w:t>country</w:t>
            </w:r>
            <w:proofErr w:type="gramEnd"/>
          </w:p>
        </w:tc>
        <w:tc>
          <w:tcPr>
            <w:tcW w:w="0" w:type="auto"/>
            <w:shd w:val="clear" w:color="auto" w:fill="auto"/>
          </w:tcPr>
          <w:p w14:paraId="07655A36"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56427141" w14:textId="24AC2AFE" w:rsidR="00426A16" w:rsidRDefault="00426A16" w:rsidP="00426A16">
            <w:pPr>
              <w:pStyle w:val="TableEntry"/>
            </w:pPr>
            <w:r w:rsidRPr="00426A16">
              <w:t>ISO-3166-1 2-digit</w:t>
            </w:r>
            <w:r>
              <w:t xml:space="preserve"> country field</w:t>
            </w:r>
            <w:r w:rsidRPr="00426A16">
              <w:t xml:space="preserve"> </w:t>
            </w:r>
          </w:p>
        </w:tc>
      </w:tr>
    </w:tbl>
    <w:p w14:paraId="03A8B5CD" w14:textId="77777777" w:rsidR="00426A16" w:rsidRDefault="00426A16" w:rsidP="00A524C9">
      <w:pPr>
        <w:pStyle w:val="Para"/>
      </w:pPr>
      <w:r>
        <w:t>Table 7.2 Threat Actor Fields</w:t>
      </w:r>
    </w:p>
    <w:p w14:paraId="7BFA1901" w14:textId="2C71C38E" w:rsidR="00426A16" w:rsidRDefault="00426A16" w:rsidP="00A524C9">
      <w:pPr>
        <w:pStyle w:val="Para"/>
      </w:pPr>
      <w:r>
        <w:t xml:space="preserve">The threat actor section also introduces us to the nesting feature of VERIS.  At the top level we are talking about the actor, so we have a section in the data for “actor”, then there are three classes of actors defined, external, internal, and partner, all of which are optional. Within each of those classes we want to add details about that type of actor.  Looking down the values we have in this section we see all factors.  That means we should be able to include any of these or use them as pivot points.  In other words, if we want to support a threat modeling exercise that is comparing different threat communities, we could extract the actions for financially motivated actors and compare that to disgruntled employees.  </w:t>
      </w:r>
    </w:p>
    <w:p w14:paraId="0F0997B3" w14:textId="77777777" w:rsidR="007A3BE9" w:rsidRDefault="007A3BE9" w:rsidP="00A524C9">
      <w:pPr>
        <w:pStyle w:val="Para"/>
      </w:pPr>
    </w:p>
    <w:p w14:paraId="652E2355" w14:textId="089E9279" w:rsidR="007A3BE9" w:rsidRDefault="007A3BE9" w:rsidP="007A3BE9">
      <w:pPr>
        <w:pStyle w:val="Slug"/>
      </w:pPr>
      <w:r>
        <w:t>Figure 7.1 Known Motives Across All Actors (percentage of events)</w:t>
      </w:r>
      <w:r>
        <w:tab/>
        <w:t xml:space="preserve">[FILENAME </w:t>
      </w:r>
      <w:r w:rsidRPr="007A3BE9">
        <w:t>793725c07f001</w:t>
      </w:r>
      <w:r>
        <w:t>]</w:t>
      </w:r>
    </w:p>
    <w:p w14:paraId="5C0D06A9" w14:textId="7E0D7428" w:rsidR="00A524C9" w:rsidRDefault="00426A16" w:rsidP="00426A16">
      <w:pPr>
        <w:pStyle w:val="H3"/>
      </w:pPr>
      <w:r>
        <w:t>Threat Actions</w:t>
      </w:r>
    </w:p>
    <w:p w14:paraId="79A6FFA9" w14:textId="376C10D0" w:rsidR="00426A16" w:rsidRDefault="00426A16" w:rsidP="00426A16">
      <w:pPr>
        <w:pStyle w:val="Para"/>
      </w:pPr>
      <w:r>
        <w:t>This section collects variables to describe what the threat actor(s) did or in some cases, used during the event.  Again we have nest variables under</w:t>
      </w:r>
      <w:r w:rsidR="00E026CF">
        <w:t xml:space="preserve"> </w:t>
      </w:r>
      <w:proofErr w:type="gramStart"/>
      <w:r w:rsidR="00E026CF">
        <w:t>top level</w:t>
      </w:r>
      <w:proofErr w:type="gramEnd"/>
      <w:r w:rsidR="00E026CF">
        <w:t xml:space="preserve"> categories which are:</w:t>
      </w:r>
    </w:p>
    <w:p w14:paraId="5A565F85" w14:textId="2BCFB364" w:rsidR="00E026CF" w:rsidRPr="00E026CF" w:rsidRDefault="00E026CF" w:rsidP="00E026CF">
      <w:pPr>
        <w:pStyle w:val="ListBulleted"/>
      </w:pPr>
      <w:proofErr w:type="gramStart"/>
      <w:r w:rsidRPr="008F241B">
        <w:rPr>
          <w:b/>
        </w:rPr>
        <w:t>malware</w:t>
      </w:r>
      <w:proofErr w:type="gramEnd"/>
      <w:r>
        <w:t xml:space="preserve">: </w:t>
      </w:r>
      <w:r w:rsidRPr="00E026CF">
        <w:rPr>
          <w:bCs/>
        </w:rPr>
        <w:t>mal</w:t>
      </w:r>
      <w:r w:rsidRPr="00E026CF">
        <w:t>icious soft</w:t>
      </w:r>
      <w:r w:rsidRPr="00E026CF">
        <w:rPr>
          <w:bCs/>
        </w:rPr>
        <w:t>ware</w:t>
      </w:r>
      <w:r>
        <w:t xml:space="preserve">, script, or code run on an asset </w:t>
      </w:r>
      <w:r w:rsidRPr="00E026CF">
        <w:t>th</w:t>
      </w:r>
      <w:r>
        <w:t>at alters its state or function</w:t>
      </w:r>
    </w:p>
    <w:p w14:paraId="22DEAD8F" w14:textId="09A143A3" w:rsidR="00E026CF" w:rsidRPr="00E026CF" w:rsidRDefault="00E026CF" w:rsidP="00E026CF">
      <w:pPr>
        <w:pStyle w:val="ListBulleted"/>
      </w:pPr>
      <w:proofErr w:type="gramStart"/>
      <w:r w:rsidRPr="008F241B">
        <w:rPr>
          <w:b/>
        </w:rPr>
        <w:t>hacking</w:t>
      </w:r>
      <w:proofErr w:type="gramEnd"/>
      <w:r>
        <w:t xml:space="preserve">: person (at a keyboard) attempting to </w:t>
      </w:r>
      <w:r w:rsidRPr="00E026CF">
        <w:t>access or harm</w:t>
      </w:r>
      <w:r>
        <w:t xml:space="preserve"> an asset </w:t>
      </w:r>
      <w:r w:rsidRPr="00E026CF">
        <w:t xml:space="preserve">without </w:t>
      </w:r>
      <w:r>
        <w:t>authorization</w:t>
      </w:r>
    </w:p>
    <w:p w14:paraId="03F0160F" w14:textId="77777777" w:rsidR="008F241B" w:rsidRDefault="008F241B" w:rsidP="008F241B">
      <w:pPr>
        <w:pStyle w:val="ListBulleted"/>
      </w:pPr>
      <w:proofErr w:type="gramStart"/>
      <w:r w:rsidRPr="008F241B">
        <w:rPr>
          <w:b/>
        </w:rPr>
        <w:t>social</w:t>
      </w:r>
      <w:proofErr w:type="gramEnd"/>
      <w:r>
        <w:t xml:space="preserve">: exploiting the human element (phishing, pretexting, </w:t>
      </w:r>
      <w:proofErr w:type="spellStart"/>
      <w:r>
        <w:t>etc</w:t>
      </w:r>
      <w:proofErr w:type="spellEnd"/>
      <w:r>
        <w:t>)</w:t>
      </w:r>
    </w:p>
    <w:p w14:paraId="6AE1B367" w14:textId="33BD0B41" w:rsidR="008F241B" w:rsidRDefault="008F241B" w:rsidP="008F241B">
      <w:pPr>
        <w:pStyle w:val="ListBulleted"/>
      </w:pPr>
      <w:proofErr w:type="gramStart"/>
      <w:r w:rsidRPr="008F241B">
        <w:rPr>
          <w:b/>
        </w:rPr>
        <w:t>misuse</w:t>
      </w:r>
      <w:proofErr w:type="gramEnd"/>
      <w:r>
        <w:t xml:space="preserve">: abusing </w:t>
      </w:r>
      <w:r w:rsidRPr="008F241B">
        <w:t>resources or privileges contrary to that which was intended</w:t>
      </w:r>
    </w:p>
    <w:p w14:paraId="44C89519" w14:textId="3E821D0F" w:rsidR="008F241B" w:rsidRDefault="008F241B" w:rsidP="008F241B">
      <w:pPr>
        <w:pStyle w:val="ListBulleted"/>
      </w:pPr>
      <w:proofErr w:type="gramStart"/>
      <w:r w:rsidRPr="008F241B">
        <w:rPr>
          <w:b/>
        </w:rPr>
        <w:t>physical</w:t>
      </w:r>
      <w:proofErr w:type="gramEnd"/>
      <w:r>
        <w:t>: personal actions</w:t>
      </w:r>
      <w:r w:rsidRPr="008F241B">
        <w:rPr>
          <w:rFonts w:ascii="Lucida Grande" w:hAnsi="Lucida Grande" w:cs="Lucida Grande"/>
          <w:color w:val="000000"/>
          <w:sz w:val="20"/>
          <w:shd w:val="clear" w:color="auto" w:fill="FFFFFF"/>
        </w:rPr>
        <w:t xml:space="preserve"> </w:t>
      </w:r>
      <w:r>
        <w:t>involving</w:t>
      </w:r>
      <w:r w:rsidRPr="008F241B">
        <w:t xml:space="preserve"> proximity, possession, or force</w:t>
      </w:r>
    </w:p>
    <w:p w14:paraId="4A585F57" w14:textId="77777777" w:rsidR="008F241B" w:rsidRPr="008F241B" w:rsidRDefault="008F241B" w:rsidP="008F241B">
      <w:pPr>
        <w:pStyle w:val="ListBulleted"/>
      </w:pPr>
      <w:proofErr w:type="gramStart"/>
      <w:r w:rsidRPr="008F241B">
        <w:rPr>
          <w:b/>
        </w:rPr>
        <w:t>error</w:t>
      </w:r>
      <w:proofErr w:type="gramEnd"/>
      <w:r>
        <w:t xml:space="preserve">: </w:t>
      </w:r>
      <w:r w:rsidRPr="008F241B">
        <w:t>anything done (or left undone) incorrectly or inadvertently</w:t>
      </w:r>
    </w:p>
    <w:p w14:paraId="79CE267F" w14:textId="1E951578" w:rsidR="008F241B" w:rsidRDefault="008F241B" w:rsidP="0087399A">
      <w:pPr>
        <w:pStyle w:val="ListBulleted"/>
      </w:pPr>
      <w:proofErr w:type="gramStart"/>
      <w:r w:rsidRPr="008F241B">
        <w:rPr>
          <w:b/>
        </w:rPr>
        <w:t>environmental</w:t>
      </w:r>
      <w:proofErr w:type="gramEnd"/>
      <w:r>
        <w:t>:</w:t>
      </w:r>
      <w:r w:rsidR="0087399A">
        <w:t xml:space="preserve"> </w:t>
      </w:r>
      <w:r w:rsidR="0087399A" w:rsidRPr="0087399A">
        <w:t xml:space="preserve">natural 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p>
    <w:p w14:paraId="266C4603" w14:textId="6B22BCDC" w:rsidR="00DE4F60" w:rsidRDefault="008F241B" w:rsidP="00DE4F60">
      <w:pPr>
        <w:pStyle w:val="Para"/>
      </w:pPr>
      <w:r>
        <w:t xml:space="preserve">We have to be careful </w:t>
      </w:r>
      <w:r w:rsidR="0087399A">
        <w:t>as we work with these categories.  T</w:t>
      </w:r>
      <w:r>
        <w:t>here are many opportunities for misinterpretation and misclassification</w:t>
      </w:r>
      <w:r w:rsidR="0087399A">
        <w:t xml:space="preserve"> across categories</w:t>
      </w:r>
      <w:r>
        <w:t>.   These categories and the factors in each category are explained in detail along with use case examples at the VERIS website (</w:t>
      </w:r>
      <w:hyperlink r:id="rId12" w:history="1">
        <w:r w:rsidR="0087399A" w:rsidRPr="00AA34E8">
          <w:rPr>
            <w:rStyle w:val="Hyperlink"/>
            <w:rFonts w:ascii="Courier New" w:hAnsi="Courier New"/>
            <w:noProof/>
          </w:rPr>
          <w:t>http://veriscommunity.net/</w:t>
        </w:r>
      </w:hyperlink>
      <w:r>
        <w:t>).</w:t>
      </w:r>
      <w:r w:rsidR="0087399A">
        <w:t xml:space="preserve">  Once you spend some time and look at a few examples though, these get to be a bit easier and eventually will become intuitive.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975"/>
        <w:gridCol w:w="803"/>
        <w:gridCol w:w="4032"/>
      </w:tblGrid>
      <w:tr w:rsidR="00315DD1" w:rsidRPr="00426A16" w14:paraId="2CCA70AB" w14:textId="77777777" w:rsidTr="00300756">
        <w:tc>
          <w:tcPr>
            <w:tcW w:w="0" w:type="auto"/>
            <w:shd w:val="clear" w:color="auto" w:fill="auto"/>
          </w:tcPr>
          <w:p w14:paraId="20C24FE0" w14:textId="5CBDF400" w:rsidR="00315DD1" w:rsidRPr="00426A16" w:rsidRDefault="00315DD1" w:rsidP="00315DD1">
            <w:pPr>
              <w:pStyle w:val="TableHead"/>
              <w:jc w:val="right"/>
            </w:pPr>
            <w:proofErr w:type="gramStart"/>
            <w:r>
              <w:t>action</w:t>
            </w:r>
            <w:proofErr w:type="gramEnd"/>
          </w:p>
        </w:tc>
        <w:tc>
          <w:tcPr>
            <w:tcW w:w="0" w:type="auto"/>
            <w:shd w:val="clear" w:color="auto" w:fill="auto"/>
          </w:tcPr>
          <w:p w14:paraId="597F02DD" w14:textId="77777777" w:rsidR="00315DD1" w:rsidRPr="00426A16" w:rsidRDefault="00315DD1" w:rsidP="00315DD1">
            <w:pPr>
              <w:pStyle w:val="TableHead"/>
            </w:pPr>
            <w:r w:rsidRPr="00426A16">
              <w:t>Field</w:t>
            </w:r>
          </w:p>
        </w:tc>
        <w:tc>
          <w:tcPr>
            <w:tcW w:w="0" w:type="auto"/>
            <w:shd w:val="clear" w:color="auto" w:fill="auto"/>
          </w:tcPr>
          <w:p w14:paraId="789DC4DA" w14:textId="77777777" w:rsidR="00315DD1" w:rsidRPr="00426A16" w:rsidRDefault="00315DD1" w:rsidP="00315DD1">
            <w:pPr>
              <w:pStyle w:val="TableHead"/>
            </w:pPr>
            <w:r w:rsidRPr="00426A16">
              <w:t>Value</w:t>
            </w:r>
          </w:p>
        </w:tc>
        <w:tc>
          <w:tcPr>
            <w:tcW w:w="0" w:type="auto"/>
            <w:shd w:val="clear" w:color="auto" w:fill="auto"/>
          </w:tcPr>
          <w:p w14:paraId="5795E6F7" w14:textId="77777777" w:rsidR="00315DD1" w:rsidRPr="00426A16" w:rsidRDefault="00315DD1" w:rsidP="00315DD1">
            <w:pPr>
              <w:pStyle w:val="TableHead"/>
            </w:pPr>
            <w:r w:rsidRPr="00426A16">
              <w:t>Description</w:t>
            </w:r>
          </w:p>
        </w:tc>
      </w:tr>
      <w:tr w:rsidR="00315DD1" w:rsidRPr="00426A16" w14:paraId="546CF2B2" w14:textId="77777777" w:rsidTr="00300756">
        <w:tc>
          <w:tcPr>
            <w:tcW w:w="0" w:type="auto"/>
            <w:shd w:val="clear" w:color="auto" w:fill="auto"/>
          </w:tcPr>
          <w:p w14:paraId="6D5108EA" w14:textId="74980D45" w:rsidR="00315DD1" w:rsidRPr="00426A16" w:rsidRDefault="00315DD1" w:rsidP="00315DD1">
            <w:pPr>
              <w:pStyle w:val="TableEntry"/>
              <w:jc w:val="right"/>
            </w:pPr>
            <w:proofErr w:type="gramStart"/>
            <w:r>
              <w:t>malware</w:t>
            </w:r>
            <w:proofErr w:type="gramEnd"/>
          </w:p>
        </w:tc>
        <w:tc>
          <w:tcPr>
            <w:tcW w:w="0" w:type="auto"/>
            <w:shd w:val="clear" w:color="auto" w:fill="auto"/>
          </w:tcPr>
          <w:p w14:paraId="58CFED12" w14:textId="688583AD" w:rsidR="00315DD1" w:rsidRPr="00426A16" w:rsidRDefault="00315DD1" w:rsidP="00315DD1">
            <w:pPr>
              <w:pStyle w:val="TableEntry"/>
            </w:pPr>
            <w:proofErr w:type="gramStart"/>
            <w:r>
              <w:t>variety</w:t>
            </w:r>
            <w:proofErr w:type="gramEnd"/>
          </w:p>
        </w:tc>
        <w:tc>
          <w:tcPr>
            <w:tcW w:w="0" w:type="auto"/>
            <w:shd w:val="clear" w:color="auto" w:fill="auto"/>
          </w:tcPr>
          <w:p w14:paraId="3BC6B351"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50D9F3DB" w14:textId="1A488DCF" w:rsidR="00315DD1" w:rsidRPr="00426A16" w:rsidRDefault="00315DD1" w:rsidP="00315DD1">
            <w:pPr>
              <w:pStyle w:val="TableEntry"/>
            </w:pPr>
            <w:proofErr w:type="gramStart"/>
            <w:r>
              <w:t>functionality</w:t>
            </w:r>
            <w:proofErr w:type="gramEnd"/>
            <w:r>
              <w:t xml:space="preserve"> of malware</w:t>
            </w:r>
          </w:p>
        </w:tc>
      </w:tr>
      <w:tr w:rsidR="00315DD1" w:rsidRPr="00426A16" w14:paraId="3F6EBAF3" w14:textId="77777777" w:rsidTr="00300756">
        <w:tc>
          <w:tcPr>
            <w:tcW w:w="0" w:type="auto"/>
            <w:shd w:val="clear" w:color="auto" w:fill="auto"/>
          </w:tcPr>
          <w:p w14:paraId="72A78435" w14:textId="77777777" w:rsidR="00315DD1" w:rsidRPr="00426A16" w:rsidRDefault="00315DD1" w:rsidP="00315DD1">
            <w:pPr>
              <w:pStyle w:val="TableEntry"/>
              <w:jc w:val="right"/>
            </w:pPr>
          </w:p>
        </w:tc>
        <w:tc>
          <w:tcPr>
            <w:tcW w:w="0" w:type="auto"/>
            <w:shd w:val="clear" w:color="auto" w:fill="auto"/>
          </w:tcPr>
          <w:p w14:paraId="1F87D486" w14:textId="5F70941C" w:rsidR="00315DD1" w:rsidRPr="00426A16" w:rsidRDefault="00315DD1" w:rsidP="00315DD1">
            <w:pPr>
              <w:pStyle w:val="TableEntry"/>
            </w:pPr>
            <w:proofErr w:type="gramStart"/>
            <w:r>
              <w:t>vector</w:t>
            </w:r>
            <w:proofErr w:type="gramEnd"/>
          </w:p>
        </w:tc>
        <w:tc>
          <w:tcPr>
            <w:tcW w:w="0" w:type="auto"/>
            <w:shd w:val="clear" w:color="auto" w:fill="auto"/>
          </w:tcPr>
          <w:p w14:paraId="38F0E87B"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D137B52" w14:textId="1B28E7C4" w:rsidR="00315DD1" w:rsidRPr="00426A16" w:rsidRDefault="00315DD1" w:rsidP="00315DD1">
            <w:pPr>
              <w:pStyle w:val="TableEntry"/>
            </w:pPr>
            <w:proofErr w:type="gramStart"/>
            <w:r>
              <w:t>how</w:t>
            </w:r>
            <w:proofErr w:type="gramEnd"/>
            <w:r>
              <w:t xml:space="preserve"> the malware was installed/infected</w:t>
            </w:r>
          </w:p>
        </w:tc>
      </w:tr>
      <w:tr w:rsidR="00315DD1" w:rsidRPr="00426A16" w14:paraId="25D6999F" w14:textId="77777777" w:rsidTr="00300756">
        <w:tc>
          <w:tcPr>
            <w:tcW w:w="0" w:type="auto"/>
            <w:shd w:val="clear" w:color="auto" w:fill="auto"/>
          </w:tcPr>
          <w:p w14:paraId="1606E508" w14:textId="0B501C41" w:rsidR="00315DD1" w:rsidRPr="00426A16" w:rsidRDefault="00315DD1" w:rsidP="00315DD1">
            <w:pPr>
              <w:pStyle w:val="TableEntry"/>
              <w:jc w:val="right"/>
            </w:pPr>
            <w:proofErr w:type="gramStart"/>
            <w:r>
              <w:t>hacking</w:t>
            </w:r>
            <w:proofErr w:type="gramEnd"/>
          </w:p>
        </w:tc>
        <w:tc>
          <w:tcPr>
            <w:tcW w:w="0" w:type="auto"/>
            <w:shd w:val="clear" w:color="auto" w:fill="auto"/>
          </w:tcPr>
          <w:p w14:paraId="218D14D6" w14:textId="30F6F3E2" w:rsidR="00315DD1" w:rsidRPr="00426A16" w:rsidRDefault="00315DD1" w:rsidP="00315DD1">
            <w:pPr>
              <w:pStyle w:val="TableEntry"/>
            </w:pPr>
            <w:proofErr w:type="gramStart"/>
            <w:r>
              <w:t>variety</w:t>
            </w:r>
            <w:proofErr w:type="gramEnd"/>
          </w:p>
        </w:tc>
        <w:tc>
          <w:tcPr>
            <w:tcW w:w="0" w:type="auto"/>
            <w:shd w:val="clear" w:color="auto" w:fill="auto"/>
          </w:tcPr>
          <w:p w14:paraId="3C6520AC"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EA3328A" w14:textId="283D08DC" w:rsidR="00315DD1" w:rsidRPr="00426A16" w:rsidRDefault="00315DD1" w:rsidP="00315DD1">
            <w:pPr>
              <w:pStyle w:val="TableEntry"/>
            </w:pPr>
            <w:proofErr w:type="gramStart"/>
            <w:r>
              <w:t>type</w:t>
            </w:r>
            <w:proofErr w:type="gramEnd"/>
            <w:r>
              <w:t>(s) of hacking action</w:t>
            </w:r>
          </w:p>
        </w:tc>
      </w:tr>
      <w:tr w:rsidR="00315DD1" w:rsidRPr="00426A16" w14:paraId="563CA414" w14:textId="77777777" w:rsidTr="00300756">
        <w:tc>
          <w:tcPr>
            <w:tcW w:w="0" w:type="auto"/>
            <w:shd w:val="clear" w:color="auto" w:fill="auto"/>
          </w:tcPr>
          <w:p w14:paraId="34D03929" w14:textId="11F438EC" w:rsidR="00315DD1" w:rsidRPr="00426A16" w:rsidRDefault="00315DD1" w:rsidP="00315DD1">
            <w:pPr>
              <w:pStyle w:val="TableEntry"/>
              <w:jc w:val="right"/>
            </w:pPr>
          </w:p>
        </w:tc>
        <w:tc>
          <w:tcPr>
            <w:tcW w:w="0" w:type="auto"/>
            <w:shd w:val="clear" w:color="auto" w:fill="auto"/>
          </w:tcPr>
          <w:p w14:paraId="332DAFEA" w14:textId="4CCA070C" w:rsidR="00315DD1" w:rsidRPr="00426A16" w:rsidRDefault="00315DD1" w:rsidP="00315DD1">
            <w:pPr>
              <w:pStyle w:val="TableEntry"/>
            </w:pPr>
            <w:proofErr w:type="gramStart"/>
            <w:r>
              <w:t>vector</w:t>
            </w:r>
            <w:proofErr w:type="gramEnd"/>
          </w:p>
        </w:tc>
        <w:tc>
          <w:tcPr>
            <w:tcW w:w="0" w:type="auto"/>
            <w:shd w:val="clear" w:color="auto" w:fill="auto"/>
          </w:tcPr>
          <w:p w14:paraId="7AC26B90"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FA55F10" w14:textId="46AD0502" w:rsidR="00315DD1" w:rsidRPr="00426A16" w:rsidRDefault="00315DD1" w:rsidP="00315DD1">
            <w:pPr>
              <w:pStyle w:val="TableEntry"/>
            </w:pPr>
            <w:proofErr w:type="gramStart"/>
            <w:r>
              <w:t>path</w:t>
            </w:r>
            <w:proofErr w:type="gramEnd"/>
            <w:r>
              <w:t xml:space="preserve"> of attack</w:t>
            </w:r>
          </w:p>
        </w:tc>
      </w:tr>
      <w:tr w:rsidR="00315DD1" w:rsidRPr="00426A16" w14:paraId="125C95AD" w14:textId="77777777" w:rsidTr="00300756">
        <w:tc>
          <w:tcPr>
            <w:tcW w:w="0" w:type="auto"/>
            <w:shd w:val="clear" w:color="auto" w:fill="auto"/>
          </w:tcPr>
          <w:p w14:paraId="6F6F871A" w14:textId="76A60A72" w:rsidR="00315DD1" w:rsidRPr="00426A16" w:rsidRDefault="00315DD1" w:rsidP="00315DD1">
            <w:pPr>
              <w:pStyle w:val="TableEntry"/>
              <w:jc w:val="right"/>
            </w:pPr>
            <w:proofErr w:type="gramStart"/>
            <w:r>
              <w:t>social</w:t>
            </w:r>
            <w:proofErr w:type="gramEnd"/>
          </w:p>
        </w:tc>
        <w:tc>
          <w:tcPr>
            <w:tcW w:w="0" w:type="auto"/>
            <w:shd w:val="clear" w:color="auto" w:fill="auto"/>
          </w:tcPr>
          <w:p w14:paraId="249EE99B" w14:textId="77777777" w:rsidR="00315DD1" w:rsidRPr="00426A16" w:rsidRDefault="00315DD1" w:rsidP="00315DD1">
            <w:pPr>
              <w:pStyle w:val="TableEntry"/>
            </w:pPr>
            <w:proofErr w:type="gramStart"/>
            <w:r w:rsidRPr="00426A16">
              <w:t>variety</w:t>
            </w:r>
            <w:proofErr w:type="gramEnd"/>
          </w:p>
        </w:tc>
        <w:tc>
          <w:tcPr>
            <w:tcW w:w="0" w:type="auto"/>
            <w:shd w:val="clear" w:color="auto" w:fill="auto"/>
          </w:tcPr>
          <w:p w14:paraId="7F74AE34"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A4C0B5C" w14:textId="4889A77A" w:rsidR="00315DD1" w:rsidRPr="00426A16" w:rsidRDefault="00315DD1" w:rsidP="00315DD1">
            <w:pPr>
              <w:pStyle w:val="TableEntry"/>
            </w:pPr>
            <w:proofErr w:type="gramStart"/>
            <w:r>
              <w:t>type</w:t>
            </w:r>
            <w:proofErr w:type="gramEnd"/>
            <w:r>
              <w:t>(s) of social action</w:t>
            </w:r>
          </w:p>
        </w:tc>
      </w:tr>
      <w:tr w:rsidR="00851283" w:rsidRPr="00426A16" w14:paraId="1185E297" w14:textId="77777777" w:rsidTr="00300756">
        <w:tc>
          <w:tcPr>
            <w:tcW w:w="0" w:type="auto"/>
            <w:shd w:val="clear" w:color="auto" w:fill="auto"/>
          </w:tcPr>
          <w:p w14:paraId="417AE495" w14:textId="77777777" w:rsidR="00851283" w:rsidRPr="00426A16" w:rsidRDefault="00851283" w:rsidP="00851283">
            <w:pPr>
              <w:pStyle w:val="TableEntry"/>
              <w:jc w:val="right"/>
            </w:pPr>
          </w:p>
        </w:tc>
        <w:tc>
          <w:tcPr>
            <w:tcW w:w="0" w:type="auto"/>
            <w:shd w:val="clear" w:color="auto" w:fill="auto"/>
          </w:tcPr>
          <w:p w14:paraId="229FFB00" w14:textId="77777777" w:rsidR="00851283" w:rsidRPr="00426A16" w:rsidRDefault="00851283" w:rsidP="00851283">
            <w:pPr>
              <w:pStyle w:val="TableEntry"/>
            </w:pPr>
            <w:proofErr w:type="gramStart"/>
            <w:r>
              <w:t>vector</w:t>
            </w:r>
            <w:proofErr w:type="gramEnd"/>
          </w:p>
        </w:tc>
        <w:tc>
          <w:tcPr>
            <w:tcW w:w="0" w:type="auto"/>
            <w:shd w:val="clear" w:color="auto" w:fill="auto"/>
          </w:tcPr>
          <w:p w14:paraId="6E6D04CA" w14:textId="77777777" w:rsidR="00851283" w:rsidRPr="00426A16" w:rsidRDefault="00851283" w:rsidP="00851283">
            <w:pPr>
              <w:pStyle w:val="TableEntry"/>
            </w:pPr>
            <w:proofErr w:type="gramStart"/>
            <w:r w:rsidRPr="00426A16">
              <w:t>factor</w:t>
            </w:r>
            <w:proofErr w:type="gramEnd"/>
          </w:p>
        </w:tc>
        <w:tc>
          <w:tcPr>
            <w:tcW w:w="0" w:type="auto"/>
            <w:shd w:val="clear" w:color="auto" w:fill="auto"/>
          </w:tcPr>
          <w:p w14:paraId="675DB8C2" w14:textId="77777777" w:rsidR="00851283" w:rsidRPr="00426A16" w:rsidRDefault="00851283" w:rsidP="00851283">
            <w:pPr>
              <w:pStyle w:val="TableEntry"/>
            </w:pPr>
            <w:proofErr w:type="gramStart"/>
            <w:r>
              <w:t>path</w:t>
            </w:r>
            <w:proofErr w:type="gramEnd"/>
            <w:r>
              <w:t xml:space="preserve"> or method of communication</w:t>
            </w:r>
          </w:p>
        </w:tc>
      </w:tr>
      <w:tr w:rsidR="00315DD1" w:rsidRPr="00426A16" w14:paraId="2DB578C0" w14:textId="77777777" w:rsidTr="00300756">
        <w:tc>
          <w:tcPr>
            <w:tcW w:w="0" w:type="auto"/>
            <w:shd w:val="clear" w:color="auto" w:fill="auto"/>
          </w:tcPr>
          <w:p w14:paraId="04E6CBBE" w14:textId="687C0C45" w:rsidR="00315DD1" w:rsidRPr="00426A16" w:rsidRDefault="00315DD1" w:rsidP="00315DD1">
            <w:pPr>
              <w:pStyle w:val="TableEntry"/>
              <w:jc w:val="right"/>
            </w:pPr>
          </w:p>
        </w:tc>
        <w:tc>
          <w:tcPr>
            <w:tcW w:w="0" w:type="auto"/>
            <w:shd w:val="clear" w:color="auto" w:fill="auto"/>
          </w:tcPr>
          <w:p w14:paraId="2522ECDA" w14:textId="6E59994C" w:rsidR="00315DD1" w:rsidRPr="00426A16" w:rsidRDefault="00851283" w:rsidP="00315DD1">
            <w:pPr>
              <w:pStyle w:val="TableEntry"/>
            </w:pPr>
            <w:proofErr w:type="gramStart"/>
            <w:r>
              <w:t>target</w:t>
            </w:r>
            <w:proofErr w:type="gramEnd"/>
          </w:p>
        </w:tc>
        <w:tc>
          <w:tcPr>
            <w:tcW w:w="0" w:type="auto"/>
            <w:shd w:val="clear" w:color="auto" w:fill="auto"/>
          </w:tcPr>
          <w:p w14:paraId="47E51CD8"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B906668" w14:textId="00FA0CE8" w:rsidR="00315DD1" w:rsidRPr="00426A16" w:rsidRDefault="00851283" w:rsidP="00315DD1">
            <w:pPr>
              <w:pStyle w:val="TableEntry"/>
            </w:pPr>
            <w:proofErr w:type="gramStart"/>
            <w:r>
              <w:t>role</w:t>
            </w:r>
            <w:proofErr w:type="gramEnd"/>
            <w:r>
              <w:t xml:space="preserve"> of targeted person</w:t>
            </w:r>
          </w:p>
        </w:tc>
      </w:tr>
      <w:tr w:rsidR="00315DD1" w:rsidRPr="00426A16" w14:paraId="55BD0849" w14:textId="77777777" w:rsidTr="00300756">
        <w:tc>
          <w:tcPr>
            <w:tcW w:w="0" w:type="auto"/>
            <w:shd w:val="clear" w:color="auto" w:fill="auto"/>
          </w:tcPr>
          <w:p w14:paraId="25E636D7" w14:textId="275563ED" w:rsidR="00315DD1" w:rsidRPr="00426A16" w:rsidRDefault="00315DD1" w:rsidP="00315DD1">
            <w:pPr>
              <w:pStyle w:val="TableEntry"/>
              <w:jc w:val="right"/>
            </w:pPr>
            <w:proofErr w:type="gramStart"/>
            <w:r>
              <w:t>misuse</w:t>
            </w:r>
            <w:proofErr w:type="gramEnd"/>
          </w:p>
        </w:tc>
        <w:tc>
          <w:tcPr>
            <w:tcW w:w="0" w:type="auto"/>
            <w:shd w:val="clear" w:color="auto" w:fill="auto"/>
          </w:tcPr>
          <w:p w14:paraId="0BD2AED3" w14:textId="6EA49B8B" w:rsidR="00315DD1" w:rsidRPr="00426A16" w:rsidRDefault="00315DD1" w:rsidP="00315DD1">
            <w:pPr>
              <w:pStyle w:val="TableEntry"/>
            </w:pPr>
            <w:proofErr w:type="gramStart"/>
            <w:r>
              <w:t>variety</w:t>
            </w:r>
            <w:proofErr w:type="gramEnd"/>
          </w:p>
        </w:tc>
        <w:tc>
          <w:tcPr>
            <w:tcW w:w="0" w:type="auto"/>
            <w:shd w:val="clear" w:color="auto" w:fill="auto"/>
          </w:tcPr>
          <w:p w14:paraId="2C898A87"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3942786" w14:textId="63EADF11" w:rsidR="00315DD1" w:rsidRPr="00426A16" w:rsidRDefault="00315DD1" w:rsidP="00315DD1">
            <w:pPr>
              <w:pStyle w:val="TableEntry"/>
            </w:pPr>
            <w:proofErr w:type="gramStart"/>
            <w:r>
              <w:t>type</w:t>
            </w:r>
            <w:proofErr w:type="gramEnd"/>
            <w:r>
              <w:t>(s) of misuse action</w:t>
            </w:r>
          </w:p>
        </w:tc>
      </w:tr>
      <w:tr w:rsidR="00315DD1" w14:paraId="2DB024A7" w14:textId="77777777" w:rsidTr="00300756">
        <w:tc>
          <w:tcPr>
            <w:tcW w:w="0" w:type="auto"/>
            <w:shd w:val="clear" w:color="auto" w:fill="auto"/>
          </w:tcPr>
          <w:p w14:paraId="4FF3B2BC" w14:textId="77777777" w:rsidR="00315DD1" w:rsidRPr="00426A16" w:rsidRDefault="00315DD1" w:rsidP="00315DD1">
            <w:pPr>
              <w:pStyle w:val="TableEntry"/>
              <w:jc w:val="right"/>
            </w:pPr>
          </w:p>
        </w:tc>
        <w:tc>
          <w:tcPr>
            <w:tcW w:w="0" w:type="auto"/>
            <w:shd w:val="clear" w:color="auto" w:fill="auto"/>
          </w:tcPr>
          <w:p w14:paraId="531CA472" w14:textId="65D17DF7" w:rsidR="00315DD1" w:rsidRPr="00426A16" w:rsidRDefault="00315DD1" w:rsidP="00315DD1">
            <w:pPr>
              <w:pStyle w:val="TableEntry"/>
            </w:pPr>
            <w:proofErr w:type="gramStart"/>
            <w:r>
              <w:t>vector</w:t>
            </w:r>
            <w:proofErr w:type="gramEnd"/>
          </w:p>
        </w:tc>
        <w:tc>
          <w:tcPr>
            <w:tcW w:w="0" w:type="auto"/>
            <w:shd w:val="clear" w:color="auto" w:fill="auto"/>
          </w:tcPr>
          <w:p w14:paraId="0CDD9491"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2B99286A" w14:textId="44055BDA" w:rsidR="00315DD1" w:rsidRDefault="00315DD1" w:rsidP="00315DD1">
            <w:pPr>
              <w:pStyle w:val="TableEntry"/>
            </w:pPr>
            <w:proofErr w:type="gramStart"/>
            <w:r>
              <w:t>path</w:t>
            </w:r>
            <w:proofErr w:type="gramEnd"/>
            <w:r>
              <w:t xml:space="preserve"> or access method for misuse</w:t>
            </w:r>
          </w:p>
        </w:tc>
      </w:tr>
      <w:tr w:rsidR="00315DD1" w14:paraId="7489FC69" w14:textId="77777777" w:rsidTr="00300756">
        <w:tc>
          <w:tcPr>
            <w:tcW w:w="0" w:type="auto"/>
            <w:shd w:val="clear" w:color="auto" w:fill="auto"/>
          </w:tcPr>
          <w:p w14:paraId="526E7886" w14:textId="6CA54665" w:rsidR="00315DD1" w:rsidRPr="00426A16" w:rsidRDefault="00315DD1" w:rsidP="00315DD1">
            <w:pPr>
              <w:pStyle w:val="TableEntry"/>
              <w:jc w:val="right"/>
            </w:pPr>
            <w:proofErr w:type="gramStart"/>
            <w:r>
              <w:t>physical</w:t>
            </w:r>
            <w:proofErr w:type="gramEnd"/>
          </w:p>
        </w:tc>
        <w:tc>
          <w:tcPr>
            <w:tcW w:w="0" w:type="auto"/>
            <w:shd w:val="clear" w:color="auto" w:fill="auto"/>
          </w:tcPr>
          <w:p w14:paraId="731293F6" w14:textId="1B8A9372" w:rsidR="00315DD1" w:rsidRDefault="00315DD1" w:rsidP="00315DD1">
            <w:pPr>
              <w:pStyle w:val="TableEntry"/>
            </w:pPr>
            <w:proofErr w:type="gramStart"/>
            <w:r>
              <w:t>variety</w:t>
            </w:r>
            <w:proofErr w:type="gramEnd"/>
          </w:p>
        </w:tc>
        <w:tc>
          <w:tcPr>
            <w:tcW w:w="0" w:type="auto"/>
            <w:shd w:val="clear" w:color="auto" w:fill="auto"/>
          </w:tcPr>
          <w:p w14:paraId="2AC338CF" w14:textId="2E472E8B" w:rsidR="00315DD1" w:rsidRPr="00426A16" w:rsidRDefault="00315DD1" w:rsidP="00315DD1">
            <w:pPr>
              <w:pStyle w:val="TableEntry"/>
            </w:pPr>
            <w:proofErr w:type="gramStart"/>
            <w:r>
              <w:t>factor</w:t>
            </w:r>
            <w:proofErr w:type="gramEnd"/>
          </w:p>
        </w:tc>
        <w:tc>
          <w:tcPr>
            <w:tcW w:w="0" w:type="auto"/>
            <w:shd w:val="clear" w:color="auto" w:fill="auto"/>
          </w:tcPr>
          <w:p w14:paraId="1E671B2B" w14:textId="447C70A8" w:rsidR="00315DD1" w:rsidRDefault="00315DD1" w:rsidP="00315DD1">
            <w:pPr>
              <w:pStyle w:val="TableEntry"/>
            </w:pPr>
            <w:proofErr w:type="gramStart"/>
            <w:r>
              <w:t>type</w:t>
            </w:r>
            <w:proofErr w:type="gramEnd"/>
            <w:r>
              <w:t>(s) of physical actions</w:t>
            </w:r>
          </w:p>
        </w:tc>
      </w:tr>
      <w:tr w:rsidR="00315DD1" w14:paraId="794DE303" w14:textId="77777777" w:rsidTr="00300756">
        <w:tc>
          <w:tcPr>
            <w:tcW w:w="0" w:type="auto"/>
            <w:shd w:val="clear" w:color="auto" w:fill="auto"/>
          </w:tcPr>
          <w:p w14:paraId="4D653034" w14:textId="77777777" w:rsidR="00315DD1" w:rsidRDefault="00315DD1" w:rsidP="00315DD1">
            <w:pPr>
              <w:pStyle w:val="TableEntry"/>
              <w:jc w:val="right"/>
            </w:pPr>
          </w:p>
        </w:tc>
        <w:tc>
          <w:tcPr>
            <w:tcW w:w="0" w:type="auto"/>
            <w:shd w:val="clear" w:color="auto" w:fill="auto"/>
          </w:tcPr>
          <w:p w14:paraId="3DF72956" w14:textId="3C0AD2EA" w:rsidR="00315DD1" w:rsidRDefault="00315DD1" w:rsidP="00315DD1">
            <w:pPr>
              <w:pStyle w:val="TableEntry"/>
            </w:pPr>
            <w:proofErr w:type="gramStart"/>
            <w:r>
              <w:t>vector</w:t>
            </w:r>
            <w:proofErr w:type="gramEnd"/>
          </w:p>
        </w:tc>
        <w:tc>
          <w:tcPr>
            <w:tcW w:w="0" w:type="auto"/>
            <w:shd w:val="clear" w:color="auto" w:fill="auto"/>
          </w:tcPr>
          <w:p w14:paraId="4DF9980A" w14:textId="064A3959" w:rsidR="00315DD1" w:rsidRDefault="00315DD1" w:rsidP="00315DD1">
            <w:pPr>
              <w:pStyle w:val="TableEntry"/>
            </w:pPr>
            <w:proofErr w:type="gramStart"/>
            <w:r>
              <w:t>factor</w:t>
            </w:r>
            <w:proofErr w:type="gramEnd"/>
          </w:p>
        </w:tc>
        <w:tc>
          <w:tcPr>
            <w:tcW w:w="0" w:type="auto"/>
            <w:shd w:val="clear" w:color="auto" w:fill="auto"/>
          </w:tcPr>
          <w:p w14:paraId="7B4AA2A1" w14:textId="6FA79800" w:rsidR="00315DD1" w:rsidRDefault="00851283" w:rsidP="00315DD1">
            <w:pPr>
              <w:pStyle w:val="TableEntry"/>
            </w:pPr>
            <w:proofErr w:type="gramStart"/>
            <w:r>
              <w:t>method</w:t>
            </w:r>
            <w:proofErr w:type="gramEnd"/>
            <w:r>
              <w:t xml:space="preserve"> of physical access</w:t>
            </w:r>
          </w:p>
        </w:tc>
      </w:tr>
      <w:tr w:rsidR="00851283" w14:paraId="38DBDCDB" w14:textId="77777777" w:rsidTr="00300756">
        <w:tc>
          <w:tcPr>
            <w:tcW w:w="0" w:type="auto"/>
            <w:shd w:val="clear" w:color="auto" w:fill="auto"/>
          </w:tcPr>
          <w:p w14:paraId="5ED044F8" w14:textId="77777777" w:rsidR="00851283" w:rsidRDefault="00851283" w:rsidP="00315DD1">
            <w:pPr>
              <w:pStyle w:val="TableEntry"/>
              <w:jc w:val="right"/>
            </w:pPr>
          </w:p>
        </w:tc>
        <w:tc>
          <w:tcPr>
            <w:tcW w:w="0" w:type="auto"/>
            <w:shd w:val="clear" w:color="auto" w:fill="auto"/>
          </w:tcPr>
          <w:p w14:paraId="76F2BE86" w14:textId="65B47E12" w:rsidR="00851283" w:rsidRDefault="00851283" w:rsidP="00315DD1">
            <w:pPr>
              <w:pStyle w:val="TableEntry"/>
            </w:pPr>
            <w:proofErr w:type="gramStart"/>
            <w:r>
              <w:t>location</w:t>
            </w:r>
            <w:proofErr w:type="gramEnd"/>
          </w:p>
        </w:tc>
        <w:tc>
          <w:tcPr>
            <w:tcW w:w="0" w:type="auto"/>
            <w:shd w:val="clear" w:color="auto" w:fill="auto"/>
          </w:tcPr>
          <w:p w14:paraId="5984121D" w14:textId="58556170" w:rsidR="00851283" w:rsidRDefault="00851283" w:rsidP="00315DD1">
            <w:pPr>
              <w:pStyle w:val="TableEntry"/>
            </w:pPr>
            <w:proofErr w:type="gramStart"/>
            <w:r>
              <w:t>factor</w:t>
            </w:r>
            <w:proofErr w:type="gramEnd"/>
          </w:p>
        </w:tc>
        <w:tc>
          <w:tcPr>
            <w:tcW w:w="0" w:type="auto"/>
            <w:shd w:val="clear" w:color="auto" w:fill="auto"/>
          </w:tcPr>
          <w:p w14:paraId="3AB7D10E" w14:textId="1F4BFC0F" w:rsidR="00851283" w:rsidRDefault="00851283" w:rsidP="00315DD1">
            <w:pPr>
              <w:pStyle w:val="TableEntry"/>
            </w:pPr>
            <w:proofErr w:type="gramStart"/>
            <w:r>
              <w:t>physical</w:t>
            </w:r>
            <w:proofErr w:type="gramEnd"/>
            <w:r>
              <w:t xml:space="preserve"> location of action</w:t>
            </w:r>
          </w:p>
        </w:tc>
      </w:tr>
      <w:tr w:rsidR="00851283" w14:paraId="1B32D704" w14:textId="77777777" w:rsidTr="00300756">
        <w:tc>
          <w:tcPr>
            <w:tcW w:w="0" w:type="auto"/>
            <w:shd w:val="clear" w:color="auto" w:fill="auto"/>
          </w:tcPr>
          <w:p w14:paraId="162AA3E9" w14:textId="086F68FB" w:rsidR="00851283" w:rsidRDefault="00851283" w:rsidP="00315DD1">
            <w:pPr>
              <w:pStyle w:val="TableEntry"/>
              <w:jc w:val="right"/>
            </w:pPr>
            <w:proofErr w:type="gramStart"/>
            <w:r>
              <w:t>error</w:t>
            </w:r>
            <w:proofErr w:type="gramEnd"/>
          </w:p>
        </w:tc>
        <w:tc>
          <w:tcPr>
            <w:tcW w:w="0" w:type="auto"/>
            <w:shd w:val="clear" w:color="auto" w:fill="auto"/>
          </w:tcPr>
          <w:p w14:paraId="7CDED8CA" w14:textId="13CDC646" w:rsidR="00851283" w:rsidRDefault="00851283" w:rsidP="00315DD1">
            <w:pPr>
              <w:pStyle w:val="TableEntry"/>
            </w:pPr>
            <w:proofErr w:type="gramStart"/>
            <w:r>
              <w:t>variety</w:t>
            </w:r>
            <w:proofErr w:type="gramEnd"/>
          </w:p>
        </w:tc>
        <w:tc>
          <w:tcPr>
            <w:tcW w:w="0" w:type="auto"/>
            <w:shd w:val="clear" w:color="auto" w:fill="auto"/>
          </w:tcPr>
          <w:p w14:paraId="0C2FB19A" w14:textId="69557816" w:rsidR="00851283" w:rsidRDefault="00851283" w:rsidP="00315DD1">
            <w:pPr>
              <w:pStyle w:val="TableEntry"/>
            </w:pPr>
            <w:proofErr w:type="gramStart"/>
            <w:r>
              <w:t>factor</w:t>
            </w:r>
            <w:proofErr w:type="gramEnd"/>
          </w:p>
        </w:tc>
        <w:tc>
          <w:tcPr>
            <w:tcW w:w="0" w:type="auto"/>
            <w:shd w:val="clear" w:color="auto" w:fill="auto"/>
          </w:tcPr>
          <w:p w14:paraId="1CBD09EF" w14:textId="58E798D2" w:rsidR="00851283" w:rsidRDefault="00851283" w:rsidP="00315DD1">
            <w:pPr>
              <w:pStyle w:val="TableEntry"/>
            </w:pPr>
            <w:proofErr w:type="gramStart"/>
            <w:r>
              <w:t>type</w:t>
            </w:r>
            <w:proofErr w:type="gramEnd"/>
            <w:r>
              <w:t>(s) of error actions</w:t>
            </w:r>
          </w:p>
        </w:tc>
      </w:tr>
      <w:tr w:rsidR="00851283" w14:paraId="5F8B3462" w14:textId="77777777" w:rsidTr="00300756">
        <w:tc>
          <w:tcPr>
            <w:tcW w:w="0" w:type="auto"/>
            <w:shd w:val="clear" w:color="auto" w:fill="auto"/>
          </w:tcPr>
          <w:p w14:paraId="4D866E96" w14:textId="77777777" w:rsidR="00851283" w:rsidRDefault="00851283" w:rsidP="00315DD1">
            <w:pPr>
              <w:pStyle w:val="TableEntry"/>
              <w:jc w:val="right"/>
            </w:pPr>
          </w:p>
        </w:tc>
        <w:tc>
          <w:tcPr>
            <w:tcW w:w="0" w:type="auto"/>
            <w:shd w:val="clear" w:color="auto" w:fill="auto"/>
          </w:tcPr>
          <w:p w14:paraId="394D3D72" w14:textId="7A657D9F" w:rsidR="00851283" w:rsidRDefault="00851283" w:rsidP="00315DD1">
            <w:pPr>
              <w:pStyle w:val="TableEntry"/>
            </w:pPr>
            <w:proofErr w:type="gramStart"/>
            <w:r>
              <w:t>vector</w:t>
            </w:r>
            <w:proofErr w:type="gramEnd"/>
          </w:p>
        </w:tc>
        <w:tc>
          <w:tcPr>
            <w:tcW w:w="0" w:type="auto"/>
            <w:shd w:val="clear" w:color="auto" w:fill="auto"/>
          </w:tcPr>
          <w:p w14:paraId="633B06CB" w14:textId="22913DCA" w:rsidR="00851283" w:rsidRDefault="00851283" w:rsidP="00315DD1">
            <w:pPr>
              <w:pStyle w:val="TableEntry"/>
            </w:pPr>
            <w:proofErr w:type="gramStart"/>
            <w:r>
              <w:t>factor</w:t>
            </w:r>
            <w:proofErr w:type="gramEnd"/>
          </w:p>
        </w:tc>
        <w:tc>
          <w:tcPr>
            <w:tcW w:w="0" w:type="auto"/>
            <w:shd w:val="clear" w:color="auto" w:fill="auto"/>
          </w:tcPr>
          <w:p w14:paraId="6A80856A" w14:textId="4F0DAA6F" w:rsidR="00851283" w:rsidRDefault="00851283" w:rsidP="00315DD1">
            <w:pPr>
              <w:pStyle w:val="TableEntry"/>
            </w:pPr>
            <w:proofErr w:type="gramStart"/>
            <w:r>
              <w:t>cause</w:t>
            </w:r>
            <w:proofErr w:type="gramEnd"/>
            <w:r>
              <w:t xml:space="preserve"> of error</w:t>
            </w:r>
          </w:p>
        </w:tc>
      </w:tr>
      <w:tr w:rsidR="00851283" w14:paraId="5F390A37" w14:textId="77777777" w:rsidTr="00300756">
        <w:tc>
          <w:tcPr>
            <w:tcW w:w="0" w:type="auto"/>
            <w:shd w:val="clear" w:color="auto" w:fill="auto"/>
          </w:tcPr>
          <w:p w14:paraId="73CEBD62" w14:textId="2A49B7CC" w:rsidR="00851283" w:rsidRDefault="00851283" w:rsidP="00315DD1">
            <w:pPr>
              <w:pStyle w:val="TableEntry"/>
              <w:jc w:val="right"/>
            </w:pPr>
            <w:proofErr w:type="gramStart"/>
            <w:r>
              <w:t>environmental</w:t>
            </w:r>
            <w:proofErr w:type="gramEnd"/>
          </w:p>
        </w:tc>
        <w:tc>
          <w:tcPr>
            <w:tcW w:w="0" w:type="auto"/>
            <w:shd w:val="clear" w:color="auto" w:fill="auto"/>
          </w:tcPr>
          <w:p w14:paraId="5D44561B" w14:textId="691CE273" w:rsidR="00851283" w:rsidRDefault="00851283" w:rsidP="00315DD1">
            <w:pPr>
              <w:pStyle w:val="TableEntry"/>
            </w:pPr>
            <w:proofErr w:type="gramStart"/>
            <w:r>
              <w:t>variety</w:t>
            </w:r>
            <w:proofErr w:type="gramEnd"/>
          </w:p>
        </w:tc>
        <w:tc>
          <w:tcPr>
            <w:tcW w:w="0" w:type="auto"/>
            <w:shd w:val="clear" w:color="auto" w:fill="auto"/>
          </w:tcPr>
          <w:p w14:paraId="21A82D3E" w14:textId="142851B6" w:rsidR="00851283" w:rsidRDefault="00851283" w:rsidP="00315DD1">
            <w:pPr>
              <w:pStyle w:val="TableEntry"/>
            </w:pPr>
            <w:proofErr w:type="gramStart"/>
            <w:r>
              <w:t>factor</w:t>
            </w:r>
            <w:proofErr w:type="gramEnd"/>
          </w:p>
        </w:tc>
        <w:tc>
          <w:tcPr>
            <w:tcW w:w="0" w:type="auto"/>
            <w:shd w:val="clear" w:color="auto" w:fill="auto"/>
          </w:tcPr>
          <w:p w14:paraId="4BDC586C" w14:textId="32AFDC95" w:rsidR="00851283" w:rsidRDefault="00851283" w:rsidP="00315DD1">
            <w:pPr>
              <w:pStyle w:val="TableEntry"/>
            </w:pPr>
            <w:proofErr w:type="gramStart"/>
            <w:r>
              <w:t>type</w:t>
            </w:r>
            <w:proofErr w:type="gramEnd"/>
            <w:r>
              <w:t>(s) of environmental actions</w:t>
            </w:r>
          </w:p>
        </w:tc>
      </w:tr>
    </w:tbl>
    <w:p w14:paraId="26EC3692" w14:textId="77777777" w:rsidR="00315DD1" w:rsidRDefault="00315DD1" w:rsidP="00DE4F60">
      <w:pPr>
        <w:pStyle w:val="Para"/>
      </w:pPr>
    </w:p>
    <w:p w14:paraId="205D6146" w14:textId="77777777" w:rsidR="00851283" w:rsidRDefault="00851283" w:rsidP="00DE4F60">
      <w:pPr>
        <w:pStyle w:val="Para"/>
      </w:pPr>
      <w:r>
        <w:t xml:space="preserve">Notice how “variety” and “vector” are repeated over and over? </w:t>
      </w:r>
      <w:r w:rsidR="0087399A">
        <w:t xml:space="preserve">Every action category has variety field </w:t>
      </w:r>
      <w:r w:rsidR="00C82AE0">
        <w:t>with unique</w:t>
      </w:r>
      <w:r w:rsidR="0087399A">
        <w:t xml:space="preserve"> enumerations </w:t>
      </w:r>
      <w:r w:rsidR="00C82AE0">
        <w:t xml:space="preserve">for each category.  All but the environmental </w:t>
      </w:r>
      <w:r w:rsidR="00315DD1">
        <w:t xml:space="preserve">actions </w:t>
      </w:r>
      <w:r w:rsidR="00C82AE0">
        <w:t xml:space="preserve">have </w:t>
      </w:r>
      <w:r w:rsidR="00315DD1">
        <w:t>a vector field, again with unique enumerations for each category.  Finally social actions also ask for the target of the social action and physical actions a</w:t>
      </w:r>
      <w:r>
        <w:t xml:space="preserve">sk for a location of the action and that explains the whole section!  Again notice how every field here is a factor, meaning we’ll be able to split, pivot and/or filter based on these fields.  </w:t>
      </w:r>
    </w:p>
    <w:p w14:paraId="0563DDC9" w14:textId="77777777" w:rsidR="00B651A6" w:rsidRDefault="00B651A6" w:rsidP="00DE4F60">
      <w:pPr>
        <w:pStyle w:val="Para"/>
      </w:pPr>
    </w:p>
    <w:p w14:paraId="2EE157FF" w14:textId="7B246FD3" w:rsidR="00B651A6" w:rsidRDefault="00B651A6" w:rsidP="00B651A6">
      <w:pPr>
        <w:pStyle w:val="Slug"/>
      </w:pPr>
      <w:r>
        <w:t>Figure 7.2 Top 10 Varieties of Threat Actions</w:t>
      </w:r>
      <w:r>
        <w:tab/>
        <w:t xml:space="preserve">[FILENAME </w:t>
      </w:r>
      <w:r w:rsidRPr="00B651A6">
        <w:t>793725c07f002</w:t>
      </w:r>
      <w:r>
        <w:t>]</w:t>
      </w:r>
    </w:p>
    <w:p w14:paraId="440D9E6C" w14:textId="6340253C" w:rsidR="00851283" w:rsidRDefault="00851283" w:rsidP="00851283">
      <w:pPr>
        <w:pStyle w:val="FeatureType"/>
      </w:pPr>
      <w:proofErr w:type="gramStart"/>
      <w:r>
        <w:t>type</w:t>
      </w:r>
      <w:proofErr w:type="gramEnd"/>
      <w:r>
        <w:t>="note"</w:t>
      </w:r>
    </w:p>
    <w:p w14:paraId="1DB582EE" w14:textId="257C1E88" w:rsidR="00851283" w:rsidRDefault="00851283" w:rsidP="00851283">
      <w:pPr>
        <w:pStyle w:val="FeatureTitle"/>
      </w:pPr>
      <w:r>
        <w:t>Multiple Events in the Attack Chain</w:t>
      </w:r>
    </w:p>
    <w:p w14:paraId="79329B48" w14:textId="3C791F4E" w:rsidR="00851283" w:rsidRDefault="00851283" w:rsidP="00851283">
      <w:pPr>
        <w:pStyle w:val="FeaturePara"/>
      </w:pPr>
      <w:r>
        <w:t xml:space="preserve">Anyone who has been around information security knows that breaches tend to not be simple and single events.  Often times the attacker will perform multiple </w:t>
      </w:r>
      <w:r w:rsidR="00D15BFF">
        <w:t>actions and this</w:t>
      </w:r>
      <w:r>
        <w:t xml:space="preserve"> complicates the recording process. Most of the factors in the VERIS framework support mult</w:t>
      </w:r>
      <w:r w:rsidR="00CC6B72">
        <w:t>iple answers.  On one hand, this is very nice, because we don’t have to pick “the one best answer”</w:t>
      </w:r>
      <w:r w:rsidR="00D15BFF">
        <w:t xml:space="preserve"> for a complex security event,</w:t>
      </w:r>
      <w:r w:rsidR="00CC6B72">
        <w:t xml:space="preserve"> but on the flip side, this adds complexity for data management and analysis.  As we’ll see </w:t>
      </w:r>
      <w:r w:rsidR="00D15BFF">
        <w:t>later in this chapter</w:t>
      </w:r>
      <w:r w:rsidR="00CC6B72">
        <w:t xml:space="preserve">, this isn’t as hard as it first seems. </w:t>
      </w:r>
    </w:p>
    <w:p w14:paraId="12FB5B91" w14:textId="50C19DBC" w:rsidR="00CC6B72" w:rsidRDefault="00CC6B72" w:rsidP="00851283">
      <w:pPr>
        <w:pStyle w:val="FeaturePara"/>
      </w:pPr>
      <w:r>
        <w:t xml:space="preserve">As an example, suppose an attacker sends a phishing email to an executive’s assistant and quickly follows that up with a phone call pretending to be a business partner who sent the email.  These are two actions and we should see both “Pretexting” and “Phishing” selected in the </w:t>
      </w:r>
      <w:proofErr w:type="spellStart"/>
      <w:r>
        <w:t>social.variety</w:t>
      </w:r>
      <w:proofErr w:type="spellEnd"/>
      <w:r>
        <w:t xml:space="preserve"> field. If the phishing email contained malware that is installed, we’d also see the malware action along the variety and vector of “Email”, since it was installed via the phishing attack.  When we represent this data, if we count up the actions, we’ll usually have more actions then events.  This naturally precludes the use of pie charts, which ends up being </w:t>
      </w:r>
      <w:r w:rsidR="00D15BFF">
        <w:t>beneficial for all parties involved.</w:t>
      </w:r>
    </w:p>
    <w:p w14:paraId="3474A27C" w14:textId="77777777" w:rsidR="00CC6B72" w:rsidRDefault="00CC6B72" w:rsidP="00851283">
      <w:pPr>
        <w:pStyle w:val="FeaturePara"/>
      </w:pPr>
      <w:r>
        <w:t xml:space="preserve">There is also a common notion </w:t>
      </w:r>
      <w:r w:rsidR="00165863">
        <w:t xml:space="preserve">within information security </w:t>
      </w:r>
      <w:r>
        <w:t xml:space="preserve">of the “attack chain” or “kill chain”.  </w:t>
      </w:r>
      <w:r w:rsidR="00165863">
        <w:t>The concept is</w:t>
      </w:r>
      <w:r>
        <w:t xml:space="preserve"> to establish the actions of the attacker in the order they happened.  While VERIS allows multiple actions, it does not record the order they occurred in.  This was a conscious trade off of cost versus benefit.  Attempting to put the events in order created substantial overhead for the analysts and was taking too long to enter. </w:t>
      </w:r>
      <w:r w:rsidR="00165863">
        <w:t xml:space="preserve"> Most of the time the order of attacks in reports and tickets (definitely in media articles) are either vague or missing completely. </w:t>
      </w:r>
      <w:r>
        <w:t xml:space="preserve"> As a result VERIS simply r</w:t>
      </w:r>
      <w:r w:rsidR="00165863">
        <w:t>ecords the presence of attacks in order to reduce the amount of effort during data collection.</w:t>
      </w:r>
    </w:p>
    <w:p w14:paraId="07294C2D" w14:textId="597C034D" w:rsidR="00851283" w:rsidRDefault="00851283" w:rsidP="005A442F">
      <w:pPr>
        <w:pStyle w:val="H3"/>
      </w:pPr>
      <w:r>
        <w:t xml:space="preserve"> </w:t>
      </w:r>
      <w:r w:rsidR="005A442F">
        <w:t>Information Assets</w:t>
      </w:r>
    </w:p>
    <w:p w14:paraId="2D9D0E1D" w14:textId="61D84B2D" w:rsidR="00E4340D" w:rsidRDefault="00165863" w:rsidP="000F0DAE">
      <w:pPr>
        <w:pStyle w:val="Para"/>
      </w:pPr>
      <w:r>
        <w:t xml:space="preserve">Assets are </w:t>
      </w:r>
      <w:r w:rsidR="000F38DB">
        <w:t xml:space="preserve">the information containers </w:t>
      </w:r>
      <w:r w:rsidR="003C6FBF">
        <w:t xml:space="preserve">(servers or other devices) that </w:t>
      </w:r>
      <w:r w:rsidR="000F38DB">
        <w:t xml:space="preserve">we are trying to protect.  Like the others we have a </w:t>
      </w:r>
      <w:r w:rsidR="00561307">
        <w:t xml:space="preserve">top-level category, </w:t>
      </w:r>
      <w:r w:rsidR="000D5FBA">
        <w:t>which</w:t>
      </w:r>
      <w:r w:rsidR="003C6FBF">
        <w:t xml:space="preserve"> are as follows:</w:t>
      </w:r>
    </w:p>
    <w:p w14:paraId="08C96A14" w14:textId="0D901C03" w:rsidR="003C6FBF" w:rsidRDefault="003C6FBF" w:rsidP="003C6FBF">
      <w:pPr>
        <w:pStyle w:val="ListBulleted"/>
      </w:pPr>
      <w:r>
        <w:t>Server</w:t>
      </w:r>
      <w:r w:rsidR="000D5FBA">
        <w:t xml:space="preserve"> (S)</w:t>
      </w:r>
      <w:r>
        <w:t>: system providing service(s)</w:t>
      </w:r>
    </w:p>
    <w:p w14:paraId="0FAE36AC" w14:textId="6C8F5AA8" w:rsidR="003C6FBF" w:rsidRDefault="003C6FBF" w:rsidP="003C6FBF">
      <w:pPr>
        <w:pStyle w:val="ListBulleted"/>
      </w:pPr>
      <w:r>
        <w:t>Network</w:t>
      </w:r>
      <w:r w:rsidR="000D5FBA">
        <w:t xml:space="preserve"> (N)</w:t>
      </w:r>
      <w:r>
        <w:t>: infrastructure device or appliance</w:t>
      </w:r>
    </w:p>
    <w:p w14:paraId="6D6B5C9A" w14:textId="5295C861" w:rsidR="003C6FBF" w:rsidRDefault="003C6FBF" w:rsidP="003C6FBF">
      <w:pPr>
        <w:pStyle w:val="ListBulleted"/>
      </w:pPr>
      <w:r>
        <w:t>User Device</w:t>
      </w:r>
      <w:r w:rsidR="000D5FBA">
        <w:t xml:space="preserve"> (U)</w:t>
      </w:r>
      <w:r>
        <w:t>: end user equipment (laptop, desktop)</w:t>
      </w:r>
    </w:p>
    <w:p w14:paraId="2BB1114F" w14:textId="243FA7D4" w:rsidR="000F0DAE" w:rsidRDefault="003C6FBF" w:rsidP="000F0DAE">
      <w:pPr>
        <w:pStyle w:val="ListBulleted"/>
      </w:pPr>
      <w:r>
        <w:t>Media</w:t>
      </w:r>
      <w:r w:rsidR="000D5FBA">
        <w:t xml:space="preserve"> (M)</w:t>
      </w:r>
      <w:r>
        <w:t xml:space="preserve">: </w:t>
      </w:r>
      <w:r w:rsidR="000D5FBA">
        <w:t xml:space="preserve">data </w:t>
      </w:r>
      <w:r>
        <w:t xml:space="preserve">storage </w:t>
      </w:r>
      <w:r w:rsidR="000D5FBA">
        <w:t>devices or physical documents</w:t>
      </w:r>
    </w:p>
    <w:p w14:paraId="2688C702" w14:textId="39162BCF" w:rsidR="003C6FBF" w:rsidRDefault="003C6FBF" w:rsidP="000F0DAE">
      <w:pPr>
        <w:pStyle w:val="ListBulleted"/>
      </w:pPr>
      <w:r>
        <w:t>People</w:t>
      </w:r>
      <w:r w:rsidR="000D5FBA">
        <w:t xml:space="preserve"> (P)</w:t>
      </w:r>
      <w:r>
        <w:t>: since people can be affected</w:t>
      </w:r>
    </w:p>
    <w:p w14:paraId="3E0D6C49" w14:textId="229B7C18" w:rsidR="003C6FBF" w:rsidRPr="000F0DAE" w:rsidRDefault="003C6FBF" w:rsidP="000F0DAE">
      <w:pPr>
        <w:pStyle w:val="ListBulleted"/>
      </w:pPr>
      <w:r>
        <w:t>Kiosk/Public Terminal</w:t>
      </w:r>
      <w:r w:rsidR="000D5FBA">
        <w:t xml:space="preserve"> (K)</w:t>
      </w:r>
      <w:r>
        <w:t>:</w:t>
      </w:r>
      <w:r w:rsidR="000D5FBA">
        <w:t xml:space="preserve"> public-use devices</w:t>
      </w:r>
    </w:p>
    <w:p w14:paraId="5510CD2C" w14:textId="742055A8" w:rsidR="000F0DAE" w:rsidRDefault="000D5FBA" w:rsidP="002C6007">
      <w:pPr>
        <w:pStyle w:val="Para"/>
      </w:pPr>
      <w:r>
        <w:t xml:space="preserve">Within each category there are several varieties of assets, but the category and variety are stored in the same field.  For example a Mail Server is stored as “S - Mail” and a desktop computer is a “U - Desktop”.  Associated with each asset is an optional “amount” field, which allows us to record multiple assets </w:t>
      </w:r>
      <w:r w:rsidR="00787017">
        <w:t>with</w:t>
      </w:r>
      <w:r>
        <w:t xml:space="preserve"> the same variety </w:t>
      </w:r>
      <w:r w:rsidR="00787017">
        <w:t xml:space="preserve">when they are involved </w:t>
      </w:r>
      <w:r>
        <w:t>in one event.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52"/>
        <w:gridCol w:w="1501"/>
        <w:gridCol w:w="889"/>
        <w:gridCol w:w="4894"/>
      </w:tblGrid>
      <w:tr w:rsidR="00787017" w:rsidRPr="00426A16" w14:paraId="6AA37C60" w14:textId="77777777" w:rsidTr="00300756">
        <w:tc>
          <w:tcPr>
            <w:tcW w:w="0" w:type="auto"/>
            <w:shd w:val="clear" w:color="auto" w:fill="auto"/>
          </w:tcPr>
          <w:p w14:paraId="5EAE8D90" w14:textId="31B8F981" w:rsidR="00787017" w:rsidRPr="00426A16" w:rsidRDefault="00787017" w:rsidP="00787017">
            <w:pPr>
              <w:pStyle w:val="TableHead"/>
              <w:jc w:val="right"/>
            </w:pPr>
            <w:proofErr w:type="gramStart"/>
            <w:r>
              <w:t>asset</w:t>
            </w:r>
            <w:proofErr w:type="gramEnd"/>
          </w:p>
        </w:tc>
        <w:tc>
          <w:tcPr>
            <w:tcW w:w="0" w:type="auto"/>
            <w:shd w:val="clear" w:color="auto" w:fill="auto"/>
          </w:tcPr>
          <w:p w14:paraId="6979C0A0" w14:textId="77777777" w:rsidR="00787017" w:rsidRPr="00426A16" w:rsidRDefault="00787017" w:rsidP="00787017">
            <w:pPr>
              <w:pStyle w:val="TableHead"/>
            </w:pPr>
            <w:r w:rsidRPr="00426A16">
              <w:t>Field</w:t>
            </w:r>
          </w:p>
        </w:tc>
        <w:tc>
          <w:tcPr>
            <w:tcW w:w="0" w:type="auto"/>
            <w:shd w:val="clear" w:color="auto" w:fill="auto"/>
          </w:tcPr>
          <w:p w14:paraId="7EDFA8DE" w14:textId="77777777" w:rsidR="00787017" w:rsidRPr="00426A16" w:rsidRDefault="00787017" w:rsidP="00787017">
            <w:pPr>
              <w:pStyle w:val="TableHead"/>
            </w:pPr>
            <w:r w:rsidRPr="00426A16">
              <w:t>Value</w:t>
            </w:r>
          </w:p>
        </w:tc>
        <w:tc>
          <w:tcPr>
            <w:tcW w:w="0" w:type="auto"/>
            <w:shd w:val="clear" w:color="auto" w:fill="auto"/>
          </w:tcPr>
          <w:p w14:paraId="655E3852" w14:textId="77777777" w:rsidR="00787017" w:rsidRPr="00426A16" w:rsidRDefault="00787017" w:rsidP="00787017">
            <w:pPr>
              <w:pStyle w:val="TableHead"/>
            </w:pPr>
            <w:r w:rsidRPr="00426A16">
              <w:t>Description</w:t>
            </w:r>
          </w:p>
        </w:tc>
      </w:tr>
      <w:tr w:rsidR="00787017" w:rsidRPr="00426A16" w14:paraId="61F201DC" w14:textId="77777777" w:rsidTr="00300756">
        <w:tc>
          <w:tcPr>
            <w:tcW w:w="0" w:type="auto"/>
            <w:shd w:val="clear" w:color="auto" w:fill="auto"/>
          </w:tcPr>
          <w:p w14:paraId="1CE75FDF" w14:textId="4BD8F1C1" w:rsidR="00787017" w:rsidRPr="00426A16" w:rsidRDefault="00787017" w:rsidP="00787017">
            <w:pPr>
              <w:pStyle w:val="TableEntry"/>
              <w:jc w:val="right"/>
            </w:pPr>
            <w:proofErr w:type="gramStart"/>
            <w:r>
              <w:t>assets</w:t>
            </w:r>
            <w:proofErr w:type="gramEnd"/>
          </w:p>
        </w:tc>
        <w:tc>
          <w:tcPr>
            <w:tcW w:w="0" w:type="auto"/>
            <w:shd w:val="clear" w:color="auto" w:fill="auto"/>
          </w:tcPr>
          <w:p w14:paraId="73559E30" w14:textId="77777777" w:rsidR="00787017" w:rsidRPr="00426A16" w:rsidRDefault="00787017" w:rsidP="00787017">
            <w:pPr>
              <w:pStyle w:val="TableEntry"/>
            </w:pPr>
            <w:proofErr w:type="gramStart"/>
            <w:r>
              <w:t>variety</w:t>
            </w:r>
            <w:proofErr w:type="gramEnd"/>
          </w:p>
        </w:tc>
        <w:tc>
          <w:tcPr>
            <w:tcW w:w="0" w:type="auto"/>
            <w:shd w:val="clear" w:color="auto" w:fill="auto"/>
          </w:tcPr>
          <w:p w14:paraId="36A28FC6"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15726DFB" w14:textId="2C67D252" w:rsidR="00787017" w:rsidRPr="00426A16" w:rsidRDefault="00787017" w:rsidP="00787017">
            <w:pPr>
              <w:pStyle w:val="TableEntry"/>
            </w:pPr>
            <w:proofErr w:type="gramStart"/>
            <w:r>
              <w:t>specific</w:t>
            </w:r>
            <w:proofErr w:type="gramEnd"/>
            <w:r>
              <w:t xml:space="preserve"> type of asset, prepended with letter for category</w:t>
            </w:r>
          </w:p>
        </w:tc>
      </w:tr>
      <w:tr w:rsidR="00787017" w:rsidRPr="00426A16" w14:paraId="44CDCD3E" w14:textId="77777777" w:rsidTr="00300756">
        <w:tc>
          <w:tcPr>
            <w:tcW w:w="0" w:type="auto"/>
            <w:shd w:val="clear" w:color="auto" w:fill="auto"/>
          </w:tcPr>
          <w:p w14:paraId="1C3E404C" w14:textId="77777777" w:rsidR="00787017" w:rsidRPr="00426A16" w:rsidRDefault="00787017" w:rsidP="00787017">
            <w:pPr>
              <w:pStyle w:val="TableEntry"/>
              <w:jc w:val="right"/>
            </w:pPr>
          </w:p>
        </w:tc>
        <w:tc>
          <w:tcPr>
            <w:tcW w:w="0" w:type="auto"/>
            <w:shd w:val="clear" w:color="auto" w:fill="auto"/>
          </w:tcPr>
          <w:p w14:paraId="1B356241" w14:textId="5E2C407F" w:rsidR="00787017" w:rsidRPr="00426A16" w:rsidRDefault="00787017" w:rsidP="00787017">
            <w:pPr>
              <w:pStyle w:val="TableEntry"/>
            </w:pPr>
            <w:proofErr w:type="gramStart"/>
            <w:r>
              <w:t>amount</w:t>
            </w:r>
            <w:proofErr w:type="gramEnd"/>
          </w:p>
        </w:tc>
        <w:tc>
          <w:tcPr>
            <w:tcW w:w="0" w:type="auto"/>
            <w:shd w:val="clear" w:color="auto" w:fill="auto"/>
          </w:tcPr>
          <w:p w14:paraId="6A070564" w14:textId="7C4096B8" w:rsidR="00787017" w:rsidRPr="00426A16" w:rsidRDefault="00BC527C" w:rsidP="00787017">
            <w:pPr>
              <w:pStyle w:val="TableEntry"/>
            </w:pPr>
            <w:proofErr w:type="gramStart"/>
            <w:r>
              <w:t>integer</w:t>
            </w:r>
            <w:proofErr w:type="gramEnd"/>
          </w:p>
        </w:tc>
        <w:tc>
          <w:tcPr>
            <w:tcW w:w="0" w:type="auto"/>
            <w:shd w:val="clear" w:color="auto" w:fill="auto"/>
          </w:tcPr>
          <w:p w14:paraId="2A66CCDC" w14:textId="151AD681" w:rsidR="00787017" w:rsidRPr="00426A16" w:rsidRDefault="00787017" w:rsidP="00787017">
            <w:pPr>
              <w:pStyle w:val="TableEntry"/>
            </w:pPr>
            <w:proofErr w:type="gramStart"/>
            <w:r>
              <w:t>count</w:t>
            </w:r>
            <w:proofErr w:type="gramEnd"/>
            <w:r>
              <w:t xml:space="preserve"> of the above asset</w:t>
            </w:r>
          </w:p>
        </w:tc>
      </w:tr>
      <w:tr w:rsidR="00787017" w:rsidRPr="00426A16" w14:paraId="2AC8D923" w14:textId="77777777" w:rsidTr="00300756">
        <w:tc>
          <w:tcPr>
            <w:tcW w:w="0" w:type="auto"/>
            <w:shd w:val="clear" w:color="auto" w:fill="auto"/>
          </w:tcPr>
          <w:p w14:paraId="26479BA4" w14:textId="435E84E1" w:rsidR="00787017" w:rsidRPr="00426A16" w:rsidRDefault="00787017" w:rsidP="00787017">
            <w:pPr>
              <w:pStyle w:val="TableEntry"/>
              <w:jc w:val="right"/>
            </w:pPr>
            <w:proofErr w:type="gramStart"/>
            <w:r>
              <w:t>asset</w:t>
            </w:r>
            <w:proofErr w:type="gramEnd"/>
          </w:p>
        </w:tc>
        <w:tc>
          <w:tcPr>
            <w:tcW w:w="0" w:type="auto"/>
            <w:shd w:val="clear" w:color="auto" w:fill="auto"/>
          </w:tcPr>
          <w:p w14:paraId="242AAD6F" w14:textId="0F2BBA32" w:rsidR="00787017" w:rsidRPr="00426A16" w:rsidRDefault="00787017" w:rsidP="00787017">
            <w:pPr>
              <w:pStyle w:val="TableEntry"/>
            </w:pPr>
            <w:proofErr w:type="gramStart"/>
            <w:r>
              <w:t>accessibility</w:t>
            </w:r>
            <w:proofErr w:type="gramEnd"/>
          </w:p>
        </w:tc>
        <w:tc>
          <w:tcPr>
            <w:tcW w:w="0" w:type="auto"/>
            <w:shd w:val="clear" w:color="auto" w:fill="auto"/>
          </w:tcPr>
          <w:p w14:paraId="144C4069"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4C4FC1C1" w14:textId="0C7EF832" w:rsidR="00787017" w:rsidRPr="00426A16" w:rsidRDefault="0073598A" w:rsidP="00787017">
            <w:pPr>
              <w:pStyle w:val="TableEntry"/>
            </w:pPr>
            <w:proofErr w:type="gramStart"/>
            <w:r>
              <w:t>how</w:t>
            </w:r>
            <w:proofErr w:type="gramEnd"/>
            <w:r>
              <w:t xml:space="preserve"> accessible the assets are</w:t>
            </w:r>
          </w:p>
        </w:tc>
      </w:tr>
      <w:tr w:rsidR="00787017" w:rsidRPr="00426A16" w14:paraId="0611D816" w14:textId="77777777" w:rsidTr="00300756">
        <w:tc>
          <w:tcPr>
            <w:tcW w:w="0" w:type="auto"/>
            <w:shd w:val="clear" w:color="auto" w:fill="auto"/>
          </w:tcPr>
          <w:p w14:paraId="763EED40" w14:textId="77777777" w:rsidR="00787017" w:rsidRPr="00426A16" w:rsidRDefault="00787017" w:rsidP="00787017">
            <w:pPr>
              <w:pStyle w:val="TableEntry"/>
              <w:jc w:val="right"/>
            </w:pPr>
          </w:p>
        </w:tc>
        <w:tc>
          <w:tcPr>
            <w:tcW w:w="0" w:type="auto"/>
            <w:shd w:val="clear" w:color="auto" w:fill="auto"/>
          </w:tcPr>
          <w:p w14:paraId="6720B2C6" w14:textId="6B595A5D" w:rsidR="00787017" w:rsidRPr="00426A16" w:rsidRDefault="00787017" w:rsidP="00787017">
            <w:pPr>
              <w:pStyle w:val="TableEntry"/>
            </w:pPr>
            <w:proofErr w:type="gramStart"/>
            <w:r>
              <w:t>ownership</w:t>
            </w:r>
            <w:proofErr w:type="gramEnd"/>
          </w:p>
        </w:tc>
        <w:tc>
          <w:tcPr>
            <w:tcW w:w="0" w:type="auto"/>
            <w:shd w:val="clear" w:color="auto" w:fill="auto"/>
          </w:tcPr>
          <w:p w14:paraId="6C773FF3"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35DD4E4E" w14:textId="075015D2" w:rsidR="00787017" w:rsidRPr="00426A16" w:rsidRDefault="0073598A" w:rsidP="00787017">
            <w:pPr>
              <w:pStyle w:val="TableEntry"/>
            </w:pPr>
            <w:proofErr w:type="gramStart"/>
            <w:r>
              <w:t>who</w:t>
            </w:r>
            <w:proofErr w:type="gramEnd"/>
            <w:r>
              <w:t xml:space="preserve"> owns the assets</w:t>
            </w:r>
          </w:p>
        </w:tc>
      </w:tr>
      <w:tr w:rsidR="00787017" w:rsidRPr="00426A16" w14:paraId="4B41BAA9" w14:textId="77777777" w:rsidTr="00300756">
        <w:tc>
          <w:tcPr>
            <w:tcW w:w="0" w:type="auto"/>
            <w:shd w:val="clear" w:color="auto" w:fill="auto"/>
          </w:tcPr>
          <w:p w14:paraId="759B7DFC" w14:textId="38EED66E" w:rsidR="00787017" w:rsidRPr="00426A16" w:rsidRDefault="00787017" w:rsidP="00787017">
            <w:pPr>
              <w:pStyle w:val="TableEntry"/>
              <w:jc w:val="right"/>
            </w:pPr>
          </w:p>
        </w:tc>
        <w:tc>
          <w:tcPr>
            <w:tcW w:w="0" w:type="auto"/>
            <w:shd w:val="clear" w:color="auto" w:fill="auto"/>
          </w:tcPr>
          <w:p w14:paraId="693D1D03" w14:textId="59294300" w:rsidR="00787017" w:rsidRPr="00426A16" w:rsidRDefault="00787017" w:rsidP="00787017">
            <w:pPr>
              <w:pStyle w:val="TableEntry"/>
            </w:pPr>
            <w:proofErr w:type="gramStart"/>
            <w:r>
              <w:t>management</w:t>
            </w:r>
            <w:proofErr w:type="gramEnd"/>
          </w:p>
        </w:tc>
        <w:tc>
          <w:tcPr>
            <w:tcW w:w="0" w:type="auto"/>
            <w:shd w:val="clear" w:color="auto" w:fill="auto"/>
          </w:tcPr>
          <w:p w14:paraId="688EEEA7"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4E667274" w14:textId="11104BD8" w:rsidR="00787017" w:rsidRPr="00426A16" w:rsidRDefault="0073598A" w:rsidP="00787017">
            <w:pPr>
              <w:pStyle w:val="TableEntry"/>
            </w:pPr>
            <w:proofErr w:type="gramStart"/>
            <w:r>
              <w:t>who</w:t>
            </w:r>
            <w:proofErr w:type="gramEnd"/>
            <w:r>
              <w:t xml:space="preserve"> manages the asset</w:t>
            </w:r>
          </w:p>
        </w:tc>
      </w:tr>
      <w:tr w:rsidR="00787017" w:rsidRPr="00426A16" w14:paraId="58E1148D" w14:textId="77777777" w:rsidTr="00300756">
        <w:tc>
          <w:tcPr>
            <w:tcW w:w="0" w:type="auto"/>
            <w:shd w:val="clear" w:color="auto" w:fill="auto"/>
          </w:tcPr>
          <w:p w14:paraId="33A2BC2A" w14:textId="77777777" w:rsidR="00787017" w:rsidRPr="00426A16" w:rsidRDefault="00787017" w:rsidP="00787017">
            <w:pPr>
              <w:pStyle w:val="TableEntry"/>
              <w:jc w:val="right"/>
            </w:pPr>
          </w:p>
        </w:tc>
        <w:tc>
          <w:tcPr>
            <w:tcW w:w="0" w:type="auto"/>
            <w:shd w:val="clear" w:color="auto" w:fill="auto"/>
          </w:tcPr>
          <w:p w14:paraId="051957C6" w14:textId="504E6736" w:rsidR="00787017" w:rsidRPr="00426A16" w:rsidRDefault="00787017" w:rsidP="00787017">
            <w:pPr>
              <w:pStyle w:val="TableEntry"/>
            </w:pPr>
            <w:proofErr w:type="gramStart"/>
            <w:r>
              <w:t>hosting</w:t>
            </w:r>
            <w:proofErr w:type="gramEnd"/>
          </w:p>
        </w:tc>
        <w:tc>
          <w:tcPr>
            <w:tcW w:w="0" w:type="auto"/>
            <w:shd w:val="clear" w:color="auto" w:fill="auto"/>
          </w:tcPr>
          <w:p w14:paraId="38490978"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64FCFF75" w14:textId="0DFDDD0E" w:rsidR="00787017" w:rsidRPr="00426A16" w:rsidRDefault="0073598A" w:rsidP="00787017">
            <w:pPr>
              <w:pStyle w:val="TableEntry"/>
            </w:pPr>
            <w:proofErr w:type="gramStart"/>
            <w:r>
              <w:t>where</w:t>
            </w:r>
            <w:proofErr w:type="gramEnd"/>
            <w:r>
              <w:t xml:space="preserve"> (physically) is it hosted</w:t>
            </w:r>
          </w:p>
        </w:tc>
      </w:tr>
      <w:tr w:rsidR="00787017" w:rsidRPr="00426A16" w14:paraId="4881957B" w14:textId="77777777" w:rsidTr="00300756">
        <w:tc>
          <w:tcPr>
            <w:tcW w:w="0" w:type="auto"/>
            <w:shd w:val="clear" w:color="auto" w:fill="auto"/>
          </w:tcPr>
          <w:p w14:paraId="4DDE5863" w14:textId="77777777" w:rsidR="00787017" w:rsidRPr="00426A16" w:rsidRDefault="00787017" w:rsidP="00787017">
            <w:pPr>
              <w:pStyle w:val="TableEntry"/>
              <w:jc w:val="right"/>
            </w:pPr>
          </w:p>
        </w:tc>
        <w:tc>
          <w:tcPr>
            <w:tcW w:w="0" w:type="auto"/>
            <w:shd w:val="clear" w:color="auto" w:fill="auto"/>
          </w:tcPr>
          <w:p w14:paraId="65F1AEC5" w14:textId="5605A714" w:rsidR="00787017" w:rsidRPr="00426A16" w:rsidRDefault="00787017" w:rsidP="00787017">
            <w:pPr>
              <w:pStyle w:val="TableEntry"/>
            </w:pPr>
            <w:proofErr w:type="gramStart"/>
            <w:r>
              <w:t>country</w:t>
            </w:r>
            <w:proofErr w:type="gramEnd"/>
          </w:p>
        </w:tc>
        <w:tc>
          <w:tcPr>
            <w:tcW w:w="0" w:type="auto"/>
            <w:shd w:val="clear" w:color="auto" w:fill="auto"/>
          </w:tcPr>
          <w:p w14:paraId="03CAAF7C"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11BADB73" w14:textId="5D656B7A" w:rsidR="00787017" w:rsidRPr="00426A16" w:rsidRDefault="0073598A" w:rsidP="00787017">
            <w:pPr>
              <w:pStyle w:val="TableEntry"/>
            </w:pPr>
            <w:proofErr w:type="gramStart"/>
            <w:r>
              <w:t>location</w:t>
            </w:r>
            <w:proofErr w:type="gramEnd"/>
            <w:r>
              <w:t xml:space="preserve"> of assets (if different from victim)</w:t>
            </w:r>
          </w:p>
        </w:tc>
      </w:tr>
      <w:tr w:rsidR="00787017" w:rsidRPr="00426A16" w14:paraId="12F8982E" w14:textId="77777777" w:rsidTr="00300756">
        <w:tc>
          <w:tcPr>
            <w:tcW w:w="0" w:type="auto"/>
            <w:shd w:val="clear" w:color="auto" w:fill="auto"/>
          </w:tcPr>
          <w:p w14:paraId="2E506D32" w14:textId="3DA507A9" w:rsidR="00787017" w:rsidRPr="00426A16" w:rsidRDefault="00787017" w:rsidP="00787017">
            <w:pPr>
              <w:pStyle w:val="TableEntry"/>
              <w:jc w:val="right"/>
            </w:pPr>
          </w:p>
        </w:tc>
        <w:tc>
          <w:tcPr>
            <w:tcW w:w="0" w:type="auto"/>
            <w:shd w:val="clear" w:color="auto" w:fill="auto"/>
          </w:tcPr>
          <w:p w14:paraId="5E79E503" w14:textId="1E082057" w:rsidR="00787017" w:rsidRPr="00426A16" w:rsidRDefault="00787017" w:rsidP="00787017">
            <w:pPr>
              <w:pStyle w:val="TableEntry"/>
            </w:pPr>
            <w:proofErr w:type="gramStart"/>
            <w:r>
              <w:t>cloud</w:t>
            </w:r>
            <w:proofErr w:type="gramEnd"/>
          </w:p>
        </w:tc>
        <w:tc>
          <w:tcPr>
            <w:tcW w:w="0" w:type="auto"/>
            <w:shd w:val="clear" w:color="auto" w:fill="auto"/>
          </w:tcPr>
          <w:p w14:paraId="055399BB"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733D5526" w14:textId="0E047E14" w:rsidR="00787017" w:rsidRPr="00426A16" w:rsidRDefault="0073598A" w:rsidP="00787017">
            <w:pPr>
              <w:pStyle w:val="TableEntry"/>
            </w:pPr>
            <w:proofErr w:type="gramStart"/>
            <w:r>
              <w:t>type</w:t>
            </w:r>
            <w:proofErr w:type="gramEnd"/>
            <w:r>
              <w:t xml:space="preserve"> of cloud service, if cloud</w:t>
            </w:r>
          </w:p>
        </w:tc>
      </w:tr>
    </w:tbl>
    <w:p w14:paraId="3EC40AE7" w14:textId="6795E8D7" w:rsidR="00126DC1" w:rsidRDefault="0073598A" w:rsidP="00126DC1">
      <w:pPr>
        <w:pStyle w:val="Para"/>
      </w:pPr>
      <w:r>
        <w:t>There is quite a bit packed into the assets and these are relative recent additions to the VERIS framework.  There is a lot of focus around mobile devices and employees bringing their own device into the corporate environment.  Also, there may be unique exposures from cloud hosted applications and assets, so that will be captured here as well.  Not</w:t>
      </w:r>
      <w:r w:rsidR="00E270AD">
        <w:t>e</w:t>
      </w:r>
      <w:r>
        <w:t xml:space="preserve"> also that these are all factors so there are only a handful of possible answers, we cannot write in “very” for accessibility of the asset as an example.</w:t>
      </w:r>
    </w:p>
    <w:p w14:paraId="027980F8" w14:textId="0CDBCEB7" w:rsidR="00126DC1" w:rsidRDefault="00126DC1" w:rsidP="00126DC1">
      <w:pPr>
        <w:pStyle w:val="Slug"/>
      </w:pPr>
      <w:r>
        <w:t xml:space="preserve">Figure 7.3 Asset Categories </w:t>
      </w:r>
      <w:r>
        <w:tab/>
        <w:t xml:space="preserve">[FILENAME </w:t>
      </w:r>
      <w:r w:rsidRPr="00126DC1">
        <w:t>793725c07f003</w:t>
      </w:r>
      <w:r>
        <w:t>]</w:t>
      </w:r>
    </w:p>
    <w:p w14:paraId="6F19B992" w14:textId="01E327C6" w:rsidR="0035327B" w:rsidRDefault="0035327B" w:rsidP="0035327B">
      <w:pPr>
        <w:pStyle w:val="H3"/>
      </w:pPr>
      <w:r>
        <w:t>Attributes</w:t>
      </w:r>
    </w:p>
    <w:p w14:paraId="40C8FCA6" w14:textId="472E4FF6" w:rsidR="0035327B" w:rsidRDefault="0035327B" w:rsidP="0035327B">
      <w:pPr>
        <w:pStyle w:val="Para"/>
      </w:pPr>
      <w:r>
        <w:t xml:space="preserve">The attributes of the above assets are what we work hard in information security to not have affected.  </w:t>
      </w:r>
      <w:r w:rsidR="00E270AD">
        <w:t xml:space="preserve">Attributes are based on the C.I.A. triad, which stands for confidentiality, integrity and availability.  For a while VERIS extended these three with three more attributes to record the </w:t>
      </w:r>
      <w:proofErr w:type="spellStart"/>
      <w:r w:rsidR="00E270AD">
        <w:t>Parkerian</w:t>
      </w:r>
      <w:proofErr w:type="spellEnd"/>
      <w:r w:rsidR="00E270AD">
        <w:t xml:space="preserve"> </w:t>
      </w:r>
      <w:proofErr w:type="spellStart"/>
      <w:r w:rsidR="00E270AD">
        <w:t>Hexad</w:t>
      </w:r>
      <w:proofErr w:type="spellEnd"/>
      <w:r w:rsidR="00E270AD">
        <w:t xml:space="preserve"> (named after their originator,</w:t>
      </w:r>
      <w:r w:rsidR="00FF7E44">
        <w:t xml:space="preserve"> security pioneer</w:t>
      </w:r>
      <w:r w:rsidR="00E270AD">
        <w:t xml:space="preserve"> and long time security </w:t>
      </w:r>
      <w:r w:rsidR="00FF7E44">
        <w:t>researcher</w:t>
      </w:r>
      <w:r w:rsidR="00E270AD">
        <w:t xml:space="preserve">, </w:t>
      </w:r>
      <w:proofErr w:type="spellStart"/>
      <w:r w:rsidR="00E270AD">
        <w:t>Donn</w:t>
      </w:r>
      <w:proofErr w:type="spellEnd"/>
      <w:r w:rsidR="00E270AD">
        <w:t xml:space="preserve"> Parker).  The extra three</w:t>
      </w:r>
      <w:r w:rsidR="00FF7E44">
        <w:t xml:space="preserve"> attributes included possession and </w:t>
      </w:r>
      <w:r w:rsidR="00E270AD">
        <w:t>control, authenticity and utility.  But the added fie</w:t>
      </w:r>
      <w:r w:rsidR="00FF7E44">
        <w:t>lds just did not yield enough benefit for the added cost of separate categories so they were combined with the three top categories.  For simplicity, when a VERIS record is stored, the sections are just labeled with the three primary categories (in bold below).  The three main sections of attributes are:</w:t>
      </w:r>
    </w:p>
    <w:p w14:paraId="707E5D17" w14:textId="3FF29DBB" w:rsidR="00BD2616" w:rsidRPr="00BD2616" w:rsidRDefault="00FF7E44" w:rsidP="00BD2616">
      <w:pPr>
        <w:pStyle w:val="ListBulleted"/>
      </w:pPr>
      <w:proofErr w:type="gramStart"/>
      <w:r w:rsidRPr="00BD2616">
        <w:rPr>
          <w:b/>
        </w:rPr>
        <w:t>confidentiality</w:t>
      </w:r>
      <w:proofErr w:type="gramEnd"/>
      <w:r>
        <w:t xml:space="preserve">, possession and control: </w:t>
      </w:r>
      <w:r w:rsidR="00BD2616" w:rsidRPr="00BD2616">
        <w:t xml:space="preserve">data </w:t>
      </w:r>
      <w:r w:rsidR="00BD2616">
        <w:t xml:space="preserve">was </w:t>
      </w:r>
      <w:r w:rsidR="00BD2616" w:rsidRPr="00BD2616">
        <w:t>observed or dis</w:t>
      </w:r>
      <w:r w:rsidR="00BD2616">
        <w:t xml:space="preserve">closed to an unauthorized actor, owner may </w:t>
      </w:r>
      <w:r w:rsidR="00BD2616" w:rsidRPr="00BD2616">
        <w:t xml:space="preserve">no longer </w:t>
      </w:r>
      <w:r w:rsidR="00BD2616">
        <w:t>have</w:t>
      </w:r>
      <w:r w:rsidR="00BD2616" w:rsidRPr="00BD2616">
        <w:t xml:space="preserve"> exclusive </w:t>
      </w:r>
      <w:r w:rsidR="00BD2616">
        <w:t>custody</w:t>
      </w:r>
    </w:p>
    <w:p w14:paraId="1C918D06" w14:textId="1C1DA25F" w:rsidR="00FF7E44" w:rsidRDefault="00FF7E44" w:rsidP="00FF7E44">
      <w:pPr>
        <w:pStyle w:val="ListBulleted"/>
      </w:pPr>
      <w:proofErr w:type="gramStart"/>
      <w:r>
        <w:rPr>
          <w:b/>
        </w:rPr>
        <w:t>i</w:t>
      </w:r>
      <w:r w:rsidRPr="00FF7E44">
        <w:rPr>
          <w:b/>
        </w:rPr>
        <w:t>ntegrity</w:t>
      </w:r>
      <w:proofErr w:type="gramEnd"/>
      <w:r>
        <w:t xml:space="preserve"> and authenticity:</w:t>
      </w:r>
      <w:r w:rsidR="00BD2616">
        <w:t xml:space="preserve"> asset is incomplete or changed from authorized content and function, conforms to expected state</w:t>
      </w:r>
    </w:p>
    <w:p w14:paraId="400BF67A" w14:textId="023FBDAB" w:rsidR="00FF7E44" w:rsidRDefault="00FF7E44" w:rsidP="00FF7E44">
      <w:pPr>
        <w:pStyle w:val="ListBulleted"/>
      </w:pPr>
      <w:proofErr w:type="gramStart"/>
      <w:r>
        <w:rPr>
          <w:b/>
        </w:rPr>
        <w:t>a</w:t>
      </w:r>
      <w:r w:rsidRPr="00FF7E44">
        <w:rPr>
          <w:b/>
        </w:rPr>
        <w:t>vailability</w:t>
      </w:r>
      <w:proofErr w:type="gramEnd"/>
      <w:r>
        <w:t xml:space="preserve"> and utility:</w:t>
      </w:r>
      <w:r w:rsidR="00BD2616">
        <w:t xml:space="preserve"> asset is not accessible, useful or fit for use </w:t>
      </w:r>
    </w:p>
    <w:p w14:paraId="0B30A9E7" w14:textId="6AB0AAAB" w:rsidR="0035327B" w:rsidRDefault="00187C11" w:rsidP="0035327B">
      <w:pPr>
        <w:pStyle w:val="Para"/>
      </w:pPr>
      <w:r>
        <w:t xml:space="preserve">The use of these categories can be quite helpful in </w:t>
      </w:r>
      <w:r w:rsidR="00BC527C">
        <w:t>separating</w:t>
      </w:r>
      <w:r>
        <w:t xml:space="preserve"> out </w:t>
      </w:r>
      <w:r w:rsidR="00BC527C">
        <w:t>the areas to focus on for a security team.</w:t>
      </w:r>
      <w:r>
        <w:t xml:space="preserve"> The Verizon Data Breach Investi</w:t>
      </w:r>
      <w:r w:rsidR="001D3D98">
        <w:t>gation report has exclusively focused only on breaches where the confidentiality attribute was affect and there was a confirmed data disclosure.</w:t>
      </w:r>
      <w:r w:rsidR="0035327B">
        <w:t xml:space="preserve"> </w:t>
      </w:r>
      <w:r w:rsidR="00BC527C">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50"/>
        <w:gridCol w:w="1757"/>
        <w:gridCol w:w="1256"/>
        <w:gridCol w:w="3347"/>
      </w:tblGrid>
      <w:tr w:rsidR="001D3D98" w:rsidRPr="00426A16" w14:paraId="533DB436" w14:textId="77777777" w:rsidTr="00300756">
        <w:tc>
          <w:tcPr>
            <w:tcW w:w="0" w:type="auto"/>
            <w:shd w:val="clear" w:color="auto" w:fill="auto"/>
          </w:tcPr>
          <w:p w14:paraId="679DF6D8" w14:textId="20951282" w:rsidR="001D3D98" w:rsidRPr="00426A16" w:rsidRDefault="001D3D98" w:rsidP="00BC527C">
            <w:pPr>
              <w:pStyle w:val="TableHead"/>
              <w:jc w:val="right"/>
            </w:pPr>
            <w:proofErr w:type="gramStart"/>
            <w:r>
              <w:t>attribute</w:t>
            </w:r>
            <w:proofErr w:type="gramEnd"/>
          </w:p>
        </w:tc>
        <w:tc>
          <w:tcPr>
            <w:tcW w:w="0" w:type="auto"/>
            <w:shd w:val="clear" w:color="auto" w:fill="auto"/>
          </w:tcPr>
          <w:p w14:paraId="3213A871" w14:textId="77777777" w:rsidR="001D3D98" w:rsidRPr="00426A16" w:rsidRDefault="001D3D98" w:rsidP="00BC527C">
            <w:pPr>
              <w:pStyle w:val="TableHead"/>
            </w:pPr>
            <w:r w:rsidRPr="00426A16">
              <w:t>Field</w:t>
            </w:r>
          </w:p>
        </w:tc>
        <w:tc>
          <w:tcPr>
            <w:tcW w:w="0" w:type="auto"/>
            <w:shd w:val="clear" w:color="auto" w:fill="auto"/>
          </w:tcPr>
          <w:p w14:paraId="3731C713" w14:textId="77777777" w:rsidR="001D3D98" w:rsidRPr="00426A16" w:rsidRDefault="001D3D98" w:rsidP="00BC527C">
            <w:pPr>
              <w:pStyle w:val="TableHead"/>
            </w:pPr>
            <w:r w:rsidRPr="00426A16">
              <w:t>Value</w:t>
            </w:r>
          </w:p>
        </w:tc>
        <w:tc>
          <w:tcPr>
            <w:tcW w:w="0" w:type="auto"/>
            <w:shd w:val="clear" w:color="auto" w:fill="auto"/>
          </w:tcPr>
          <w:p w14:paraId="0BAEFD72" w14:textId="77777777" w:rsidR="001D3D98" w:rsidRPr="00426A16" w:rsidRDefault="001D3D98" w:rsidP="00BC527C">
            <w:pPr>
              <w:pStyle w:val="TableHead"/>
            </w:pPr>
            <w:r w:rsidRPr="00426A16">
              <w:t>Description</w:t>
            </w:r>
          </w:p>
        </w:tc>
      </w:tr>
      <w:tr w:rsidR="001D3D98" w:rsidRPr="00426A16" w14:paraId="4F2EFB65" w14:textId="77777777" w:rsidTr="00300756">
        <w:tc>
          <w:tcPr>
            <w:tcW w:w="0" w:type="auto"/>
            <w:shd w:val="clear" w:color="auto" w:fill="auto"/>
          </w:tcPr>
          <w:p w14:paraId="0137657F" w14:textId="50BC23A3" w:rsidR="001D3D98" w:rsidRPr="00426A16" w:rsidRDefault="001D3D98" w:rsidP="00BC527C">
            <w:pPr>
              <w:pStyle w:val="TableEntry"/>
              <w:jc w:val="right"/>
            </w:pPr>
            <w:proofErr w:type="gramStart"/>
            <w:r>
              <w:t>confidentiality</w:t>
            </w:r>
            <w:proofErr w:type="gramEnd"/>
          </w:p>
        </w:tc>
        <w:tc>
          <w:tcPr>
            <w:tcW w:w="0" w:type="auto"/>
            <w:shd w:val="clear" w:color="auto" w:fill="auto"/>
          </w:tcPr>
          <w:p w14:paraId="453D5F80" w14:textId="66089863" w:rsidR="001D3D98" w:rsidRPr="00426A16" w:rsidRDefault="001D3D98" w:rsidP="00BC527C">
            <w:pPr>
              <w:pStyle w:val="TableEntry"/>
            </w:pPr>
            <w:proofErr w:type="spellStart"/>
            <w:proofErr w:type="gramStart"/>
            <w:r>
              <w:t>data</w:t>
            </w:r>
            <w:proofErr w:type="gramEnd"/>
            <w:r>
              <w:t>_disclosure</w:t>
            </w:r>
            <w:proofErr w:type="spellEnd"/>
          </w:p>
        </w:tc>
        <w:tc>
          <w:tcPr>
            <w:tcW w:w="0" w:type="auto"/>
            <w:shd w:val="clear" w:color="auto" w:fill="auto"/>
          </w:tcPr>
          <w:p w14:paraId="5E858B57"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443F65BE" w14:textId="7235B22A" w:rsidR="001D3D98" w:rsidRPr="00426A16" w:rsidRDefault="001D3D98" w:rsidP="001D3D98">
            <w:pPr>
              <w:pStyle w:val="TableEntry"/>
            </w:pPr>
            <w:proofErr w:type="gramStart"/>
            <w:r>
              <w:t>status</w:t>
            </w:r>
            <w:proofErr w:type="gramEnd"/>
            <w:r>
              <w:t xml:space="preserve"> of confidentiality breach </w:t>
            </w:r>
          </w:p>
        </w:tc>
      </w:tr>
      <w:tr w:rsidR="001D3D98" w:rsidRPr="00426A16" w14:paraId="7ACB4C2C" w14:textId="77777777" w:rsidTr="00300756">
        <w:tc>
          <w:tcPr>
            <w:tcW w:w="0" w:type="auto"/>
            <w:shd w:val="clear" w:color="auto" w:fill="auto"/>
          </w:tcPr>
          <w:p w14:paraId="586F3592" w14:textId="77777777" w:rsidR="001D3D98" w:rsidRPr="00426A16" w:rsidRDefault="001D3D98" w:rsidP="00BC527C">
            <w:pPr>
              <w:pStyle w:val="TableEntry"/>
              <w:jc w:val="right"/>
            </w:pPr>
          </w:p>
        </w:tc>
        <w:tc>
          <w:tcPr>
            <w:tcW w:w="0" w:type="auto"/>
            <w:shd w:val="clear" w:color="auto" w:fill="auto"/>
          </w:tcPr>
          <w:p w14:paraId="3D6700C0" w14:textId="6CC16271" w:rsidR="001D3D98" w:rsidRPr="00426A16" w:rsidRDefault="001D3D98" w:rsidP="00BC527C">
            <w:pPr>
              <w:pStyle w:val="TableEntry"/>
            </w:pPr>
            <w:proofErr w:type="spellStart"/>
            <w:proofErr w:type="gramStart"/>
            <w:r>
              <w:t>data</w:t>
            </w:r>
            <w:proofErr w:type="gramEnd"/>
            <w:r>
              <w:t>_total</w:t>
            </w:r>
            <w:proofErr w:type="spellEnd"/>
          </w:p>
        </w:tc>
        <w:tc>
          <w:tcPr>
            <w:tcW w:w="0" w:type="auto"/>
            <w:shd w:val="clear" w:color="auto" w:fill="auto"/>
          </w:tcPr>
          <w:p w14:paraId="33949001" w14:textId="2C2205A3" w:rsidR="001D3D98" w:rsidRPr="00426A16" w:rsidRDefault="001D3D98" w:rsidP="00BC527C">
            <w:pPr>
              <w:pStyle w:val="TableEntry"/>
            </w:pPr>
            <w:proofErr w:type="gramStart"/>
            <w:r>
              <w:t>integer</w:t>
            </w:r>
            <w:proofErr w:type="gramEnd"/>
          </w:p>
        </w:tc>
        <w:tc>
          <w:tcPr>
            <w:tcW w:w="0" w:type="auto"/>
            <w:shd w:val="clear" w:color="auto" w:fill="auto"/>
          </w:tcPr>
          <w:p w14:paraId="6565506D" w14:textId="7D76DAAE" w:rsidR="001D3D98" w:rsidRPr="00426A16" w:rsidRDefault="001D3D98" w:rsidP="00BC527C">
            <w:pPr>
              <w:pStyle w:val="TableEntry"/>
            </w:pPr>
            <w:proofErr w:type="gramStart"/>
            <w:r>
              <w:t>number</w:t>
            </w:r>
            <w:proofErr w:type="gramEnd"/>
            <w:r>
              <w:t xml:space="preserve"> of records (see below)</w:t>
            </w:r>
          </w:p>
        </w:tc>
      </w:tr>
      <w:tr w:rsidR="001D3D98" w:rsidRPr="00426A16" w14:paraId="70245DC9" w14:textId="77777777" w:rsidTr="00300756">
        <w:tc>
          <w:tcPr>
            <w:tcW w:w="0" w:type="auto"/>
            <w:shd w:val="clear" w:color="auto" w:fill="auto"/>
          </w:tcPr>
          <w:p w14:paraId="6436275F" w14:textId="53B04018" w:rsidR="001D3D98" w:rsidRPr="00426A16" w:rsidRDefault="001D3D98" w:rsidP="00BC527C">
            <w:pPr>
              <w:pStyle w:val="TableEntry"/>
              <w:jc w:val="right"/>
            </w:pPr>
          </w:p>
        </w:tc>
        <w:tc>
          <w:tcPr>
            <w:tcW w:w="0" w:type="auto"/>
            <w:shd w:val="clear" w:color="auto" w:fill="auto"/>
          </w:tcPr>
          <w:p w14:paraId="0C915D3A" w14:textId="7508F0DC" w:rsidR="001D3D98" w:rsidRPr="00426A16" w:rsidRDefault="001D3D98" w:rsidP="00BC527C">
            <w:pPr>
              <w:pStyle w:val="TableEntry"/>
            </w:pPr>
            <w:proofErr w:type="spellStart"/>
            <w:proofErr w:type="gramStart"/>
            <w:r>
              <w:t>data.variety</w:t>
            </w:r>
            <w:proofErr w:type="spellEnd"/>
            <w:proofErr w:type="gramEnd"/>
          </w:p>
        </w:tc>
        <w:tc>
          <w:tcPr>
            <w:tcW w:w="0" w:type="auto"/>
            <w:shd w:val="clear" w:color="auto" w:fill="auto"/>
          </w:tcPr>
          <w:p w14:paraId="3FB23B42"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33982DDE" w14:textId="5ACEE51D" w:rsidR="001D3D98" w:rsidRPr="00426A16" w:rsidRDefault="001D3D98" w:rsidP="00BC527C">
            <w:pPr>
              <w:pStyle w:val="TableEntry"/>
            </w:pPr>
            <w:proofErr w:type="gramStart"/>
            <w:r>
              <w:t>type</w:t>
            </w:r>
            <w:proofErr w:type="gramEnd"/>
            <w:r>
              <w:t xml:space="preserve"> of data disclosed</w:t>
            </w:r>
          </w:p>
        </w:tc>
      </w:tr>
      <w:tr w:rsidR="001D3D98" w:rsidRPr="00426A16" w14:paraId="6D1D0B18" w14:textId="77777777" w:rsidTr="00300756">
        <w:tc>
          <w:tcPr>
            <w:tcW w:w="0" w:type="auto"/>
            <w:shd w:val="clear" w:color="auto" w:fill="auto"/>
          </w:tcPr>
          <w:p w14:paraId="3E2ED471" w14:textId="77777777" w:rsidR="001D3D98" w:rsidRPr="00426A16" w:rsidRDefault="001D3D98" w:rsidP="00BC527C">
            <w:pPr>
              <w:pStyle w:val="TableEntry"/>
              <w:jc w:val="right"/>
            </w:pPr>
          </w:p>
        </w:tc>
        <w:tc>
          <w:tcPr>
            <w:tcW w:w="0" w:type="auto"/>
            <w:shd w:val="clear" w:color="auto" w:fill="auto"/>
          </w:tcPr>
          <w:p w14:paraId="2598C699" w14:textId="6409EE64" w:rsidR="001D3D98" w:rsidRPr="00426A16" w:rsidRDefault="001D3D98" w:rsidP="00BC527C">
            <w:pPr>
              <w:pStyle w:val="TableEntry"/>
            </w:pPr>
            <w:proofErr w:type="spellStart"/>
            <w:proofErr w:type="gramStart"/>
            <w:r>
              <w:t>data.amount</w:t>
            </w:r>
            <w:proofErr w:type="spellEnd"/>
            <w:proofErr w:type="gramEnd"/>
          </w:p>
        </w:tc>
        <w:tc>
          <w:tcPr>
            <w:tcW w:w="0" w:type="auto"/>
            <w:shd w:val="clear" w:color="auto" w:fill="auto"/>
          </w:tcPr>
          <w:p w14:paraId="7107A35C" w14:textId="4E7AB861" w:rsidR="001D3D98" w:rsidRPr="00426A16" w:rsidRDefault="001D3D98" w:rsidP="00BC527C">
            <w:pPr>
              <w:pStyle w:val="TableEntry"/>
            </w:pPr>
            <w:proofErr w:type="gramStart"/>
            <w:r>
              <w:t>integer</w:t>
            </w:r>
            <w:proofErr w:type="gramEnd"/>
          </w:p>
        </w:tc>
        <w:tc>
          <w:tcPr>
            <w:tcW w:w="0" w:type="auto"/>
            <w:shd w:val="clear" w:color="auto" w:fill="auto"/>
          </w:tcPr>
          <w:p w14:paraId="4D130113" w14:textId="630674AD" w:rsidR="001D3D98" w:rsidRPr="00426A16" w:rsidRDefault="001D3D98" w:rsidP="00BC527C">
            <w:pPr>
              <w:pStyle w:val="TableEntry"/>
            </w:pPr>
            <w:proofErr w:type="gramStart"/>
            <w:r>
              <w:t>number</w:t>
            </w:r>
            <w:proofErr w:type="gramEnd"/>
            <w:r>
              <w:t xml:space="preserve"> of records</w:t>
            </w:r>
          </w:p>
        </w:tc>
      </w:tr>
      <w:tr w:rsidR="001D3D98" w:rsidRPr="00426A16" w14:paraId="2132DBB5" w14:textId="77777777" w:rsidTr="00300756">
        <w:tc>
          <w:tcPr>
            <w:tcW w:w="0" w:type="auto"/>
            <w:shd w:val="clear" w:color="auto" w:fill="auto"/>
          </w:tcPr>
          <w:p w14:paraId="0E3F85B8" w14:textId="77777777" w:rsidR="001D3D98" w:rsidRPr="00426A16" w:rsidRDefault="001D3D98" w:rsidP="00BC527C">
            <w:pPr>
              <w:pStyle w:val="TableEntry"/>
              <w:jc w:val="right"/>
            </w:pPr>
          </w:p>
        </w:tc>
        <w:tc>
          <w:tcPr>
            <w:tcW w:w="0" w:type="auto"/>
            <w:shd w:val="clear" w:color="auto" w:fill="auto"/>
          </w:tcPr>
          <w:p w14:paraId="35F989D5" w14:textId="03B0CDE9" w:rsidR="001D3D98" w:rsidRPr="00426A16" w:rsidRDefault="001D3D98" w:rsidP="00BC527C">
            <w:pPr>
              <w:pStyle w:val="TableEntry"/>
            </w:pPr>
            <w:proofErr w:type="gramStart"/>
            <w:r>
              <w:t>state</w:t>
            </w:r>
            <w:proofErr w:type="gramEnd"/>
          </w:p>
        </w:tc>
        <w:tc>
          <w:tcPr>
            <w:tcW w:w="0" w:type="auto"/>
            <w:shd w:val="clear" w:color="auto" w:fill="auto"/>
          </w:tcPr>
          <w:p w14:paraId="41298DBD"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722F71EF" w14:textId="6A691C9F" w:rsidR="001D3D98" w:rsidRPr="00426A16" w:rsidRDefault="001D3D98" w:rsidP="001D3D98">
            <w:pPr>
              <w:pStyle w:val="TableEntry"/>
            </w:pPr>
            <w:proofErr w:type="gramStart"/>
            <w:r>
              <w:t>state</w:t>
            </w:r>
            <w:proofErr w:type="gramEnd"/>
            <w:r>
              <w:t xml:space="preserve"> of data when disclosed</w:t>
            </w:r>
          </w:p>
        </w:tc>
      </w:tr>
      <w:tr w:rsidR="001D3D98" w:rsidRPr="00426A16" w14:paraId="5FE08B62" w14:textId="77777777" w:rsidTr="00300756">
        <w:tc>
          <w:tcPr>
            <w:tcW w:w="0" w:type="auto"/>
            <w:shd w:val="clear" w:color="auto" w:fill="auto"/>
          </w:tcPr>
          <w:p w14:paraId="3723683A" w14:textId="5D7BFC84" w:rsidR="001D3D98" w:rsidRPr="00426A16" w:rsidRDefault="001D3D98" w:rsidP="00BC527C">
            <w:pPr>
              <w:pStyle w:val="TableEntry"/>
              <w:jc w:val="right"/>
            </w:pPr>
            <w:proofErr w:type="gramStart"/>
            <w:r>
              <w:t>integrity</w:t>
            </w:r>
            <w:proofErr w:type="gramEnd"/>
          </w:p>
        </w:tc>
        <w:tc>
          <w:tcPr>
            <w:tcW w:w="0" w:type="auto"/>
            <w:shd w:val="clear" w:color="auto" w:fill="auto"/>
          </w:tcPr>
          <w:p w14:paraId="646238C2" w14:textId="43CBD9D6" w:rsidR="001D3D98" w:rsidRPr="00426A16" w:rsidRDefault="001D3D98" w:rsidP="00BC527C">
            <w:pPr>
              <w:pStyle w:val="TableEntry"/>
            </w:pPr>
            <w:proofErr w:type="gramStart"/>
            <w:r>
              <w:t>variety</w:t>
            </w:r>
            <w:proofErr w:type="gramEnd"/>
          </w:p>
        </w:tc>
        <w:tc>
          <w:tcPr>
            <w:tcW w:w="0" w:type="auto"/>
            <w:shd w:val="clear" w:color="auto" w:fill="auto"/>
          </w:tcPr>
          <w:p w14:paraId="27285374"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51164EF9" w14:textId="4808D53F" w:rsidR="001D3D98" w:rsidRPr="00426A16" w:rsidRDefault="001D3D98" w:rsidP="00BC527C">
            <w:pPr>
              <w:pStyle w:val="TableEntry"/>
            </w:pPr>
            <w:proofErr w:type="gramStart"/>
            <w:r>
              <w:t>nature</w:t>
            </w:r>
            <w:proofErr w:type="gramEnd"/>
            <w:r>
              <w:t xml:space="preserve"> of effect</w:t>
            </w:r>
          </w:p>
        </w:tc>
      </w:tr>
      <w:tr w:rsidR="001D3D98" w:rsidRPr="00426A16" w14:paraId="59313984" w14:textId="77777777" w:rsidTr="00300756">
        <w:tc>
          <w:tcPr>
            <w:tcW w:w="0" w:type="auto"/>
            <w:shd w:val="clear" w:color="auto" w:fill="auto"/>
          </w:tcPr>
          <w:p w14:paraId="44502224" w14:textId="15E9B505" w:rsidR="001D3D98" w:rsidRPr="00426A16" w:rsidRDefault="001D3D98" w:rsidP="00BC527C">
            <w:pPr>
              <w:pStyle w:val="TableEntry"/>
              <w:jc w:val="right"/>
            </w:pPr>
            <w:proofErr w:type="gramStart"/>
            <w:r>
              <w:t>availability</w:t>
            </w:r>
            <w:proofErr w:type="gramEnd"/>
          </w:p>
        </w:tc>
        <w:tc>
          <w:tcPr>
            <w:tcW w:w="0" w:type="auto"/>
            <w:shd w:val="clear" w:color="auto" w:fill="auto"/>
          </w:tcPr>
          <w:p w14:paraId="513A9C5D" w14:textId="39F5FE5B" w:rsidR="001D3D98" w:rsidRPr="00426A16" w:rsidRDefault="001D3D98" w:rsidP="00BC527C">
            <w:pPr>
              <w:pStyle w:val="TableEntry"/>
            </w:pPr>
            <w:proofErr w:type="gramStart"/>
            <w:r>
              <w:t>variety</w:t>
            </w:r>
            <w:proofErr w:type="gramEnd"/>
          </w:p>
        </w:tc>
        <w:tc>
          <w:tcPr>
            <w:tcW w:w="0" w:type="auto"/>
            <w:shd w:val="clear" w:color="auto" w:fill="auto"/>
          </w:tcPr>
          <w:p w14:paraId="508D7B18"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5EB8235B" w14:textId="0259A94F" w:rsidR="001D3D98" w:rsidRPr="00426A16" w:rsidRDefault="001D3D98" w:rsidP="00BC527C">
            <w:pPr>
              <w:pStyle w:val="TableEntry"/>
            </w:pPr>
            <w:proofErr w:type="gramStart"/>
            <w:r>
              <w:t>nature</w:t>
            </w:r>
            <w:proofErr w:type="gramEnd"/>
            <w:r>
              <w:t xml:space="preserve"> of effect</w:t>
            </w:r>
          </w:p>
        </w:tc>
      </w:tr>
      <w:tr w:rsidR="001D3D98" w:rsidRPr="00426A16" w14:paraId="744F82EA" w14:textId="77777777" w:rsidTr="00300756">
        <w:tc>
          <w:tcPr>
            <w:tcW w:w="0" w:type="auto"/>
            <w:shd w:val="clear" w:color="auto" w:fill="auto"/>
          </w:tcPr>
          <w:p w14:paraId="50786687" w14:textId="77777777" w:rsidR="001D3D98" w:rsidRPr="00426A16" w:rsidRDefault="001D3D98" w:rsidP="00BC527C">
            <w:pPr>
              <w:pStyle w:val="TableEntry"/>
              <w:jc w:val="right"/>
            </w:pPr>
          </w:p>
        </w:tc>
        <w:tc>
          <w:tcPr>
            <w:tcW w:w="0" w:type="auto"/>
            <w:shd w:val="clear" w:color="auto" w:fill="auto"/>
          </w:tcPr>
          <w:p w14:paraId="36022043" w14:textId="38DB0091" w:rsidR="001D3D98" w:rsidRPr="00426A16" w:rsidRDefault="001D3D98" w:rsidP="00BC527C">
            <w:pPr>
              <w:pStyle w:val="TableEntry"/>
            </w:pPr>
            <w:proofErr w:type="gramStart"/>
            <w:r>
              <w:t>duration</w:t>
            </w:r>
            <w:proofErr w:type="gramEnd"/>
          </w:p>
        </w:tc>
        <w:tc>
          <w:tcPr>
            <w:tcW w:w="0" w:type="auto"/>
            <w:shd w:val="clear" w:color="auto" w:fill="auto"/>
          </w:tcPr>
          <w:p w14:paraId="0A9C6E4E" w14:textId="37DEC0EA" w:rsidR="001D3D98" w:rsidRPr="00426A16" w:rsidRDefault="001D3D98" w:rsidP="001D3D98">
            <w:pPr>
              <w:pStyle w:val="TableEntry"/>
            </w:pPr>
            <w:proofErr w:type="gramStart"/>
            <w:r>
              <w:t>time</w:t>
            </w:r>
            <w:proofErr w:type="gramEnd"/>
            <w:r>
              <w:t xml:space="preserve"> range</w:t>
            </w:r>
          </w:p>
        </w:tc>
        <w:tc>
          <w:tcPr>
            <w:tcW w:w="0" w:type="auto"/>
            <w:shd w:val="clear" w:color="auto" w:fill="auto"/>
          </w:tcPr>
          <w:p w14:paraId="2E405026" w14:textId="054F9324" w:rsidR="001D3D98" w:rsidRPr="00426A16" w:rsidRDefault="001D3D98" w:rsidP="00BC527C">
            <w:pPr>
              <w:pStyle w:val="TableEntry"/>
            </w:pPr>
            <w:proofErr w:type="gramStart"/>
            <w:r>
              <w:t>duration</w:t>
            </w:r>
            <w:proofErr w:type="gramEnd"/>
            <w:r>
              <w:t xml:space="preserve"> of availability/utility loss</w:t>
            </w:r>
          </w:p>
        </w:tc>
      </w:tr>
    </w:tbl>
    <w:p w14:paraId="712305AF" w14:textId="6422D288" w:rsidR="001D3D98" w:rsidRDefault="00BC527C" w:rsidP="0035327B">
      <w:pPr>
        <w:pStyle w:val="Para"/>
      </w:pPr>
      <w:r>
        <w:t>There is a new field type here of “time range” which is actually two fields, a “unit” of time and a “value” for that unit of time.  The unit has general measurements of time: seconds, minutes, hours, days, weeks, months and finally years.  The value represents how many of those, so 3 weeks or 6 months.  Within VERIS it was found that knowing a specific amount of time first was often difficult to get precisely and this method of generalizations was usually possible to discern between.  As an example, it may be known that the ser</w:t>
      </w:r>
      <w:r w:rsidR="00F31CEB">
        <w:t xml:space="preserve">ver went offline during the </w:t>
      </w:r>
      <w:proofErr w:type="spellStart"/>
      <w:r w:rsidR="00F31CEB">
        <w:t>DDoS</w:t>
      </w:r>
      <w:proofErr w:type="spellEnd"/>
      <w:r w:rsidR="00F31CEB">
        <w:t xml:space="preserve"> attack, but the specific quantity was more than 60 minutes and definitely not a full day.  In that case, we would see “hours” in the unit, and if the specific number of hours is known we’d see a value, otherwise it may be blank if the precision is unknown.</w:t>
      </w:r>
    </w:p>
    <w:p w14:paraId="046795A7" w14:textId="77777777" w:rsidR="00F31CEB" w:rsidRDefault="00F31CEB" w:rsidP="00F31CEB">
      <w:pPr>
        <w:pStyle w:val="FeatureType"/>
      </w:pPr>
      <w:proofErr w:type="gramStart"/>
      <w:r>
        <w:t>type</w:t>
      </w:r>
      <w:proofErr w:type="gramEnd"/>
      <w:r>
        <w:t>="note"</w:t>
      </w:r>
    </w:p>
    <w:p w14:paraId="26F3A23F" w14:textId="2978DA78" w:rsidR="00F31CEB" w:rsidRDefault="00F31CEB" w:rsidP="00F31CEB">
      <w:pPr>
        <w:pStyle w:val="FeatureTitle"/>
      </w:pPr>
      <w:r>
        <w:t>Counting records</w:t>
      </w:r>
    </w:p>
    <w:p w14:paraId="27426B7D" w14:textId="77777777" w:rsidR="00EC782B" w:rsidRDefault="00F31CEB" w:rsidP="00F31CEB">
      <w:pPr>
        <w:pStyle w:val="FeaturePara"/>
      </w:pPr>
      <w:r>
        <w:t>One of the more common pieces of information in publicly disclosed breaches is the number of records.  Perhaps reporters and the general public demand this and the victims are forced to provide a number, even if it’s all the records in the database.  Records can be relatively easy to count when the data comes with obvious separation.  Payment (credit) cards, identities or medical records</w:t>
      </w:r>
      <w:r w:rsidR="00EC782B">
        <w:t xml:space="preserve"> are quite clear in their separation and lend themselves to being counted</w:t>
      </w:r>
      <w:r>
        <w:t xml:space="preserve">. But when we get into more complex types like classified </w:t>
      </w:r>
      <w:r w:rsidR="00EC782B">
        <w:t>information</w:t>
      </w:r>
      <w:r>
        <w:t xml:space="preserve"> or trade secrets, the ability to count records becomes a little less defined.  </w:t>
      </w:r>
      <w:r w:rsidR="00EC782B">
        <w:t>Perhaps the number</w:t>
      </w:r>
      <w:r>
        <w:t xml:space="preserve"> of </w:t>
      </w:r>
      <w:r w:rsidR="00EC782B">
        <w:t xml:space="preserve">physical </w:t>
      </w:r>
      <w:r>
        <w:t xml:space="preserve">documents could be used, </w:t>
      </w:r>
      <w:r w:rsidR="00EC782B">
        <w:t xml:space="preserve">or number of files disclosed, </w:t>
      </w:r>
      <w:proofErr w:type="gramStart"/>
      <w:r w:rsidR="00EC782B">
        <w:t>but  oftentimes</w:t>
      </w:r>
      <w:proofErr w:type="gramEnd"/>
      <w:r w:rsidR="00EC782B">
        <w:t xml:space="preserve"> it’s difficult to count them.  Overall, </w:t>
      </w:r>
      <w:r>
        <w:t xml:space="preserve">analysts struggle to record a precise number </w:t>
      </w:r>
      <w:r w:rsidR="00EC782B">
        <w:t>for the data varieties of classified or internal information and trade secrets and we will have to account for that in the analysis and visualizations.</w:t>
      </w:r>
    </w:p>
    <w:p w14:paraId="48F10083" w14:textId="77777777" w:rsidR="0035327B" w:rsidRDefault="0035327B" w:rsidP="0035327B">
      <w:pPr>
        <w:pStyle w:val="H3"/>
      </w:pPr>
      <w:r>
        <w:t>Discovery/Response</w:t>
      </w:r>
    </w:p>
    <w:p w14:paraId="5299BD8C" w14:textId="1B42BF8D" w:rsidR="00EC782B" w:rsidRDefault="00085C54" w:rsidP="00EC782B">
      <w:pPr>
        <w:pStyle w:val="Para"/>
      </w:pPr>
      <w:r>
        <w:t xml:space="preserve">We just saw our first time range in the availability attribute and we’ll see that a lot more in this section for the timeline data. </w:t>
      </w:r>
      <w:r w:rsidR="009949E2">
        <w:t xml:space="preserve"> Some of these fields are not in a section like the previous four sections, but the timeline does have its own section.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2002"/>
        <w:gridCol w:w="1050"/>
        <w:gridCol w:w="4097"/>
      </w:tblGrid>
      <w:tr w:rsidR="009949E2" w:rsidRPr="00426A16" w14:paraId="211CF979" w14:textId="77777777" w:rsidTr="00300756">
        <w:tc>
          <w:tcPr>
            <w:tcW w:w="0" w:type="auto"/>
            <w:shd w:val="clear" w:color="auto" w:fill="auto"/>
          </w:tcPr>
          <w:p w14:paraId="27FBEC0A" w14:textId="32B5CC41" w:rsidR="009949E2" w:rsidRPr="00426A16" w:rsidRDefault="009949E2" w:rsidP="009949E2">
            <w:pPr>
              <w:pStyle w:val="TableHead"/>
              <w:jc w:val="right"/>
            </w:pPr>
            <w:proofErr w:type="gramStart"/>
            <w:r>
              <w:t>section</w:t>
            </w:r>
            <w:proofErr w:type="gramEnd"/>
          </w:p>
        </w:tc>
        <w:tc>
          <w:tcPr>
            <w:tcW w:w="0" w:type="auto"/>
            <w:shd w:val="clear" w:color="auto" w:fill="auto"/>
          </w:tcPr>
          <w:p w14:paraId="069B0D89" w14:textId="77777777" w:rsidR="009949E2" w:rsidRPr="00426A16" w:rsidRDefault="009949E2" w:rsidP="009949E2">
            <w:pPr>
              <w:pStyle w:val="TableHead"/>
            </w:pPr>
            <w:r w:rsidRPr="00426A16">
              <w:t>Field</w:t>
            </w:r>
          </w:p>
        </w:tc>
        <w:tc>
          <w:tcPr>
            <w:tcW w:w="0" w:type="auto"/>
            <w:shd w:val="clear" w:color="auto" w:fill="auto"/>
          </w:tcPr>
          <w:p w14:paraId="0562E257" w14:textId="77777777" w:rsidR="009949E2" w:rsidRPr="00426A16" w:rsidRDefault="009949E2" w:rsidP="009949E2">
            <w:pPr>
              <w:pStyle w:val="TableHead"/>
            </w:pPr>
            <w:r w:rsidRPr="00426A16">
              <w:t>Value</w:t>
            </w:r>
          </w:p>
        </w:tc>
        <w:tc>
          <w:tcPr>
            <w:tcW w:w="0" w:type="auto"/>
            <w:shd w:val="clear" w:color="auto" w:fill="auto"/>
          </w:tcPr>
          <w:p w14:paraId="3D91E578" w14:textId="77777777" w:rsidR="009949E2" w:rsidRPr="00426A16" w:rsidRDefault="009949E2" w:rsidP="009949E2">
            <w:pPr>
              <w:pStyle w:val="TableHead"/>
            </w:pPr>
            <w:r w:rsidRPr="00426A16">
              <w:t>Description</w:t>
            </w:r>
          </w:p>
        </w:tc>
      </w:tr>
      <w:tr w:rsidR="009949E2" w:rsidRPr="00426A16" w14:paraId="774B3719" w14:textId="77777777" w:rsidTr="00300756">
        <w:tc>
          <w:tcPr>
            <w:tcW w:w="0" w:type="auto"/>
            <w:shd w:val="clear" w:color="auto" w:fill="auto"/>
          </w:tcPr>
          <w:p w14:paraId="6F9B585E" w14:textId="03699ACE" w:rsidR="009949E2" w:rsidRPr="00426A16" w:rsidRDefault="009949E2" w:rsidP="009949E2">
            <w:pPr>
              <w:pStyle w:val="TableEntry"/>
              <w:jc w:val="right"/>
            </w:pPr>
          </w:p>
        </w:tc>
        <w:tc>
          <w:tcPr>
            <w:tcW w:w="0" w:type="auto"/>
            <w:shd w:val="clear" w:color="auto" w:fill="auto"/>
          </w:tcPr>
          <w:p w14:paraId="3599FDF1" w14:textId="7C5D00EC" w:rsidR="009949E2" w:rsidRPr="00426A16" w:rsidRDefault="009949E2" w:rsidP="009949E2">
            <w:pPr>
              <w:pStyle w:val="TableEntry"/>
            </w:pPr>
            <w:proofErr w:type="spellStart"/>
            <w:proofErr w:type="gramStart"/>
            <w:r>
              <w:t>discovery</w:t>
            </w:r>
            <w:proofErr w:type="gramEnd"/>
            <w:r>
              <w:t>_method</w:t>
            </w:r>
            <w:proofErr w:type="spellEnd"/>
          </w:p>
        </w:tc>
        <w:tc>
          <w:tcPr>
            <w:tcW w:w="0" w:type="auto"/>
            <w:shd w:val="clear" w:color="auto" w:fill="auto"/>
          </w:tcPr>
          <w:p w14:paraId="6FAFE0B0" w14:textId="77777777" w:rsidR="009949E2" w:rsidRPr="00426A16" w:rsidRDefault="009949E2" w:rsidP="009949E2">
            <w:pPr>
              <w:pStyle w:val="TableEntry"/>
            </w:pPr>
            <w:proofErr w:type="gramStart"/>
            <w:r w:rsidRPr="00426A16">
              <w:t>factor</w:t>
            </w:r>
            <w:proofErr w:type="gramEnd"/>
          </w:p>
        </w:tc>
        <w:tc>
          <w:tcPr>
            <w:tcW w:w="0" w:type="auto"/>
            <w:shd w:val="clear" w:color="auto" w:fill="auto"/>
          </w:tcPr>
          <w:p w14:paraId="494BAD7C" w14:textId="749EB413" w:rsidR="009949E2" w:rsidRPr="00426A16" w:rsidRDefault="009949E2" w:rsidP="009949E2">
            <w:pPr>
              <w:pStyle w:val="TableEntry"/>
            </w:pPr>
            <w:proofErr w:type="gramStart"/>
            <w:r>
              <w:t>how</w:t>
            </w:r>
            <w:proofErr w:type="gramEnd"/>
            <w:r>
              <w:t xml:space="preserve"> event was discovered</w:t>
            </w:r>
          </w:p>
        </w:tc>
      </w:tr>
      <w:tr w:rsidR="009949E2" w:rsidRPr="00426A16" w14:paraId="43404B98" w14:textId="77777777" w:rsidTr="00300756">
        <w:tc>
          <w:tcPr>
            <w:tcW w:w="0" w:type="auto"/>
            <w:shd w:val="clear" w:color="auto" w:fill="auto"/>
          </w:tcPr>
          <w:p w14:paraId="1B8DBE1C" w14:textId="77777777" w:rsidR="009949E2" w:rsidRPr="00426A16" w:rsidRDefault="009949E2" w:rsidP="009949E2">
            <w:pPr>
              <w:pStyle w:val="TableEntry"/>
              <w:jc w:val="right"/>
            </w:pPr>
          </w:p>
        </w:tc>
        <w:tc>
          <w:tcPr>
            <w:tcW w:w="0" w:type="auto"/>
            <w:shd w:val="clear" w:color="auto" w:fill="auto"/>
          </w:tcPr>
          <w:p w14:paraId="27C2EDBF" w14:textId="4ED345CC" w:rsidR="009949E2" w:rsidRPr="00426A16" w:rsidRDefault="009949E2" w:rsidP="009949E2">
            <w:pPr>
              <w:pStyle w:val="TableEntry"/>
            </w:pPr>
            <w:proofErr w:type="spellStart"/>
            <w:proofErr w:type="gramStart"/>
            <w:r>
              <w:t>control</w:t>
            </w:r>
            <w:proofErr w:type="gramEnd"/>
            <w:r>
              <w:t>_failure</w:t>
            </w:r>
            <w:proofErr w:type="spellEnd"/>
          </w:p>
        </w:tc>
        <w:tc>
          <w:tcPr>
            <w:tcW w:w="0" w:type="auto"/>
            <w:shd w:val="clear" w:color="auto" w:fill="auto"/>
          </w:tcPr>
          <w:p w14:paraId="7C278D5A" w14:textId="460CD80B" w:rsidR="009949E2" w:rsidRPr="00426A16" w:rsidRDefault="009949E2" w:rsidP="009949E2">
            <w:pPr>
              <w:pStyle w:val="TableEntry"/>
            </w:pPr>
            <w:proofErr w:type="gramStart"/>
            <w:r>
              <w:t>string</w:t>
            </w:r>
            <w:proofErr w:type="gramEnd"/>
          </w:p>
        </w:tc>
        <w:tc>
          <w:tcPr>
            <w:tcW w:w="0" w:type="auto"/>
            <w:shd w:val="clear" w:color="auto" w:fill="auto"/>
          </w:tcPr>
          <w:p w14:paraId="1466B527" w14:textId="388E0D4A" w:rsidR="009949E2" w:rsidRPr="00426A16" w:rsidRDefault="009949E2" w:rsidP="009949E2">
            <w:pPr>
              <w:pStyle w:val="TableEntry"/>
            </w:pPr>
            <w:proofErr w:type="gramStart"/>
            <w:r>
              <w:t>free</w:t>
            </w:r>
            <w:proofErr w:type="gramEnd"/>
            <w:r>
              <w:t xml:space="preserve"> text field to describe what, under the victims control, failed</w:t>
            </w:r>
          </w:p>
        </w:tc>
      </w:tr>
      <w:tr w:rsidR="009949E2" w:rsidRPr="00426A16" w14:paraId="5FC02CCF" w14:textId="77777777" w:rsidTr="00300756">
        <w:tc>
          <w:tcPr>
            <w:tcW w:w="0" w:type="auto"/>
            <w:shd w:val="clear" w:color="auto" w:fill="auto"/>
          </w:tcPr>
          <w:p w14:paraId="14A0E96D" w14:textId="77777777" w:rsidR="009949E2" w:rsidRPr="00426A16" w:rsidRDefault="009949E2" w:rsidP="009949E2">
            <w:pPr>
              <w:pStyle w:val="TableEntry"/>
              <w:jc w:val="right"/>
            </w:pPr>
          </w:p>
        </w:tc>
        <w:tc>
          <w:tcPr>
            <w:tcW w:w="0" w:type="auto"/>
            <w:shd w:val="clear" w:color="auto" w:fill="auto"/>
          </w:tcPr>
          <w:p w14:paraId="7C27C0F4" w14:textId="76D61B54" w:rsidR="009949E2" w:rsidRPr="00426A16" w:rsidRDefault="009949E2" w:rsidP="009949E2">
            <w:pPr>
              <w:pStyle w:val="TableEntry"/>
            </w:pPr>
            <w:proofErr w:type="spellStart"/>
            <w:proofErr w:type="gramStart"/>
            <w:r>
              <w:t>corrective</w:t>
            </w:r>
            <w:proofErr w:type="gramEnd"/>
            <w:r>
              <w:t>_action</w:t>
            </w:r>
            <w:proofErr w:type="spellEnd"/>
          </w:p>
        </w:tc>
        <w:tc>
          <w:tcPr>
            <w:tcW w:w="0" w:type="auto"/>
            <w:shd w:val="clear" w:color="auto" w:fill="auto"/>
          </w:tcPr>
          <w:p w14:paraId="1C223FFD" w14:textId="453AD029" w:rsidR="009949E2" w:rsidRPr="00426A16" w:rsidRDefault="009949E2" w:rsidP="009949E2">
            <w:pPr>
              <w:pStyle w:val="TableEntry"/>
            </w:pPr>
            <w:proofErr w:type="gramStart"/>
            <w:r>
              <w:t>string</w:t>
            </w:r>
            <w:proofErr w:type="gramEnd"/>
          </w:p>
        </w:tc>
        <w:tc>
          <w:tcPr>
            <w:tcW w:w="0" w:type="auto"/>
            <w:shd w:val="clear" w:color="auto" w:fill="auto"/>
          </w:tcPr>
          <w:p w14:paraId="68FD7D63" w14:textId="4359AA80" w:rsidR="009949E2" w:rsidRPr="00426A16" w:rsidRDefault="009949E2" w:rsidP="009949E2">
            <w:pPr>
              <w:pStyle w:val="TableEntry"/>
            </w:pPr>
            <w:proofErr w:type="gramStart"/>
            <w:r>
              <w:t>free</w:t>
            </w:r>
            <w:proofErr w:type="gramEnd"/>
            <w:r>
              <w:t xml:space="preserve"> text field, describing what the victim should do</w:t>
            </w:r>
          </w:p>
        </w:tc>
      </w:tr>
      <w:tr w:rsidR="009949E2" w:rsidRPr="00426A16" w14:paraId="77C51EB6" w14:textId="77777777" w:rsidTr="00300756">
        <w:tc>
          <w:tcPr>
            <w:tcW w:w="0" w:type="auto"/>
            <w:shd w:val="clear" w:color="auto" w:fill="auto"/>
          </w:tcPr>
          <w:p w14:paraId="3806CED1" w14:textId="77777777" w:rsidR="009949E2" w:rsidRDefault="009949E2" w:rsidP="009949E2">
            <w:pPr>
              <w:pStyle w:val="TableEntry"/>
              <w:jc w:val="right"/>
            </w:pPr>
          </w:p>
        </w:tc>
        <w:tc>
          <w:tcPr>
            <w:tcW w:w="0" w:type="auto"/>
            <w:shd w:val="clear" w:color="auto" w:fill="auto"/>
          </w:tcPr>
          <w:p w14:paraId="7838F3D3" w14:textId="60382114" w:rsidR="009949E2" w:rsidRDefault="009949E2" w:rsidP="009949E2">
            <w:pPr>
              <w:pStyle w:val="TableEntry"/>
            </w:pPr>
            <w:proofErr w:type="gramStart"/>
            <w:r>
              <w:t>targeted</w:t>
            </w:r>
            <w:proofErr w:type="gramEnd"/>
          </w:p>
        </w:tc>
        <w:tc>
          <w:tcPr>
            <w:tcW w:w="0" w:type="auto"/>
            <w:shd w:val="clear" w:color="auto" w:fill="auto"/>
          </w:tcPr>
          <w:p w14:paraId="3BEEE5EE" w14:textId="3E5AD879" w:rsidR="009949E2" w:rsidRDefault="009949E2" w:rsidP="009949E2">
            <w:pPr>
              <w:pStyle w:val="TableEntry"/>
            </w:pPr>
            <w:proofErr w:type="gramStart"/>
            <w:r>
              <w:t>factor</w:t>
            </w:r>
            <w:proofErr w:type="gramEnd"/>
          </w:p>
        </w:tc>
        <w:tc>
          <w:tcPr>
            <w:tcW w:w="0" w:type="auto"/>
            <w:shd w:val="clear" w:color="auto" w:fill="auto"/>
          </w:tcPr>
          <w:p w14:paraId="56F7B41A" w14:textId="3E2F67BC" w:rsidR="009949E2" w:rsidRDefault="009949E2" w:rsidP="009949E2">
            <w:pPr>
              <w:pStyle w:val="TableEntry"/>
            </w:pPr>
            <w:proofErr w:type="gramStart"/>
            <w:r>
              <w:t>targeted</w:t>
            </w:r>
            <w:proofErr w:type="gramEnd"/>
            <w:r>
              <w:t xml:space="preserve"> or opportunistic attack</w:t>
            </w:r>
          </w:p>
        </w:tc>
      </w:tr>
      <w:tr w:rsidR="009949E2" w:rsidRPr="00426A16" w14:paraId="4115FBBC" w14:textId="77777777" w:rsidTr="00300756">
        <w:tc>
          <w:tcPr>
            <w:tcW w:w="0" w:type="auto"/>
            <w:shd w:val="clear" w:color="auto" w:fill="auto"/>
          </w:tcPr>
          <w:p w14:paraId="6A83E5FA" w14:textId="61EEBCA0" w:rsidR="009949E2" w:rsidRPr="00426A16" w:rsidRDefault="009949E2" w:rsidP="009949E2">
            <w:pPr>
              <w:pStyle w:val="TableEntry"/>
              <w:jc w:val="right"/>
            </w:pPr>
            <w:proofErr w:type="gramStart"/>
            <w:r>
              <w:t>timeline</w:t>
            </w:r>
            <w:proofErr w:type="gramEnd"/>
          </w:p>
        </w:tc>
        <w:tc>
          <w:tcPr>
            <w:tcW w:w="0" w:type="auto"/>
            <w:shd w:val="clear" w:color="auto" w:fill="auto"/>
          </w:tcPr>
          <w:p w14:paraId="611A8D6C" w14:textId="5B46F431" w:rsidR="009949E2" w:rsidRPr="00426A16" w:rsidRDefault="009949E2" w:rsidP="009949E2">
            <w:pPr>
              <w:pStyle w:val="TableEntry"/>
            </w:pPr>
            <w:proofErr w:type="spellStart"/>
            <w:proofErr w:type="gramStart"/>
            <w:r>
              <w:t>incident</w:t>
            </w:r>
            <w:proofErr w:type="gramEnd"/>
            <w:r>
              <w:t>_date</w:t>
            </w:r>
            <w:proofErr w:type="spellEnd"/>
          </w:p>
        </w:tc>
        <w:tc>
          <w:tcPr>
            <w:tcW w:w="0" w:type="auto"/>
            <w:shd w:val="clear" w:color="auto" w:fill="auto"/>
          </w:tcPr>
          <w:p w14:paraId="52B04DC3" w14:textId="09168C34" w:rsidR="009949E2" w:rsidRPr="00426A16" w:rsidRDefault="009949E2" w:rsidP="009949E2">
            <w:pPr>
              <w:pStyle w:val="TableEntry"/>
            </w:pPr>
            <w:proofErr w:type="gramStart"/>
            <w:r>
              <w:t>date</w:t>
            </w:r>
            <w:proofErr w:type="gramEnd"/>
          </w:p>
        </w:tc>
        <w:tc>
          <w:tcPr>
            <w:tcW w:w="0" w:type="auto"/>
            <w:shd w:val="clear" w:color="auto" w:fill="auto"/>
          </w:tcPr>
          <w:p w14:paraId="50A41066" w14:textId="37E91E7A" w:rsidR="009949E2" w:rsidRPr="00426A16" w:rsidRDefault="009949E2" w:rsidP="009949E2">
            <w:pPr>
              <w:pStyle w:val="TableEntry"/>
            </w:pPr>
            <w:proofErr w:type="gramStart"/>
            <w:r>
              <w:t>date</w:t>
            </w:r>
            <w:proofErr w:type="gramEnd"/>
            <w:r>
              <w:t xml:space="preserve"> of incident</w:t>
            </w:r>
          </w:p>
        </w:tc>
      </w:tr>
      <w:tr w:rsidR="009949E2" w:rsidRPr="00426A16" w14:paraId="58D6D5F8" w14:textId="77777777" w:rsidTr="00300756">
        <w:tc>
          <w:tcPr>
            <w:tcW w:w="0" w:type="auto"/>
            <w:shd w:val="clear" w:color="auto" w:fill="auto"/>
          </w:tcPr>
          <w:p w14:paraId="03673D9B" w14:textId="77777777" w:rsidR="009949E2" w:rsidRPr="00426A16" w:rsidRDefault="009949E2" w:rsidP="009949E2">
            <w:pPr>
              <w:pStyle w:val="TableEntry"/>
              <w:jc w:val="right"/>
            </w:pPr>
          </w:p>
        </w:tc>
        <w:tc>
          <w:tcPr>
            <w:tcW w:w="0" w:type="auto"/>
            <w:shd w:val="clear" w:color="auto" w:fill="auto"/>
          </w:tcPr>
          <w:p w14:paraId="2AB322C6" w14:textId="00983D7A" w:rsidR="009949E2" w:rsidRPr="00426A16" w:rsidRDefault="009949E2" w:rsidP="009949E2">
            <w:pPr>
              <w:pStyle w:val="TableEntry"/>
            </w:pPr>
            <w:proofErr w:type="gramStart"/>
            <w:r>
              <w:t>compromise</w:t>
            </w:r>
            <w:proofErr w:type="gramEnd"/>
          </w:p>
        </w:tc>
        <w:tc>
          <w:tcPr>
            <w:tcW w:w="0" w:type="auto"/>
            <w:shd w:val="clear" w:color="auto" w:fill="auto"/>
          </w:tcPr>
          <w:p w14:paraId="3549DA00" w14:textId="5092345A"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6D3D0432" w14:textId="6C0091A5" w:rsidR="009949E2" w:rsidRPr="00426A16" w:rsidRDefault="009949E2" w:rsidP="009949E2">
            <w:pPr>
              <w:pStyle w:val="TableEntry"/>
            </w:pPr>
            <w:proofErr w:type="gramStart"/>
            <w:r>
              <w:t>time</w:t>
            </w:r>
            <w:proofErr w:type="gramEnd"/>
            <w:r>
              <w:t xml:space="preserve"> to initial compromise</w:t>
            </w:r>
          </w:p>
        </w:tc>
      </w:tr>
      <w:tr w:rsidR="009949E2" w:rsidRPr="00426A16" w14:paraId="60D6507C" w14:textId="77777777" w:rsidTr="00300756">
        <w:tc>
          <w:tcPr>
            <w:tcW w:w="0" w:type="auto"/>
            <w:shd w:val="clear" w:color="auto" w:fill="auto"/>
          </w:tcPr>
          <w:p w14:paraId="44DB62D6" w14:textId="33E1BE8E" w:rsidR="009949E2" w:rsidRPr="00426A16" w:rsidRDefault="009949E2" w:rsidP="009949E2">
            <w:pPr>
              <w:pStyle w:val="TableEntry"/>
              <w:jc w:val="right"/>
            </w:pPr>
          </w:p>
        </w:tc>
        <w:tc>
          <w:tcPr>
            <w:tcW w:w="0" w:type="auto"/>
            <w:shd w:val="clear" w:color="auto" w:fill="auto"/>
          </w:tcPr>
          <w:p w14:paraId="2F6B7A1E" w14:textId="2CDC6A11" w:rsidR="009949E2" w:rsidRPr="00426A16" w:rsidRDefault="009949E2" w:rsidP="009949E2">
            <w:pPr>
              <w:pStyle w:val="TableEntry"/>
            </w:pPr>
            <w:proofErr w:type="gramStart"/>
            <w:r>
              <w:t>exfiltration</w:t>
            </w:r>
            <w:proofErr w:type="gramEnd"/>
          </w:p>
        </w:tc>
        <w:tc>
          <w:tcPr>
            <w:tcW w:w="0" w:type="auto"/>
            <w:shd w:val="clear" w:color="auto" w:fill="auto"/>
          </w:tcPr>
          <w:p w14:paraId="4938AA96" w14:textId="5E6B6B7F"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1DF52698" w14:textId="40B64329" w:rsidR="009949E2" w:rsidRPr="00426A16" w:rsidRDefault="009949E2" w:rsidP="009949E2">
            <w:pPr>
              <w:pStyle w:val="TableEntry"/>
            </w:pPr>
            <w:proofErr w:type="gramStart"/>
            <w:r>
              <w:t>time</w:t>
            </w:r>
            <w:proofErr w:type="gramEnd"/>
            <w:r>
              <w:t xml:space="preserve"> from initial compromise to data exfiltration</w:t>
            </w:r>
          </w:p>
        </w:tc>
      </w:tr>
      <w:tr w:rsidR="009949E2" w:rsidRPr="00426A16" w14:paraId="65A72810" w14:textId="77777777" w:rsidTr="00300756">
        <w:tc>
          <w:tcPr>
            <w:tcW w:w="0" w:type="auto"/>
            <w:shd w:val="clear" w:color="auto" w:fill="auto"/>
          </w:tcPr>
          <w:p w14:paraId="18DA98E4" w14:textId="2B3B6193" w:rsidR="009949E2" w:rsidRPr="00426A16" w:rsidRDefault="009949E2" w:rsidP="009949E2">
            <w:pPr>
              <w:pStyle w:val="TableEntry"/>
              <w:jc w:val="right"/>
            </w:pPr>
          </w:p>
        </w:tc>
        <w:tc>
          <w:tcPr>
            <w:tcW w:w="0" w:type="auto"/>
            <w:shd w:val="clear" w:color="auto" w:fill="auto"/>
          </w:tcPr>
          <w:p w14:paraId="15280F43" w14:textId="48700435" w:rsidR="009949E2" w:rsidRPr="00426A16" w:rsidRDefault="009949E2" w:rsidP="009949E2">
            <w:pPr>
              <w:pStyle w:val="TableEntry"/>
            </w:pPr>
            <w:proofErr w:type="gramStart"/>
            <w:r>
              <w:t>discovery</w:t>
            </w:r>
            <w:proofErr w:type="gramEnd"/>
          </w:p>
        </w:tc>
        <w:tc>
          <w:tcPr>
            <w:tcW w:w="0" w:type="auto"/>
            <w:shd w:val="clear" w:color="auto" w:fill="auto"/>
          </w:tcPr>
          <w:p w14:paraId="3CDE4C2A" w14:textId="7EC0C454"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371CC465" w14:textId="02EFF3AF" w:rsidR="009949E2" w:rsidRPr="00426A16" w:rsidRDefault="009949E2" w:rsidP="009949E2">
            <w:pPr>
              <w:pStyle w:val="TableEntry"/>
            </w:pPr>
            <w:proofErr w:type="gramStart"/>
            <w:r>
              <w:t>time</w:t>
            </w:r>
            <w:proofErr w:type="gramEnd"/>
            <w:r>
              <w:t xml:space="preserve"> from initial compromise to discovery</w:t>
            </w:r>
          </w:p>
        </w:tc>
      </w:tr>
      <w:tr w:rsidR="009949E2" w:rsidRPr="00426A16" w14:paraId="50143A7C" w14:textId="77777777" w:rsidTr="00300756">
        <w:tc>
          <w:tcPr>
            <w:tcW w:w="0" w:type="auto"/>
            <w:shd w:val="clear" w:color="auto" w:fill="auto"/>
          </w:tcPr>
          <w:p w14:paraId="58B8D1B1" w14:textId="77777777" w:rsidR="009949E2" w:rsidRPr="00426A16" w:rsidRDefault="009949E2" w:rsidP="009949E2">
            <w:pPr>
              <w:pStyle w:val="TableEntry"/>
              <w:jc w:val="right"/>
            </w:pPr>
          </w:p>
        </w:tc>
        <w:tc>
          <w:tcPr>
            <w:tcW w:w="0" w:type="auto"/>
            <w:shd w:val="clear" w:color="auto" w:fill="auto"/>
          </w:tcPr>
          <w:p w14:paraId="45515203" w14:textId="1808DD7C" w:rsidR="009949E2" w:rsidRPr="00426A16" w:rsidRDefault="009949E2" w:rsidP="009949E2">
            <w:pPr>
              <w:pStyle w:val="TableEntry"/>
            </w:pPr>
            <w:proofErr w:type="gramStart"/>
            <w:r>
              <w:t>containment</w:t>
            </w:r>
            <w:proofErr w:type="gramEnd"/>
          </w:p>
        </w:tc>
        <w:tc>
          <w:tcPr>
            <w:tcW w:w="0" w:type="auto"/>
            <w:shd w:val="clear" w:color="auto" w:fill="auto"/>
          </w:tcPr>
          <w:p w14:paraId="5BC40758" w14:textId="77777777"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0A5A9509" w14:textId="7920CA5B" w:rsidR="009949E2" w:rsidRPr="00426A16" w:rsidRDefault="009949E2" w:rsidP="009949E2">
            <w:pPr>
              <w:pStyle w:val="TableEntry"/>
            </w:pPr>
            <w:proofErr w:type="gramStart"/>
            <w:r>
              <w:t>time</w:t>
            </w:r>
            <w:proofErr w:type="gramEnd"/>
            <w:r>
              <w:t xml:space="preserve"> from discovery to containment</w:t>
            </w:r>
          </w:p>
        </w:tc>
      </w:tr>
    </w:tbl>
    <w:p w14:paraId="2914BA7B" w14:textId="39B9EBE7" w:rsidR="009949E2" w:rsidRDefault="00AA387F" w:rsidP="00EC782B">
      <w:pPr>
        <w:pStyle w:val="Para"/>
      </w:pPr>
      <w:r>
        <w:t>We have a new field of “date” here and this is not a standard date field.  Because VERIS has to account for unknown values the date fields are in separate variables.  Too often then we’d like for our analyses, the precise date of the incident isn’t known or isn’t reported clearly.  The framework assumes at least the year is known, but the month, day and time fields are all optional in that date field.  The other fields in the timeline are the same time range values we saw in the availability attribute.</w:t>
      </w:r>
    </w:p>
    <w:p w14:paraId="64EB80D2" w14:textId="7842B2B3" w:rsidR="00AA387F" w:rsidRPr="00EC782B" w:rsidRDefault="00AA387F" w:rsidP="00EC782B">
      <w:pPr>
        <w:pStyle w:val="Para"/>
      </w:pPr>
      <w:r>
        <w:t>Notice also that the control failure and corrective action suggestions are free text.  This makes them difficult to include in our 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60AD7FC6" w14:textId="77777777" w:rsidR="0035327B" w:rsidRDefault="0035327B" w:rsidP="0035327B">
      <w:pPr>
        <w:pStyle w:val="H3"/>
      </w:pPr>
      <w:r>
        <w:t>Impact</w:t>
      </w:r>
    </w:p>
    <w:p w14:paraId="38619FCD" w14:textId="2B049AC3" w:rsidR="00CE5A2D" w:rsidRDefault="00CE5A2D" w:rsidP="00CE5A2D">
      <w:pPr>
        <w:pStyle w:val="Para"/>
      </w:pPr>
      <w:r>
        <w:t>The impact section is perhaps one of the most, if not the most, sparsely populated section in the incidents.  This has nothing to do with the framework and everything to do with the lack of accurate data to collect and record about the impact.  The result is that this section has some subjective measurements and estimates.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1489"/>
        <w:gridCol w:w="963"/>
        <w:gridCol w:w="4692"/>
      </w:tblGrid>
      <w:tr w:rsidR="00CE5A2D" w:rsidRPr="00426A16" w14:paraId="191EC5DC" w14:textId="77777777" w:rsidTr="00300756">
        <w:tc>
          <w:tcPr>
            <w:tcW w:w="0" w:type="auto"/>
            <w:shd w:val="clear" w:color="auto" w:fill="auto"/>
          </w:tcPr>
          <w:p w14:paraId="2FDA2598" w14:textId="77777777" w:rsidR="00CE5A2D" w:rsidRPr="00426A16" w:rsidRDefault="00CE5A2D" w:rsidP="00CE5A2D">
            <w:pPr>
              <w:pStyle w:val="TableHead"/>
              <w:jc w:val="right"/>
            </w:pPr>
            <w:proofErr w:type="gramStart"/>
            <w:r>
              <w:t>section</w:t>
            </w:r>
            <w:proofErr w:type="gramEnd"/>
          </w:p>
        </w:tc>
        <w:tc>
          <w:tcPr>
            <w:tcW w:w="0" w:type="auto"/>
            <w:shd w:val="clear" w:color="auto" w:fill="auto"/>
          </w:tcPr>
          <w:p w14:paraId="5EE10F0F" w14:textId="77777777" w:rsidR="00CE5A2D" w:rsidRPr="00426A16" w:rsidRDefault="00CE5A2D" w:rsidP="00CE5A2D">
            <w:pPr>
              <w:pStyle w:val="TableHead"/>
            </w:pPr>
            <w:r w:rsidRPr="00426A16">
              <w:t>Field</w:t>
            </w:r>
          </w:p>
        </w:tc>
        <w:tc>
          <w:tcPr>
            <w:tcW w:w="0" w:type="auto"/>
            <w:shd w:val="clear" w:color="auto" w:fill="auto"/>
          </w:tcPr>
          <w:p w14:paraId="7B0BA04A" w14:textId="77777777" w:rsidR="00CE5A2D" w:rsidRPr="00426A16" w:rsidRDefault="00CE5A2D" w:rsidP="00CE5A2D">
            <w:pPr>
              <w:pStyle w:val="TableHead"/>
            </w:pPr>
            <w:r w:rsidRPr="00426A16">
              <w:t>Value</w:t>
            </w:r>
          </w:p>
        </w:tc>
        <w:tc>
          <w:tcPr>
            <w:tcW w:w="0" w:type="auto"/>
            <w:shd w:val="clear" w:color="auto" w:fill="auto"/>
          </w:tcPr>
          <w:p w14:paraId="08114207" w14:textId="77777777" w:rsidR="00CE5A2D" w:rsidRPr="00426A16" w:rsidRDefault="00CE5A2D" w:rsidP="00CE5A2D">
            <w:pPr>
              <w:pStyle w:val="TableHead"/>
            </w:pPr>
            <w:r w:rsidRPr="00426A16">
              <w:t>Description</w:t>
            </w:r>
          </w:p>
        </w:tc>
      </w:tr>
      <w:tr w:rsidR="00CE5A2D" w:rsidRPr="00426A16" w14:paraId="7AB820AD" w14:textId="77777777" w:rsidTr="00300756">
        <w:tc>
          <w:tcPr>
            <w:tcW w:w="0" w:type="auto"/>
            <w:shd w:val="clear" w:color="auto" w:fill="auto"/>
          </w:tcPr>
          <w:p w14:paraId="7C26B078" w14:textId="77777777" w:rsidR="00CE5A2D" w:rsidRDefault="00CE5A2D" w:rsidP="00CE5A2D">
            <w:pPr>
              <w:pStyle w:val="TableEntry"/>
              <w:jc w:val="right"/>
            </w:pPr>
          </w:p>
        </w:tc>
        <w:tc>
          <w:tcPr>
            <w:tcW w:w="0" w:type="auto"/>
            <w:shd w:val="clear" w:color="auto" w:fill="auto"/>
          </w:tcPr>
          <w:p w14:paraId="734CD444" w14:textId="04CA747A" w:rsidR="00CE5A2D" w:rsidRDefault="00CE5A2D" w:rsidP="00CE5A2D">
            <w:pPr>
              <w:pStyle w:val="TableEntry"/>
            </w:pPr>
            <w:proofErr w:type="gramStart"/>
            <w:r>
              <w:t>currency</w:t>
            </w:r>
            <w:proofErr w:type="gramEnd"/>
          </w:p>
        </w:tc>
        <w:tc>
          <w:tcPr>
            <w:tcW w:w="0" w:type="auto"/>
            <w:shd w:val="clear" w:color="auto" w:fill="auto"/>
          </w:tcPr>
          <w:p w14:paraId="65782B76" w14:textId="65E327E3" w:rsidR="00CE5A2D" w:rsidRPr="00426A16" w:rsidRDefault="00CE5A2D" w:rsidP="00CE5A2D">
            <w:pPr>
              <w:pStyle w:val="TableEntry"/>
            </w:pPr>
            <w:proofErr w:type="gramStart"/>
            <w:r>
              <w:t>factor</w:t>
            </w:r>
            <w:proofErr w:type="gramEnd"/>
          </w:p>
        </w:tc>
        <w:tc>
          <w:tcPr>
            <w:tcW w:w="0" w:type="auto"/>
            <w:shd w:val="clear" w:color="auto" w:fill="auto"/>
          </w:tcPr>
          <w:p w14:paraId="4E284A53" w14:textId="6FC66ED5" w:rsidR="00CE5A2D" w:rsidRDefault="00CE5A2D" w:rsidP="00CE5A2D">
            <w:pPr>
              <w:pStyle w:val="TableEntry"/>
            </w:pPr>
            <w:r>
              <w:t>ISO 4217 currencies for monetary estimations</w:t>
            </w:r>
          </w:p>
        </w:tc>
      </w:tr>
      <w:tr w:rsidR="00CE5A2D" w:rsidRPr="00426A16" w14:paraId="12ED22EE" w14:textId="77777777" w:rsidTr="00300756">
        <w:tc>
          <w:tcPr>
            <w:tcW w:w="0" w:type="auto"/>
            <w:shd w:val="clear" w:color="auto" w:fill="auto"/>
          </w:tcPr>
          <w:p w14:paraId="4C994F0E" w14:textId="00451BBA" w:rsidR="00CE5A2D" w:rsidRPr="00426A16" w:rsidRDefault="00CE5A2D" w:rsidP="00CE5A2D">
            <w:pPr>
              <w:pStyle w:val="TableEntry"/>
              <w:jc w:val="right"/>
            </w:pPr>
            <w:proofErr w:type="gramStart"/>
            <w:r>
              <w:t>overall</w:t>
            </w:r>
            <w:proofErr w:type="gramEnd"/>
          </w:p>
        </w:tc>
        <w:tc>
          <w:tcPr>
            <w:tcW w:w="0" w:type="auto"/>
            <w:shd w:val="clear" w:color="auto" w:fill="auto"/>
          </w:tcPr>
          <w:p w14:paraId="307AA687" w14:textId="6016E94A" w:rsidR="00CE5A2D" w:rsidRPr="00426A16" w:rsidRDefault="00CE5A2D" w:rsidP="00CE5A2D">
            <w:pPr>
              <w:pStyle w:val="TableEntry"/>
            </w:pPr>
            <w:proofErr w:type="gramStart"/>
            <w:r>
              <w:t>rating</w:t>
            </w:r>
            <w:proofErr w:type="gramEnd"/>
          </w:p>
        </w:tc>
        <w:tc>
          <w:tcPr>
            <w:tcW w:w="0" w:type="auto"/>
            <w:shd w:val="clear" w:color="auto" w:fill="auto"/>
          </w:tcPr>
          <w:p w14:paraId="6C5345BC" w14:textId="77777777" w:rsidR="00CE5A2D" w:rsidRPr="00426A16" w:rsidRDefault="00CE5A2D" w:rsidP="00CE5A2D">
            <w:pPr>
              <w:pStyle w:val="TableEntry"/>
            </w:pPr>
            <w:proofErr w:type="gramStart"/>
            <w:r w:rsidRPr="00426A16">
              <w:t>factor</w:t>
            </w:r>
            <w:proofErr w:type="gramEnd"/>
          </w:p>
        </w:tc>
        <w:tc>
          <w:tcPr>
            <w:tcW w:w="0" w:type="auto"/>
            <w:shd w:val="clear" w:color="auto" w:fill="auto"/>
          </w:tcPr>
          <w:p w14:paraId="51A71C15" w14:textId="07315994" w:rsidR="00CE5A2D" w:rsidRPr="00426A16" w:rsidRDefault="00CE5A2D" w:rsidP="00CE5A2D">
            <w:pPr>
              <w:pStyle w:val="TableEntry"/>
            </w:pPr>
            <w:proofErr w:type="gramStart"/>
            <w:r>
              <w:t>qualitative</w:t>
            </w:r>
            <w:proofErr w:type="gramEnd"/>
            <w:r>
              <w:t xml:space="preserve"> rating of overall impact</w:t>
            </w:r>
          </w:p>
        </w:tc>
      </w:tr>
      <w:tr w:rsidR="00CE5A2D" w:rsidRPr="00426A16" w14:paraId="54E54794" w14:textId="77777777" w:rsidTr="00300756">
        <w:tc>
          <w:tcPr>
            <w:tcW w:w="0" w:type="auto"/>
            <w:shd w:val="clear" w:color="auto" w:fill="auto"/>
          </w:tcPr>
          <w:p w14:paraId="2E61BB03" w14:textId="77777777" w:rsidR="00CE5A2D" w:rsidRPr="00426A16" w:rsidRDefault="00CE5A2D" w:rsidP="00CE5A2D">
            <w:pPr>
              <w:pStyle w:val="TableEntry"/>
              <w:jc w:val="right"/>
            </w:pPr>
          </w:p>
        </w:tc>
        <w:tc>
          <w:tcPr>
            <w:tcW w:w="0" w:type="auto"/>
            <w:shd w:val="clear" w:color="auto" w:fill="auto"/>
          </w:tcPr>
          <w:p w14:paraId="76501E8E" w14:textId="3429241F" w:rsidR="00CE5A2D" w:rsidRPr="00426A16" w:rsidRDefault="00CE5A2D" w:rsidP="00CE5A2D">
            <w:pPr>
              <w:pStyle w:val="TableEntry"/>
            </w:pPr>
            <w:proofErr w:type="spellStart"/>
            <w:proofErr w:type="gramStart"/>
            <w:r>
              <w:t>min</w:t>
            </w:r>
            <w:proofErr w:type="gramEnd"/>
            <w:r>
              <w:t>_amount</w:t>
            </w:r>
            <w:proofErr w:type="spellEnd"/>
          </w:p>
        </w:tc>
        <w:tc>
          <w:tcPr>
            <w:tcW w:w="0" w:type="auto"/>
            <w:shd w:val="clear" w:color="auto" w:fill="auto"/>
          </w:tcPr>
          <w:p w14:paraId="7AB11DD3" w14:textId="17EFF44F" w:rsidR="00CE5A2D" w:rsidRPr="00426A16" w:rsidRDefault="00CE5A2D" w:rsidP="00CE5A2D">
            <w:pPr>
              <w:pStyle w:val="TableEntry"/>
            </w:pPr>
            <w:proofErr w:type="gramStart"/>
            <w:r>
              <w:t>number</w:t>
            </w:r>
            <w:proofErr w:type="gramEnd"/>
          </w:p>
        </w:tc>
        <w:tc>
          <w:tcPr>
            <w:tcW w:w="0" w:type="auto"/>
            <w:shd w:val="clear" w:color="auto" w:fill="auto"/>
          </w:tcPr>
          <w:p w14:paraId="77D22BBF" w14:textId="6EF7C2ED" w:rsidR="00CE5A2D" w:rsidRPr="00426A16" w:rsidRDefault="00CE5A2D" w:rsidP="00CE5A2D">
            <w:pPr>
              <w:pStyle w:val="TableEntry"/>
            </w:pPr>
            <w:proofErr w:type="gramStart"/>
            <w:r>
              <w:t>min</w:t>
            </w:r>
            <w:proofErr w:type="gramEnd"/>
            <w:r>
              <w:t xml:space="preserve"> estimated monetary amount </w:t>
            </w:r>
          </w:p>
        </w:tc>
      </w:tr>
      <w:tr w:rsidR="00CE5A2D" w:rsidRPr="00426A16" w14:paraId="044CD2BA" w14:textId="77777777" w:rsidTr="00300756">
        <w:tc>
          <w:tcPr>
            <w:tcW w:w="0" w:type="auto"/>
            <w:shd w:val="clear" w:color="auto" w:fill="auto"/>
          </w:tcPr>
          <w:p w14:paraId="7AF7E914" w14:textId="77777777" w:rsidR="00CE5A2D" w:rsidRPr="00426A16" w:rsidRDefault="00CE5A2D" w:rsidP="00CE5A2D">
            <w:pPr>
              <w:pStyle w:val="TableEntry"/>
              <w:jc w:val="right"/>
            </w:pPr>
          </w:p>
        </w:tc>
        <w:tc>
          <w:tcPr>
            <w:tcW w:w="0" w:type="auto"/>
            <w:shd w:val="clear" w:color="auto" w:fill="auto"/>
          </w:tcPr>
          <w:p w14:paraId="13B5AF30" w14:textId="36867C61" w:rsidR="00CE5A2D" w:rsidRPr="00426A16" w:rsidRDefault="00CE5A2D" w:rsidP="00CE5A2D">
            <w:pPr>
              <w:pStyle w:val="TableEntry"/>
            </w:pPr>
            <w:proofErr w:type="gramStart"/>
            <w:r>
              <w:t>amount</w:t>
            </w:r>
            <w:proofErr w:type="gramEnd"/>
          </w:p>
        </w:tc>
        <w:tc>
          <w:tcPr>
            <w:tcW w:w="0" w:type="auto"/>
            <w:shd w:val="clear" w:color="auto" w:fill="auto"/>
          </w:tcPr>
          <w:p w14:paraId="3C0E6EEC" w14:textId="14FEB1CB" w:rsidR="00CE5A2D" w:rsidRPr="00426A16" w:rsidRDefault="00CE5A2D" w:rsidP="00CE5A2D">
            <w:pPr>
              <w:pStyle w:val="TableEntry"/>
            </w:pPr>
            <w:proofErr w:type="gramStart"/>
            <w:r>
              <w:t>number</w:t>
            </w:r>
            <w:proofErr w:type="gramEnd"/>
          </w:p>
        </w:tc>
        <w:tc>
          <w:tcPr>
            <w:tcW w:w="0" w:type="auto"/>
            <w:shd w:val="clear" w:color="auto" w:fill="auto"/>
          </w:tcPr>
          <w:p w14:paraId="10C22D34" w14:textId="536017A0" w:rsidR="00CE5A2D" w:rsidRPr="00426A16" w:rsidRDefault="00CE5A2D" w:rsidP="00CE5A2D">
            <w:pPr>
              <w:pStyle w:val="TableEntry"/>
            </w:pPr>
            <w:proofErr w:type="gramStart"/>
            <w:r>
              <w:t>most</w:t>
            </w:r>
            <w:proofErr w:type="gramEnd"/>
            <w:r>
              <w:t xml:space="preserve"> likely estimated monetary amount </w:t>
            </w:r>
          </w:p>
        </w:tc>
      </w:tr>
      <w:tr w:rsidR="00CE5A2D" w14:paraId="7DC82AD3" w14:textId="77777777" w:rsidTr="00300756">
        <w:tc>
          <w:tcPr>
            <w:tcW w:w="0" w:type="auto"/>
            <w:shd w:val="clear" w:color="auto" w:fill="auto"/>
          </w:tcPr>
          <w:p w14:paraId="123CCAD7" w14:textId="77777777" w:rsidR="00CE5A2D" w:rsidRDefault="00CE5A2D" w:rsidP="00CE5A2D">
            <w:pPr>
              <w:pStyle w:val="TableEntry"/>
              <w:jc w:val="right"/>
            </w:pPr>
          </w:p>
        </w:tc>
        <w:tc>
          <w:tcPr>
            <w:tcW w:w="0" w:type="auto"/>
            <w:shd w:val="clear" w:color="auto" w:fill="auto"/>
          </w:tcPr>
          <w:p w14:paraId="413E6675" w14:textId="22901BAA" w:rsidR="00CE5A2D" w:rsidRDefault="00CE5A2D" w:rsidP="00CE5A2D">
            <w:pPr>
              <w:pStyle w:val="TableEntry"/>
            </w:pPr>
            <w:proofErr w:type="spellStart"/>
            <w:proofErr w:type="gramStart"/>
            <w:r>
              <w:t>max</w:t>
            </w:r>
            <w:proofErr w:type="gramEnd"/>
            <w:r>
              <w:t>_amount</w:t>
            </w:r>
            <w:proofErr w:type="spellEnd"/>
          </w:p>
        </w:tc>
        <w:tc>
          <w:tcPr>
            <w:tcW w:w="0" w:type="auto"/>
            <w:shd w:val="clear" w:color="auto" w:fill="auto"/>
          </w:tcPr>
          <w:p w14:paraId="11ED73DE" w14:textId="72A6A7E5" w:rsidR="00CE5A2D" w:rsidRDefault="00CE5A2D" w:rsidP="00CE5A2D">
            <w:pPr>
              <w:pStyle w:val="TableEntry"/>
            </w:pPr>
            <w:proofErr w:type="gramStart"/>
            <w:r>
              <w:t>number</w:t>
            </w:r>
            <w:proofErr w:type="gramEnd"/>
          </w:p>
        </w:tc>
        <w:tc>
          <w:tcPr>
            <w:tcW w:w="0" w:type="auto"/>
            <w:shd w:val="clear" w:color="auto" w:fill="auto"/>
          </w:tcPr>
          <w:p w14:paraId="5D82CB90" w14:textId="7BEB8495" w:rsidR="00CE5A2D" w:rsidRDefault="00760334" w:rsidP="00CE5A2D">
            <w:pPr>
              <w:pStyle w:val="TableEntry"/>
            </w:pPr>
            <w:proofErr w:type="gramStart"/>
            <w:r>
              <w:t>max</w:t>
            </w:r>
            <w:proofErr w:type="gramEnd"/>
            <w:r w:rsidR="00CE5A2D">
              <w:t xml:space="preserve"> estimated monetary amount </w:t>
            </w:r>
          </w:p>
        </w:tc>
      </w:tr>
      <w:tr w:rsidR="00CE5A2D" w:rsidRPr="00426A16" w14:paraId="2AB7F462" w14:textId="77777777" w:rsidTr="00300756">
        <w:tc>
          <w:tcPr>
            <w:tcW w:w="0" w:type="auto"/>
            <w:shd w:val="clear" w:color="auto" w:fill="auto"/>
          </w:tcPr>
          <w:p w14:paraId="031FE6DA" w14:textId="4F5D13F8" w:rsidR="00CE5A2D" w:rsidRPr="00426A16" w:rsidRDefault="00CE5A2D" w:rsidP="00CE5A2D">
            <w:pPr>
              <w:pStyle w:val="TableEntry"/>
              <w:jc w:val="right"/>
            </w:pPr>
            <w:proofErr w:type="gramStart"/>
            <w:r>
              <w:t>loss</w:t>
            </w:r>
            <w:proofErr w:type="gramEnd"/>
          </w:p>
        </w:tc>
        <w:tc>
          <w:tcPr>
            <w:tcW w:w="0" w:type="auto"/>
            <w:shd w:val="clear" w:color="auto" w:fill="auto"/>
          </w:tcPr>
          <w:p w14:paraId="79E7F8F5" w14:textId="1B843489" w:rsidR="00CE5A2D" w:rsidRPr="00426A16" w:rsidRDefault="00CE5A2D" w:rsidP="00CE5A2D">
            <w:pPr>
              <w:pStyle w:val="TableEntry"/>
            </w:pPr>
            <w:proofErr w:type="gramStart"/>
            <w:r>
              <w:t>variety</w:t>
            </w:r>
            <w:proofErr w:type="gramEnd"/>
          </w:p>
        </w:tc>
        <w:tc>
          <w:tcPr>
            <w:tcW w:w="0" w:type="auto"/>
            <w:shd w:val="clear" w:color="auto" w:fill="auto"/>
          </w:tcPr>
          <w:p w14:paraId="5346BEF3" w14:textId="67E1B11F" w:rsidR="00CE5A2D" w:rsidRPr="00426A16" w:rsidRDefault="00CE5A2D" w:rsidP="00CE5A2D">
            <w:pPr>
              <w:pStyle w:val="TableEntry"/>
            </w:pPr>
            <w:proofErr w:type="gramStart"/>
            <w:r>
              <w:t>factor</w:t>
            </w:r>
            <w:proofErr w:type="gramEnd"/>
          </w:p>
        </w:tc>
        <w:tc>
          <w:tcPr>
            <w:tcW w:w="0" w:type="auto"/>
            <w:shd w:val="clear" w:color="auto" w:fill="auto"/>
          </w:tcPr>
          <w:p w14:paraId="5C184911" w14:textId="4C70114C" w:rsidR="00CE5A2D" w:rsidRPr="00426A16" w:rsidRDefault="00760334" w:rsidP="00CE5A2D">
            <w:pPr>
              <w:pStyle w:val="TableEntry"/>
            </w:pPr>
            <w:proofErr w:type="gramStart"/>
            <w:r>
              <w:t>specific</w:t>
            </w:r>
            <w:proofErr w:type="gramEnd"/>
            <w:r>
              <w:t xml:space="preserve"> category of loss</w:t>
            </w:r>
          </w:p>
        </w:tc>
      </w:tr>
      <w:tr w:rsidR="00760334" w:rsidRPr="00426A16" w14:paraId="716DD6AA" w14:textId="77777777" w:rsidTr="00300756">
        <w:tc>
          <w:tcPr>
            <w:tcW w:w="0" w:type="auto"/>
            <w:shd w:val="clear" w:color="auto" w:fill="auto"/>
          </w:tcPr>
          <w:p w14:paraId="6E2719F5" w14:textId="77777777" w:rsidR="00760334" w:rsidRPr="00426A16" w:rsidRDefault="00760334" w:rsidP="00CE5A2D">
            <w:pPr>
              <w:pStyle w:val="TableEntry"/>
              <w:jc w:val="right"/>
            </w:pPr>
          </w:p>
        </w:tc>
        <w:tc>
          <w:tcPr>
            <w:tcW w:w="0" w:type="auto"/>
            <w:shd w:val="clear" w:color="auto" w:fill="auto"/>
          </w:tcPr>
          <w:p w14:paraId="6D1BBB58" w14:textId="76F40D9A" w:rsidR="00760334" w:rsidRPr="00426A16" w:rsidRDefault="00760334" w:rsidP="00CE5A2D">
            <w:pPr>
              <w:pStyle w:val="TableEntry"/>
            </w:pPr>
            <w:proofErr w:type="gramStart"/>
            <w:r>
              <w:t>rating</w:t>
            </w:r>
            <w:proofErr w:type="gramEnd"/>
          </w:p>
        </w:tc>
        <w:tc>
          <w:tcPr>
            <w:tcW w:w="0" w:type="auto"/>
            <w:shd w:val="clear" w:color="auto" w:fill="auto"/>
          </w:tcPr>
          <w:p w14:paraId="5BEF1C2C" w14:textId="6CB13033" w:rsidR="00760334" w:rsidRPr="00426A16" w:rsidRDefault="00760334" w:rsidP="00CE5A2D">
            <w:pPr>
              <w:pStyle w:val="TableEntry"/>
            </w:pPr>
            <w:proofErr w:type="gramStart"/>
            <w:r w:rsidRPr="00426A16">
              <w:t>factor</w:t>
            </w:r>
            <w:proofErr w:type="gramEnd"/>
          </w:p>
        </w:tc>
        <w:tc>
          <w:tcPr>
            <w:tcW w:w="0" w:type="auto"/>
            <w:shd w:val="clear" w:color="auto" w:fill="auto"/>
          </w:tcPr>
          <w:p w14:paraId="7F18B1E7" w14:textId="29A9A6BE" w:rsidR="00760334" w:rsidRPr="00426A16" w:rsidRDefault="00760334" w:rsidP="00CE5A2D">
            <w:pPr>
              <w:pStyle w:val="TableEntry"/>
            </w:pPr>
            <w:proofErr w:type="gramStart"/>
            <w:r>
              <w:t>qualitative</w:t>
            </w:r>
            <w:proofErr w:type="gramEnd"/>
            <w:r>
              <w:t xml:space="preserve"> rating of overall impact</w:t>
            </w:r>
          </w:p>
        </w:tc>
      </w:tr>
      <w:tr w:rsidR="00760334" w:rsidRPr="00426A16" w14:paraId="2261C9EE" w14:textId="77777777" w:rsidTr="00300756">
        <w:tc>
          <w:tcPr>
            <w:tcW w:w="0" w:type="auto"/>
            <w:shd w:val="clear" w:color="auto" w:fill="auto"/>
          </w:tcPr>
          <w:p w14:paraId="1DD11964" w14:textId="77777777" w:rsidR="00760334" w:rsidRPr="00426A16" w:rsidRDefault="00760334" w:rsidP="00CE5A2D">
            <w:pPr>
              <w:pStyle w:val="TableEntry"/>
              <w:jc w:val="right"/>
            </w:pPr>
          </w:p>
        </w:tc>
        <w:tc>
          <w:tcPr>
            <w:tcW w:w="0" w:type="auto"/>
            <w:shd w:val="clear" w:color="auto" w:fill="auto"/>
          </w:tcPr>
          <w:p w14:paraId="79C7DEE0" w14:textId="17548874" w:rsidR="00760334" w:rsidRPr="00426A16" w:rsidRDefault="00760334" w:rsidP="00CE5A2D">
            <w:pPr>
              <w:pStyle w:val="TableEntry"/>
            </w:pPr>
            <w:proofErr w:type="spellStart"/>
            <w:proofErr w:type="gramStart"/>
            <w:r>
              <w:t>min</w:t>
            </w:r>
            <w:proofErr w:type="gramEnd"/>
            <w:r>
              <w:t>_amount</w:t>
            </w:r>
            <w:proofErr w:type="spellEnd"/>
          </w:p>
        </w:tc>
        <w:tc>
          <w:tcPr>
            <w:tcW w:w="0" w:type="auto"/>
            <w:shd w:val="clear" w:color="auto" w:fill="auto"/>
          </w:tcPr>
          <w:p w14:paraId="03BE3782" w14:textId="7750358B" w:rsidR="00760334" w:rsidRPr="00426A16" w:rsidRDefault="00760334" w:rsidP="00CE5A2D">
            <w:pPr>
              <w:pStyle w:val="TableEntry"/>
            </w:pPr>
            <w:proofErr w:type="gramStart"/>
            <w:r>
              <w:t>number</w:t>
            </w:r>
            <w:proofErr w:type="gramEnd"/>
          </w:p>
        </w:tc>
        <w:tc>
          <w:tcPr>
            <w:tcW w:w="0" w:type="auto"/>
            <w:shd w:val="clear" w:color="auto" w:fill="auto"/>
          </w:tcPr>
          <w:p w14:paraId="33641AB8" w14:textId="67807999" w:rsidR="00760334" w:rsidRPr="00426A16" w:rsidRDefault="00760334" w:rsidP="00CE5A2D">
            <w:pPr>
              <w:pStyle w:val="TableEntry"/>
            </w:pPr>
            <w:proofErr w:type="gramStart"/>
            <w:r>
              <w:t>min</w:t>
            </w:r>
            <w:proofErr w:type="gramEnd"/>
            <w:r>
              <w:t xml:space="preserve"> estimated monetary amount </w:t>
            </w:r>
          </w:p>
        </w:tc>
      </w:tr>
      <w:tr w:rsidR="00760334" w:rsidRPr="00426A16" w14:paraId="04CB3BF0" w14:textId="77777777" w:rsidTr="00300756">
        <w:tc>
          <w:tcPr>
            <w:tcW w:w="0" w:type="auto"/>
            <w:shd w:val="clear" w:color="auto" w:fill="auto"/>
          </w:tcPr>
          <w:p w14:paraId="1C8C7512" w14:textId="77777777" w:rsidR="00760334" w:rsidRPr="00426A16" w:rsidRDefault="00760334" w:rsidP="00CE5A2D">
            <w:pPr>
              <w:pStyle w:val="TableEntry"/>
              <w:jc w:val="right"/>
            </w:pPr>
          </w:p>
        </w:tc>
        <w:tc>
          <w:tcPr>
            <w:tcW w:w="0" w:type="auto"/>
            <w:shd w:val="clear" w:color="auto" w:fill="auto"/>
          </w:tcPr>
          <w:p w14:paraId="53740390" w14:textId="1E448495" w:rsidR="00760334" w:rsidRPr="00426A16" w:rsidRDefault="00760334" w:rsidP="00CE5A2D">
            <w:pPr>
              <w:pStyle w:val="TableEntry"/>
            </w:pPr>
            <w:proofErr w:type="gramStart"/>
            <w:r>
              <w:t>amount</w:t>
            </w:r>
            <w:proofErr w:type="gramEnd"/>
          </w:p>
        </w:tc>
        <w:tc>
          <w:tcPr>
            <w:tcW w:w="0" w:type="auto"/>
            <w:shd w:val="clear" w:color="auto" w:fill="auto"/>
          </w:tcPr>
          <w:p w14:paraId="24B984DB" w14:textId="6A077CBD" w:rsidR="00760334" w:rsidRPr="00426A16" w:rsidRDefault="00760334" w:rsidP="00CE5A2D">
            <w:pPr>
              <w:pStyle w:val="TableEntry"/>
            </w:pPr>
            <w:proofErr w:type="gramStart"/>
            <w:r>
              <w:t>number</w:t>
            </w:r>
            <w:proofErr w:type="gramEnd"/>
          </w:p>
        </w:tc>
        <w:tc>
          <w:tcPr>
            <w:tcW w:w="0" w:type="auto"/>
            <w:shd w:val="clear" w:color="auto" w:fill="auto"/>
          </w:tcPr>
          <w:p w14:paraId="7C2A7B5B" w14:textId="2E2D26A1" w:rsidR="00760334" w:rsidRPr="00426A16" w:rsidRDefault="00760334" w:rsidP="00CE5A2D">
            <w:pPr>
              <w:pStyle w:val="TableEntry"/>
            </w:pPr>
            <w:proofErr w:type="gramStart"/>
            <w:r>
              <w:t>most</w:t>
            </w:r>
            <w:proofErr w:type="gramEnd"/>
            <w:r>
              <w:t xml:space="preserve"> likely estimated monetary amount </w:t>
            </w:r>
          </w:p>
        </w:tc>
      </w:tr>
      <w:tr w:rsidR="00760334" w:rsidRPr="00426A16" w14:paraId="4A214648" w14:textId="77777777" w:rsidTr="00300756">
        <w:tc>
          <w:tcPr>
            <w:tcW w:w="0" w:type="auto"/>
            <w:shd w:val="clear" w:color="auto" w:fill="auto"/>
          </w:tcPr>
          <w:p w14:paraId="03C70CA1" w14:textId="77777777" w:rsidR="00760334" w:rsidRPr="00426A16" w:rsidRDefault="00760334" w:rsidP="00CE5A2D">
            <w:pPr>
              <w:pStyle w:val="TableEntry"/>
              <w:jc w:val="right"/>
            </w:pPr>
          </w:p>
        </w:tc>
        <w:tc>
          <w:tcPr>
            <w:tcW w:w="0" w:type="auto"/>
            <w:shd w:val="clear" w:color="auto" w:fill="auto"/>
          </w:tcPr>
          <w:p w14:paraId="063C36F0" w14:textId="7FA89528" w:rsidR="00760334" w:rsidRPr="00426A16" w:rsidRDefault="00760334" w:rsidP="00CE5A2D">
            <w:pPr>
              <w:pStyle w:val="TableEntry"/>
            </w:pPr>
            <w:proofErr w:type="spellStart"/>
            <w:proofErr w:type="gramStart"/>
            <w:r>
              <w:t>max</w:t>
            </w:r>
            <w:proofErr w:type="gramEnd"/>
            <w:r>
              <w:t>_amount</w:t>
            </w:r>
            <w:proofErr w:type="spellEnd"/>
          </w:p>
        </w:tc>
        <w:tc>
          <w:tcPr>
            <w:tcW w:w="0" w:type="auto"/>
            <w:shd w:val="clear" w:color="auto" w:fill="auto"/>
          </w:tcPr>
          <w:p w14:paraId="4F143C60" w14:textId="6222DFFC" w:rsidR="00760334" w:rsidRPr="00426A16" w:rsidRDefault="00760334" w:rsidP="00CE5A2D">
            <w:pPr>
              <w:pStyle w:val="TableEntry"/>
            </w:pPr>
            <w:proofErr w:type="gramStart"/>
            <w:r>
              <w:t>number</w:t>
            </w:r>
            <w:proofErr w:type="gramEnd"/>
          </w:p>
        </w:tc>
        <w:tc>
          <w:tcPr>
            <w:tcW w:w="0" w:type="auto"/>
            <w:shd w:val="clear" w:color="auto" w:fill="auto"/>
          </w:tcPr>
          <w:p w14:paraId="565D08A3" w14:textId="607F05BA" w:rsidR="00760334" w:rsidRPr="00426A16" w:rsidRDefault="00760334" w:rsidP="00CE5A2D">
            <w:pPr>
              <w:pStyle w:val="TableEntry"/>
            </w:pPr>
            <w:proofErr w:type="gramStart"/>
            <w:r>
              <w:t>max</w:t>
            </w:r>
            <w:proofErr w:type="gramEnd"/>
            <w:r>
              <w:t xml:space="preserve"> estimated monetary amount </w:t>
            </w:r>
          </w:p>
        </w:tc>
      </w:tr>
    </w:tbl>
    <w:p w14:paraId="6AB1F3D1" w14:textId="1235C56C" w:rsidR="00CE5A2D" w:rsidRPr="00CE5A2D" w:rsidRDefault="00760334" w:rsidP="00CE5A2D">
      <w:pPr>
        <w:pStyle w:val="Para"/>
      </w:pPr>
      <w:r>
        <w:t xml:space="preserve">Notice the repeating rating and monetary estimations.  There is a dedication “overall” </w:t>
      </w:r>
      <w:proofErr w:type="gramStart"/>
      <w:r>
        <w:t>field</w:t>
      </w:r>
      <w:proofErr w:type="gramEnd"/>
      <w:r>
        <w:t xml:space="preserve"> here for those fields, but the loss section is defined in the data as an array.  This means that the analyst can add multiple loss sections in the data for each variety of loss being recorded.  The loss varieties are specific types of loss, for example “response and recovery” costs or “legal and regulatory”.  </w:t>
      </w:r>
    </w:p>
    <w:p w14:paraId="7B0BB521" w14:textId="77777777" w:rsidR="0035327B" w:rsidRDefault="0035327B" w:rsidP="0035327B">
      <w:pPr>
        <w:pStyle w:val="H3"/>
      </w:pPr>
      <w:r>
        <w:t>Victim</w:t>
      </w:r>
    </w:p>
    <w:p w14:paraId="3A9E5A13" w14:textId="5378517D" w:rsidR="002A4597" w:rsidRDefault="002A4597" w:rsidP="002C6007">
      <w:pPr>
        <w:pStyle w:val="Para"/>
      </w:pPr>
      <w:r>
        <w:t xml:space="preserve">The last section we should cover is the victim section.  If VERIS is being implemented inside a single organization, the fields in this section could be skipped (or hard-coded) since the victim will always be the same.  But for cases like the VCDB where it is aggregating across many victims, this section is vital.  We want to capture data about the victim with the intention of contrasting and comparing breach data when we split on these fields. </w:t>
      </w:r>
    </w:p>
    <w:p w14:paraId="3B8690EB" w14:textId="617DFC69" w:rsidR="00DD6241" w:rsidRDefault="002A4597" w:rsidP="002C6007">
      <w:pPr>
        <w:pStyle w:val="Para"/>
      </w:pPr>
      <w:r>
        <w:t xml:space="preserve">If you remember back to Chapter 5 where we touched on regression analysis, we attempted to find independent variables that could help describe the outcomes we observed.  The data we are collecting about the victim can go a long way to describe the types of threat actors and their actions.  For example, in the 2013 DBIR, Verizon saw state-affiliated espionage in at least 3 out of every 4 cases within the manufacturing industry and yet none in the retail industry. </w:t>
      </w:r>
      <w:r w:rsidR="008C2E4D">
        <w:t xml:space="preserve"> While industry alone is not a perfect predicting variable, it does help reduce our uncertainty, and remember that’s what we are after 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32"/>
        <w:gridCol w:w="1990"/>
        <w:gridCol w:w="889"/>
        <w:gridCol w:w="3848"/>
      </w:tblGrid>
      <w:tr w:rsidR="008C2E4D" w:rsidRPr="00426A16" w14:paraId="69C0DDFD" w14:textId="77777777" w:rsidTr="00300756">
        <w:tc>
          <w:tcPr>
            <w:tcW w:w="0" w:type="auto"/>
            <w:shd w:val="clear" w:color="auto" w:fill="auto"/>
          </w:tcPr>
          <w:p w14:paraId="5782B3F7" w14:textId="5E9980F9" w:rsidR="008C2E4D" w:rsidRPr="00426A16" w:rsidRDefault="008C2E4D" w:rsidP="008C2E4D">
            <w:pPr>
              <w:pStyle w:val="TableHead"/>
              <w:jc w:val="right"/>
            </w:pPr>
            <w:proofErr w:type="gramStart"/>
            <w:r>
              <w:t>victim</w:t>
            </w:r>
            <w:proofErr w:type="gramEnd"/>
          </w:p>
        </w:tc>
        <w:tc>
          <w:tcPr>
            <w:tcW w:w="0" w:type="auto"/>
            <w:shd w:val="clear" w:color="auto" w:fill="auto"/>
          </w:tcPr>
          <w:p w14:paraId="4C3EE2EC" w14:textId="77777777" w:rsidR="008C2E4D" w:rsidRPr="00426A16" w:rsidRDefault="008C2E4D" w:rsidP="008C2E4D">
            <w:pPr>
              <w:pStyle w:val="TableHead"/>
            </w:pPr>
            <w:r w:rsidRPr="00426A16">
              <w:t>Field</w:t>
            </w:r>
          </w:p>
        </w:tc>
        <w:tc>
          <w:tcPr>
            <w:tcW w:w="0" w:type="auto"/>
            <w:shd w:val="clear" w:color="auto" w:fill="auto"/>
          </w:tcPr>
          <w:p w14:paraId="2394498F" w14:textId="77777777" w:rsidR="008C2E4D" w:rsidRPr="00426A16" w:rsidRDefault="008C2E4D" w:rsidP="008C2E4D">
            <w:pPr>
              <w:pStyle w:val="TableHead"/>
            </w:pPr>
            <w:r w:rsidRPr="00426A16">
              <w:t>Value</w:t>
            </w:r>
          </w:p>
        </w:tc>
        <w:tc>
          <w:tcPr>
            <w:tcW w:w="0" w:type="auto"/>
            <w:shd w:val="clear" w:color="auto" w:fill="auto"/>
          </w:tcPr>
          <w:p w14:paraId="0AD6B3EA" w14:textId="77777777" w:rsidR="008C2E4D" w:rsidRPr="00426A16" w:rsidRDefault="008C2E4D" w:rsidP="008C2E4D">
            <w:pPr>
              <w:pStyle w:val="TableHead"/>
            </w:pPr>
            <w:r w:rsidRPr="00426A16">
              <w:t>Description</w:t>
            </w:r>
          </w:p>
        </w:tc>
      </w:tr>
      <w:tr w:rsidR="008C2E4D" w14:paraId="7F39F4B0" w14:textId="77777777" w:rsidTr="00300756">
        <w:tc>
          <w:tcPr>
            <w:tcW w:w="0" w:type="auto"/>
            <w:shd w:val="clear" w:color="auto" w:fill="auto"/>
          </w:tcPr>
          <w:p w14:paraId="271125C7" w14:textId="5942A8E5" w:rsidR="008C2E4D" w:rsidRDefault="008C2E4D" w:rsidP="008C2E4D">
            <w:pPr>
              <w:pStyle w:val="TableEntry"/>
              <w:jc w:val="right"/>
            </w:pPr>
            <w:proofErr w:type="gramStart"/>
            <w:r>
              <w:t>victim</w:t>
            </w:r>
            <w:proofErr w:type="gramEnd"/>
          </w:p>
        </w:tc>
        <w:tc>
          <w:tcPr>
            <w:tcW w:w="0" w:type="auto"/>
            <w:shd w:val="clear" w:color="auto" w:fill="auto"/>
          </w:tcPr>
          <w:p w14:paraId="57E3083A" w14:textId="088497EE" w:rsidR="008C2E4D" w:rsidRDefault="008C2E4D" w:rsidP="008C2E4D">
            <w:pPr>
              <w:pStyle w:val="TableEntry"/>
            </w:pPr>
            <w:proofErr w:type="spellStart"/>
            <w:proofErr w:type="gramStart"/>
            <w:r>
              <w:t>victim</w:t>
            </w:r>
            <w:proofErr w:type="gramEnd"/>
            <w:r>
              <w:t>_id</w:t>
            </w:r>
            <w:proofErr w:type="spellEnd"/>
          </w:p>
        </w:tc>
        <w:tc>
          <w:tcPr>
            <w:tcW w:w="0" w:type="auto"/>
            <w:shd w:val="clear" w:color="auto" w:fill="auto"/>
          </w:tcPr>
          <w:p w14:paraId="3BBF771B" w14:textId="692B5E12" w:rsidR="008C2E4D" w:rsidRPr="00426A16" w:rsidRDefault="008C2E4D" w:rsidP="008C2E4D">
            <w:pPr>
              <w:pStyle w:val="TableEntry"/>
            </w:pPr>
            <w:proofErr w:type="gramStart"/>
            <w:r>
              <w:t>string</w:t>
            </w:r>
            <w:proofErr w:type="gramEnd"/>
          </w:p>
        </w:tc>
        <w:tc>
          <w:tcPr>
            <w:tcW w:w="0" w:type="auto"/>
            <w:shd w:val="clear" w:color="auto" w:fill="auto"/>
          </w:tcPr>
          <w:p w14:paraId="3B491F13" w14:textId="78831ED4" w:rsidR="008C2E4D" w:rsidRDefault="008C2E4D" w:rsidP="008C2E4D">
            <w:pPr>
              <w:pStyle w:val="TableEntry"/>
            </w:pPr>
            <w:proofErr w:type="gramStart"/>
            <w:r>
              <w:t>identifier</w:t>
            </w:r>
            <w:proofErr w:type="gramEnd"/>
            <w:r>
              <w:t xml:space="preserve"> or name of victim</w:t>
            </w:r>
          </w:p>
        </w:tc>
      </w:tr>
      <w:tr w:rsidR="008C2E4D" w:rsidRPr="00426A16" w14:paraId="744EBF1A" w14:textId="77777777" w:rsidTr="00300756">
        <w:tc>
          <w:tcPr>
            <w:tcW w:w="0" w:type="auto"/>
            <w:shd w:val="clear" w:color="auto" w:fill="auto"/>
          </w:tcPr>
          <w:p w14:paraId="6D6D0D81" w14:textId="6D563906" w:rsidR="008C2E4D" w:rsidRPr="00426A16" w:rsidRDefault="008C2E4D" w:rsidP="008C2E4D">
            <w:pPr>
              <w:pStyle w:val="TableEntry"/>
              <w:jc w:val="right"/>
            </w:pPr>
          </w:p>
        </w:tc>
        <w:tc>
          <w:tcPr>
            <w:tcW w:w="0" w:type="auto"/>
            <w:shd w:val="clear" w:color="auto" w:fill="auto"/>
          </w:tcPr>
          <w:p w14:paraId="0BABFA96" w14:textId="03289D90" w:rsidR="008C2E4D" w:rsidRPr="00426A16" w:rsidRDefault="008C2E4D" w:rsidP="008C2E4D">
            <w:pPr>
              <w:pStyle w:val="TableEntry"/>
            </w:pPr>
            <w:proofErr w:type="gramStart"/>
            <w:r>
              <w:t>industry</w:t>
            </w:r>
            <w:proofErr w:type="gramEnd"/>
          </w:p>
        </w:tc>
        <w:tc>
          <w:tcPr>
            <w:tcW w:w="0" w:type="auto"/>
            <w:shd w:val="clear" w:color="auto" w:fill="auto"/>
          </w:tcPr>
          <w:p w14:paraId="5FB9158C" w14:textId="260C5189" w:rsidR="008C2E4D" w:rsidRPr="00426A16" w:rsidRDefault="008C2E4D" w:rsidP="008C2E4D">
            <w:pPr>
              <w:pStyle w:val="TableEntry"/>
            </w:pPr>
            <w:proofErr w:type="gramStart"/>
            <w:r>
              <w:t>string</w:t>
            </w:r>
            <w:proofErr w:type="gramEnd"/>
          </w:p>
        </w:tc>
        <w:tc>
          <w:tcPr>
            <w:tcW w:w="0" w:type="auto"/>
            <w:shd w:val="clear" w:color="auto" w:fill="auto"/>
          </w:tcPr>
          <w:p w14:paraId="5A7C7985" w14:textId="29CD1AD7" w:rsidR="008C2E4D" w:rsidRPr="00426A16" w:rsidRDefault="008C2E4D" w:rsidP="008C2E4D">
            <w:pPr>
              <w:pStyle w:val="TableEntry"/>
            </w:pPr>
            <w:r>
              <w:t>U.S. Census NAICS code</w:t>
            </w:r>
          </w:p>
        </w:tc>
      </w:tr>
      <w:tr w:rsidR="008C2E4D" w:rsidRPr="00426A16" w14:paraId="70BD3E9A" w14:textId="77777777" w:rsidTr="00300756">
        <w:tc>
          <w:tcPr>
            <w:tcW w:w="0" w:type="auto"/>
            <w:shd w:val="clear" w:color="auto" w:fill="auto"/>
          </w:tcPr>
          <w:p w14:paraId="0C0635D8" w14:textId="77777777" w:rsidR="008C2E4D" w:rsidRPr="00426A16" w:rsidRDefault="008C2E4D" w:rsidP="008C2E4D">
            <w:pPr>
              <w:pStyle w:val="TableEntry"/>
              <w:jc w:val="right"/>
            </w:pPr>
          </w:p>
        </w:tc>
        <w:tc>
          <w:tcPr>
            <w:tcW w:w="0" w:type="auto"/>
            <w:shd w:val="clear" w:color="auto" w:fill="auto"/>
          </w:tcPr>
          <w:p w14:paraId="654C5A6F" w14:textId="4F96A97B" w:rsidR="008C2E4D" w:rsidRPr="00426A16" w:rsidRDefault="008C2E4D" w:rsidP="008C2E4D">
            <w:pPr>
              <w:pStyle w:val="TableEntry"/>
            </w:pPr>
            <w:proofErr w:type="spellStart"/>
            <w:proofErr w:type="gramStart"/>
            <w:r>
              <w:t>employee</w:t>
            </w:r>
            <w:proofErr w:type="gramEnd"/>
            <w:r>
              <w:t>_count</w:t>
            </w:r>
            <w:proofErr w:type="spellEnd"/>
          </w:p>
        </w:tc>
        <w:tc>
          <w:tcPr>
            <w:tcW w:w="0" w:type="auto"/>
            <w:shd w:val="clear" w:color="auto" w:fill="auto"/>
          </w:tcPr>
          <w:p w14:paraId="3D3652A7" w14:textId="6B996431" w:rsidR="008C2E4D" w:rsidRPr="00426A16" w:rsidRDefault="008C2E4D" w:rsidP="008C2E4D">
            <w:pPr>
              <w:pStyle w:val="TableEntry"/>
            </w:pPr>
            <w:proofErr w:type="gramStart"/>
            <w:r>
              <w:t>factor</w:t>
            </w:r>
            <w:proofErr w:type="gramEnd"/>
          </w:p>
        </w:tc>
        <w:tc>
          <w:tcPr>
            <w:tcW w:w="0" w:type="auto"/>
            <w:shd w:val="clear" w:color="auto" w:fill="auto"/>
          </w:tcPr>
          <w:p w14:paraId="680DB3F2" w14:textId="497D19DF" w:rsidR="008C2E4D" w:rsidRPr="00426A16" w:rsidRDefault="008C2E4D" w:rsidP="008C2E4D">
            <w:pPr>
              <w:pStyle w:val="TableEntry"/>
            </w:pPr>
            <w:r>
              <w:t>Label for number of employees</w:t>
            </w:r>
          </w:p>
        </w:tc>
      </w:tr>
      <w:tr w:rsidR="008C2E4D" w:rsidRPr="00426A16" w14:paraId="34BF329B" w14:textId="77777777" w:rsidTr="00300756">
        <w:tc>
          <w:tcPr>
            <w:tcW w:w="0" w:type="auto"/>
            <w:shd w:val="clear" w:color="auto" w:fill="auto"/>
          </w:tcPr>
          <w:p w14:paraId="2717852B" w14:textId="77777777" w:rsidR="008C2E4D" w:rsidRPr="00426A16" w:rsidRDefault="008C2E4D" w:rsidP="008C2E4D">
            <w:pPr>
              <w:pStyle w:val="TableEntry"/>
              <w:jc w:val="right"/>
            </w:pPr>
          </w:p>
        </w:tc>
        <w:tc>
          <w:tcPr>
            <w:tcW w:w="0" w:type="auto"/>
            <w:shd w:val="clear" w:color="auto" w:fill="auto"/>
          </w:tcPr>
          <w:p w14:paraId="4C5C99C3" w14:textId="11DB2E2D" w:rsidR="008C2E4D" w:rsidRPr="00426A16" w:rsidRDefault="008C2E4D" w:rsidP="008C2E4D">
            <w:pPr>
              <w:pStyle w:val="TableEntry"/>
            </w:pPr>
            <w:proofErr w:type="gramStart"/>
            <w:r>
              <w:t>country</w:t>
            </w:r>
            <w:proofErr w:type="gramEnd"/>
          </w:p>
        </w:tc>
        <w:tc>
          <w:tcPr>
            <w:tcW w:w="0" w:type="auto"/>
            <w:shd w:val="clear" w:color="auto" w:fill="auto"/>
          </w:tcPr>
          <w:p w14:paraId="1783B133" w14:textId="7E03C4D1" w:rsidR="008C2E4D" w:rsidRPr="00426A16" w:rsidRDefault="008C2E4D" w:rsidP="008C2E4D">
            <w:pPr>
              <w:pStyle w:val="TableEntry"/>
            </w:pPr>
            <w:proofErr w:type="gramStart"/>
            <w:r>
              <w:t>factor</w:t>
            </w:r>
            <w:proofErr w:type="gramEnd"/>
          </w:p>
        </w:tc>
        <w:tc>
          <w:tcPr>
            <w:tcW w:w="0" w:type="auto"/>
            <w:shd w:val="clear" w:color="auto" w:fill="auto"/>
          </w:tcPr>
          <w:p w14:paraId="32319F76" w14:textId="04B55E15" w:rsidR="008C2E4D" w:rsidRPr="00426A16" w:rsidRDefault="008C2E4D" w:rsidP="008C2E4D">
            <w:pPr>
              <w:pStyle w:val="TableEntry"/>
            </w:pPr>
            <w:r>
              <w:t>ISO 3166-1 2-digit country code</w:t>
            </w:r>
          </w:p>
        </w:tc>
      </w:tr>
      <w:tr w:rsidR="008C2E4D" w14:paraId="5A4269EA" w14:textId="77777777" w:rsidTr="00300756">
        <w:tc>
          <w:tcPr>
            <w:tcW w:w="0" w:type="auto"/>
            <w:shd w:val="clear" w:color="auto" w:fill="auto"/>
          </w:tcPr>
          <w:p w14:paraId="26053BC0" w14:textId="77777777" w:rsidR="008C2E4D" w:rsidRDefault="008C2E4D" w:rsidP="008C2E4D">
            <w:pPr>
              <w:pStyle w:val="TableEntry"/>
              <w:jc w:val="right"/>
            </w:pPr>
          </w:p>
        </w:tc>
        <w:tc>
          <w:tcPr>
            <w:tcW w:w="0" w:type="auto"/>
            <w:shd w:val="clear" w:color="auto" w:fill="auto"/>
          </w:tcPr>
          <w:p w14:paraId="31D20D9E" w14:textId="03EF8AD5" w:rsidR="008C2E4D" w:rsidRDefault="008C2E4D" w:rsidP="008C2E4D">
            <w:pPr>
              <w:pStyle w:val="TableEntry"/>
            </w:pPr>
            <w:proofErr w:type="gramStart"/>
            <w:r>
              <w:t>state</w:t>
            </w:r>
            <w:proofErr w:type="gramEnd"/>
          </w:p>
        </w:tc>
        <w:tc>
          <w:tcPr>
            <w:tcW w:w="0" w:type="auto"/>
            <w:shd w:val="clear" w:color="auto" w:fill="auto"/>
          </w:tcPr>
          <w:p w14:paraId="62612A35" w14:textId="7D653EE7" w:rsidR="008C2E4D" w:rsidRDefault="008C2E4D" w:rsidP="008C2E4D">
            <w:pPr>
              <w:pStyle w:val="TableEntry"/>
            </w:pPr>
            <w:proofErr w:type="gramStart"/>
            <w:r>
              <w:t>string</w:t>
            </w:r>
            <w:proofErr w:type="gramEnd"/>
          </w:p>
        </w:tc>
        <w:tc>
          <w:tcPr>
            <w:tcW w:w="0" w:type="auto"/>
            <w:shd w:val="clear" w:color="auto" w:fill="auto"/>
          </w:tcPr>
          <w:p w14:paraId="449D1BDB" w14:textId="352D5692" w:rsidR="008C2E4D" w:rsidRDefault="008C2E4D" w:rsidP="008C2E4D">
            <w:pPr>
              <w:pStyle w:val="TableEntry"/>
            </w:pPr>
            <w:proofErr w:type="gramStart"/>
            <w:r>
              <w:t>state</w:t>
            </w:r>
            <w:proofErr w:type="gramEnd"/>
            <w:r>
              <w:t>, province or region in country</w:t>
            </w:r>
          </w:p>
        </w:tc>
      </w:tr>
      <w:tr w:rsidR="008C2E4D" w:rsidRPr="00426A16" w14:paraId="1E3CAE05" w14:textId="77777777" w:rsidTr="00300756">
        <w:tc>
          <w:tcPr>
            <w:tcW w:w="0" w:type="auto"/>
            <w:shd w:val="clear" w:color="auto" w:fill="auto"/>
          </w:tcPr>
          <w:p w14:paraId="40E6092E" w14:textId="275EDCB5" w:rsidR="008C2E4D" w:rsidRPr="00426A16" w:rsidRDefault="008C2E4D" w:rsidP="008C2E4D">
            <w:pPr>
              <w:pStyle w:val="TableEntry"/>
              <w:jc w:val="right"/>
            </w:pPr>
          </w:p>
        </w:tc>
        <w:tc>
          <w:tcPr>
            <w:tcW w:w="0" w:type="auto"/>
            <w:shd w:val="clear" w:color="auto" w:fill="auto"/>
          </w:tcPr>
          <w:p w14:paraId="53FAF503" w14:textId="27EF336D" w:rsidR="008C2E4D" w:rsidRPr="00426A16" w:rsidRDefault="008C2E4D" w:rsidP="008C2E4D">
            <w:pPr>
              <w:pStyle w:val="TableEntry"/>
            </w:pPr>
            <w:proofErr w:type="spellStart"/>
            <w:proofErr w:type="gramStart"/>
            <w:r>
              <w:t>locations</w:t>
            </w:r>
            <w:proofErr w:type="gramEnd"/>
            <w:r>
              <w:t>_affected</w:t>
            </w:r>
            <w:proofErr w:type="spellEnd"/>
          </w:p>
        </w:tc>
        <w:tc>
          <w:tcPr>
            <w:tcW w:w="0" w:type="auto"/>
            <w:shd w:val="clear" w:color="auto" w:fill="auto"/>
          </w:tcPr>
          <w:p w14:paraId="5D9662FB" w14:textId="63669297" w:rsidR="008C2E4D" w:rsidRPr="00426A16" w:rsidRDefault="008C2E4D" w:rsidP="008C2E4D">
            <w:pPr>
              <w:pStyle w:val="TableEntry"/>
            </w:pPr>
            <w:proofErr w:type="gramStart"/>
            <w:r>
              <w:t>integer</w:t>
            </w:r>
            <w:proofErr w:type="gramEnd"/>
          </w:p>
        </w:tc>
        <w:tc>
          <w:tcPr>
            <w:tcW w:w="0" w:type="auto"/>
            <w:shd w:val="clear" w:color="auto" w:fill="auto"/>
          </w:tcPr>
          <w:p w14:paraId="6D6030CA" w14:textId="724DA63C" w:rsidR="008C2E4D" w:rsidRPr="00426A16" w:rsidRDefault="008C2E4D" w:rsidP="008C2E4D">
            <w:pPr>
              <w:pStyle w:val="TableEntry"/>
            </w:pPr>
            <w:proofErr w:type="gramStart"/>
            <w:r>
              <w:t>number</w:t>
            </w:r>
            <w:proofErr w:type="gramEnd"/>
            <w:r>
              <w:t xml:space="preserve"> of locations affected</w:t>
            </w:r>
          </w:p>
        </w:tc>
      </w:tr>
      <w:tr w:rsidR="008C2E4D" w:rsidRPr="00426A16" w14:paraId="6FC7820F" w14:textId="77777777" w:rsidTr="00300756">
        <w:tc>
          <w:tcPr>
            <w:tcW w:w="0" w:type="auto"/>
            <w:shd w:val="clear" w:color="auto" w:fill="auto"/>
          </w:tcPr>
          <w:p w14:paraId="18ECBA61" w14:textId="77777777" w:rsidR="008C2E4D" w:rsidRPr="00426A16" w:rsidRDefault="008C2E4D" w:rsidP="008C2E4D">
            <w:pPr>
              <w:pStyle w:val="TableEntry"/>
              <w:jc w:val="right"/>
            </w:pPr>
          </w:p>
        </w:tc>
        <w:tc>
          <w:tcPr>
            <w:tcW w:w="0" w:type="auto"/>
            <w:shd w:val="clear" w:color="auto" w:fill="auto"/>
          </w:tcPr>
          <w:p w14:paraId="4CB6D66E" w14:textId="459E6C9B" w:rsidR="008C2E4D" w:rsidRPr="00426A16" w:rsidRDefault="008C2E4D" w:rsidP="008C2E4D">
            <w:pPr>
              <w:pStyle w:val="TableEntry"/>
            </w:pPr>
            <w:proofErr w:type="gramStart"/>
            <w:r>
              <w:t>revenue</w:t>
            </w:r>
            <w:proofErr w:type="gramEnd"/>
          </w:p>
        </w:tc>
        <w:tc>
          <w:tcPr>
            <w:tcW w:w="0" w:type="auto"/>
            <w:shd w:val="clear" w:color="auto" w:fill="auto"/>
          </w:tcPr>
          <w:p w14:paraId="1D4D26D6" w14:textId="077DB9E0" w:rsidR="008C2E4D" w:rsidRPr="00426A16" w:rsidRDefault="008C2E4D" w:rsidP="008C2E4D">
            <w:pPr>
              <w:pStyle w:val="TableEntry"/>
            </w:pPr>
            <w:proofErr w:type="gramStart"/>
            <w:r>
              <w:t>integer</w:t>
            </w:r>
            <w:proofErr w:type="gramEnd"/>
          </w:p>
        </w:tc>
        <w:tc>
          <w:tcPr>
            <w:tcW w:w="0" w:type="auto"/>
            <w:shd w:val="clear" w:color="auto" w:fill="auto"/>
          </w:tcPr>
          <w:p w14:paraId="33D7904C" w14:textId="11C1847E" w:rsidR="008C2E4D" w:rsidRPr="00426A16" w:rsidRDefault="008C2E4D" w:rsidP="008C2E4D">
            <w:pPr>
              <w:pStyle w:val="TableEntry"/>
            </w:pPr>
            <w:proofErr w:type="gramStart"/>
            <w:r>
              <w:t>annual</w:t>
            </w:r>
            <w:proofErr w:type="gramEnd"/>
            <w:r>
              <w:t xml:space="preserve"> revenue of the victim</w:t>
            </w:r>
          </w:p>
        </w:tc>
      </w:tr>
      <w:tr w:rsidR="008C2E4D" w:rsidRPr="00426A16" w14:paraId="4605432C" w14:textId="77777777" w:rsidTr="00300756">
        <w:tc>
          <w:tcPr>
            <w:tcW w:w="0" w:type="auto"/>
            <w:shd w:val="clear" w:color="auto" w:fill="auto"/>
          </w:tcPr>
          <w:p w14:paraId="53D55A1B" w14:textId="48049AEF" w:rsidR="008C2E4D" w:rsidRPr="00426A16" w:rsidRDefault="008C2E4D" w:rsidP="008C2E4D">
            <w:pPr>
              <w:pStyle w:val="TableEntry"/>
              <w:jc w:val="right"/>
            </w:pPr>
            <w:proofErr w:type="gramStart"/>
            <w:r>
              <w:t>secondary</w:t>
            </w:r>
            <w:proofErr w:type="gramEnd"/>
          </w:p>
        </w:tc>
        <w:tc>
          <w:tcPr>
            <w:tcW w:w="0" w:type="auto"/>
            <w:shd w:val="clear" w:color="auto" w:fill="auto"/>
          </w:tcPr>
          <w:p w14:paraId="3AEEA3F0" w14:textId="0A622E53" w:rsidR="008C2E4D" w:rsidRPr="00426A16" w:rsidRDefault="008C2E4D" w:rsidP="008C2E4D">
            <w:pPr>
              <w:pStyle w:val="TableEntry"/>
            </w:pPr>
            <w:proofErr w:type="spellStart"/>
            <w:proofErr w:type="gramStart"/>
            <w:r>
              <w:t>victim</w:t>
            </w:r>
            <w:proofErr w:type="gramEnd"/>
            <w:r>
              <w:t>_id</w:t>
            </w:r>
            <w:proofErr w:type="spellEnd"/>
          </w:p>
        </w:tc>
        <w:tc>
          <w:tcPr>
            <w:tcW w:w="0" w:type="auto"/>
            <w:shd w:val="clear" w:color="auto" w:fill="auto"/>
          </w:tcPr>
          <w:p w14:paraId="7013F7C4" w14:textId="238A86E7" w:rsidR="008C2E4D" w:rsidRPr="00426A16" w:rsidRDefault="008C2E4D" w:rsidP="008C2E4D">
            <w:pPr>
              <w:pStyle w:val="TableEntry"/>
            </w:pPr>
            <w:proofErr w:type="gramStart"/>
            <w:r>
              <w:t>string</w:t>
            </w:r>
            <w:proofErr w:type="gramEnd"/>
          </w:p>
        </w:tc>
        <w:tc>
          <w:tcPr>
            <w:tcW w:w="0" w:type="auto"/>
            <w:shd w:val="clear" w:color="auto" w:fill="auto"/>
          </w:tcPr>
          <w:p w14:paraId="49150247" w14:textId="612D1075" w:rsidR="008C2E4D" w:rsidRPr="00426A16" w:rsidRDefault="008C2E4D" w:rsidP="008C2E4D">
            <w:pPr>
              <w:pStyle w:val="TableEntry"/>
            </w:pPr>
            <w:proofErr w:type="gramStart"/>
            <w:r>
              <w:t>list</w:t>
            </w:r>
            <w:proofErr w:type="gramEnd"/>
            <w:r>
              <w:t xml:space="preserve"> of secondary </w:t>
            </w:r>
            <w:proofErr w:type="spellStart"/>
            <w:r>
              <w:t>victim</w:t>
            </w:r>
            <w:r w:rsidR="00BD41FC">
              <w:t>_id</w:t>
            </w:r>
            <w:proofErr w:type="spellEnd"/>
            <w:r w:rsidR="00BD41FC">
              <w:t xml:space="preserve"> or name(s)</w:t>
            </w:r>
          </w:p>
        </w:tc>
      </w:tr>
      <w:tr w:rsidR="008C2E4D" w:rsidRPr="00426A16" w14:paraId="04ABAD94" w14:textId="77777777" w:rsidTr="00300756">
        <w:tc>
          <w:tcPr>
            <w:tcW w:w="0" w:type="auto"/>
            <w:shd w:val="clear" w:color="auto" w:fill="auto"/>
          </w:tcPr>
          <w:p w14:paraId="52EEBF9B" w14:textId="77777777" w:rsidR="008C2E4D" w:rsidRPr="00426A16" w:rsidRDefault="008C2E4D" w:rsidP="008C2E4D">
            <w:pPr>
              <w:pStyle w:val="TableEntry"/>
              <w:jc w:val="right"/>
            </w:pPr>
          </w:p>
        </w:tc>
        <w:tc>
          <w:tcPr>
            <w:tcW w:w="0" w:type="auto"/>
            <w:shd w:val="clear" w:color="auto" w:fill="auto"/>
          </w:tcPr>
          <w:p w14:paraId="2C39883C" w14:textId="77777777" w:rsidR="008C2E4D" w:rsidRPr="00426A16" w:rsidRDefault="008C2E4D" w:rsidP="008C2E4D">
            <w:pPr>
              <w:pStyle w:val="TableEntry"/>
            </w:pPr>
            <w:proofErr w:type="gramStart"/>
            <w:r>
              <w:t>amount</w:t>
            </w:r>
            <w:proofErr w:type="gramEnd"/>
          </w:p>
        </w:tc>
        <w:tc>
          <w:tcPr>
            <w:tcW w:w="0" w:type="auto"/>
            <w:shd w:val="clear" w:color="auto" w:fill="auto"/>
          </w:tcPr>
          <w:p w14:paraId="362C20FE" w14:textId="7BDDC93D" w:rsidR="008C2E4D" w:rsidRPr="00426A16" w:rsidRDefault="00BD41FC" w:rsidP="008C2E4D">
            <w:pPr>
              <w:pStyle w:val="TableEntry"/>
            </w:pPr>
            <w:proofErr w:type="gramStart"/>
            <w:r>
              <w:t>integer</w:t>
            </w:r>
            <w:proofErr w:type="gramEnd"/>
          </w:p>
        </w:tc>
        <w:tc>
          <w:tcPr>
            <w:tcW w:w="0" w:type="auto"/>
            <w:shd w:val="clear" w:color="auto" w:fill="auto"/>
          </w:tcPr>
          <w:p w14:paraId="55FA76C8" w14:textId="5A8B4DA5" w:rsidR="008C2E4D" w:rsidRPr="00426A16" w:rsidRDefault="00BD41FC" w:rsidP="00BD41FC">
            <w:pPr>
              <w:pStyle w:val="TableEntry"/>
            </w:pPr>
            <w:proofErr w:type="gramStart"/>
            <w:r>
              <w:t>and</w:t>
            </w:r>
            <w:proofErr w:type="gramEnd"/>
            <w:r>
              <w:t>/or count of secondary victims</w:t>
            </w:r>
          </w:p>
        </w:tc>
      </w:tr>
    </w:tbl>
    <w:p w14:paraId="240D4B2F" w14:textId="77777777" w:rsidR="00D72292" w:rsidRDefault="00BD41FC" w:rsidP="002C6007">
      <w:pPr>
        <w:pStyle w:val="Para"/>
      </w:pPr>
      <w:r>
        <w:t xml:space="preserve">The most recent change to the VERIS framework (version 1.2.1) changed how this section is stored.  In version 1.2 and before, the entire victim section could be repeated for each victim involved in the incident.  For example, if an organization is breached and they were processing data on behalf of another organization, they would become a victim of the same breach.  This was found to be confusing though and the victim was reduced to just supporting one single victim.  The fields in the “secondary” section where added </w:t>
      </w:r>
      <w:r w:rsidR="00D72292">
        <w:t xml:space="preserve">in 1.2.1 </w:t>
      </w:r>
      <w:r>
        <w:t>to capture what was treated as a multiple victim breach</w:t>
      </w:r>
      <w:r w:rsidR="00D72292">
        <w:t>.</w:t>
      </w:r>
    </w:p>
    <w:p w14:paraId="30EA34E3" w14:textId="77777777" w:rsidR="00D07805" w:rsidRDefault="00D07805" w:rsidP="002C6007">
      <w:pPr>
        <w:pStyle w:val="Para"/>
      </w:pPr>
    </w:p>
    <w:p w14:paraId="0907224B" w14:textId="07D03426" w:rsidR="00D07805" w:rsidRDefault="00D07805" w:rsidP="00D07805">
      <w:pPr>
        <w:pStyle w:val="Slug"/>
      </w:pPr>
      <w:r>
        <w:t>Figure 7.4 Top 5 Industries in VCDB dataset</w:t>
      </w:r>
      <w:r>
        <w:tab/>
        <w:t xml:space="preserve">[FILENAME </w:t>
      </w:r>
      <w:r w:rsidRPr="00D07805">
        <w:t>793725c07f004</w:t>
      </w:r>
      <w:r>
        <w:t>]</w:t>
      </w:r>
    </w:p>
    <w:p w14:paraId="63DAF1E0" w14:textId="23FBAC21" w:rsidR="008C2E4D" w:rsidRDefault="001F74EC" w:rsidP="002C6007">
      <w:pPr>
        <w:pStyle w:val="Para"/>
      </w:pPr>
      <w:r>
        <w:t xml:space="preserve">Anywhere we have an industry (which is here and in the threat actor partner section), they are listed as a “string” but they should not be free text.  Following one of our guidelines to leverage other resources wherever possible, VERIS leverages the U.S. Census Bureau’s North American Industry Classification System (NAICS).  Doing so adds flexibility and a level of detail not possible with other industry classification systems.  If people were going to create a list of industries, they’d probably come up with a dozen or so high level categories and call it good.  NAICS started there (20 top-level categories actually), but then made it extendible and enables more and more detail to be put into the industry specification.  Industries within NAICS are represented by a 2 to 6 digit </w:t>
      </w:r>
      <w:proofErr w:type="gramStart"/>
      <w:r>
        <w:t>integer which</w:t>
      </w:r>
      <w:proofErr w:type="gramEnd"/>
      <w:r>
        <w:t xml:space="preserve"> is why VERIS stores them as a string and not a factor, the</w:t>
      </w:r>
      <w:r w:rsidR="002C4CA3">
        <w:t xml:space="preserve"> list is enormous (but is listed at </w:t>
      </w:r>
      <w:r w:rsidR="002C4CA3" w:rsidRPr="002C4CA3">
        <w:rPr>
          <w:rStyle w:val="InlineURL"/>
        </w:rPr>
        <w:t>http://www.census.gov/eos/www/naics/</w:t>
      </w:r>
      <w:r w:rsidR="002C4CA3">
        <w:rPr>
          <w:rStyle w:val="InlineURL"/>
        </w:rPr>
        <w:t>).</w:t>
      </w:r>
    </w:p>
    <w:p w14:paraId="6EC6642B" w14:textId="3F839489" w:rsidR="001F74EC" w:rsidRDefault="001F74EC" w:rsidP="002C6007">
      <w:pPr>
        <w:pStyle w:val="Para"/>
      </w:pPr>
      <w:r>
        <w:t xml:space="preserve">As an example, let’s take the pizza shop down the street.  The NAICS code for that </w:t>
      </w:r>
      <w:proofErr w:type="gramStart"/>
      <w:r>
        <w:t>is</w:t>
      </w:r>
      <w:proofErr w:type="gramEnd"/>
      <w:r>
        <w:t xml:space="preserve"> 722511 which represents “Pizza Parlors, full service</w:t>
      </w:r>
      <w:r w:rsidR="002C4CA3">
        <w:t xml:space="preserve">.”  But sometimes, maybe the analyst just knows it’s a restaurant, then they would just record “7225”, or maybe they know the victim offers some type of food or beverage service, then they may enter “722”, but if they are really unsure exactly what type of service establishment it is, we may just see “72” for “Accommodation and Food Services”.  When we do analysis on this field we can drill down or up depending on the level of detail we want.  But be careful, the more detail we put into this field, the smaller we will be dividing up our samples. </w:t>
      </w:r>
    </w:p>
    <w:p w14:paraId="2828983A" w14:textId="20261025" w:rsidR="0010601C" w:rsidRDefault="0010601C" w:rsidP="00731383">
      <w:pPr>
        <w:pStyle w:val="H3"/>
      </w:pPr>
      <w:r>
        <w:t xml:space="preserve">Extending </w:t>
      </w:r>
      <w:r w:rsidR="00731383">
        <w:t>VERIS</w:t>
      </w:r>
      <w:r w:rsidR="00484E8C">
        <w:t xml:space="preserve"> with Plus</w:t>
      </w:r>
    </w:p>
    <w:p w14:paraId="071E60CE" w14:textId="612ECB82" w:rsidR="0010601C" w:rsidRDefault="00484E8C" w:rsidP="00447BF5">
      <w:pPr>
        <w:pStyle w:val="Para"/>
      </w:pPr>
      <w:r>
        <w:t>Finally we have the catch all section labeled as “plus”.  Within the VERIS framework there technically is nothing specified in this field and the data schema simply allows anything to exist in this section.  It exists to allow individual implementations to record additional fields not in the base VERIS schema.  If we look at the VCDB reposi</w:t>
      </w:r>
      <w:r w:rsidR="00447BF5">
        <w:t>tory for example, each incident has a plus section with the analyst who recorded the incident and the time it was created along with a few other fields being considered.  Any implementation can apply the guidelines (or not at your own peril) and add their own fields here.  If they fields are useful, feel free to suggest the change to the core framework!</w:t>
      </w:r>
    </w:p>
    <w:p w14:paraId="3472548C" w14:textId="56B9C050" w:rsidR="00DD6241" w:rsidRDefault="002C4CA3" w:rsidP="002C4CA3">
      <w:pPr>
        <w:pStyle w:val="H2"/>
      </w:pPr>
      <w:r>
        <w:t>Seeing VERIS in action</w:t>
      </w:r>
    </w:p>
    <w:p w14:paraId="35E614D3" w14:textId="7F52FD96" w:rsidR="002C4CA3" w:rsidRDefault="00447BF5" w:rsidP="002C4CA3">
      <w:pPr>
        <w:pStyle w:val="Para"/>
      </w:pPr>
      <w:r>
        <w:t>It’s always nice to take some time before we jump into the analysis to look directly at the data.  It helps set the context in our mind and may help shape our approach to the analysis.  Since the average incident is about 100 lines of JSON, we won’t include the whole incident.  Please take some time to surf around the VCDB repository and look at the data there for full records.  As a good example, here are the actor and action sections from an incident from VCDB:</w:t>
      </w:r>
    </w:p>
    <w:p w14:paraId="5265DB46" w14:textId="77777777" w:rsidR="00DC2DF9" w:rsidRDefault="00DC2DF9" w:rsidP="00DC2DF9">
      <w:pPr>
        <w:pStyle w:val="CodeSnippet"/>
      </w:pPr>
      <w:r>
        <w:t xml:space="preserve">"actor": { </w:t>
      </w:r>
    </w:p>
    <w:p w14:paraId="2899F8A1" w14:textId="77777777" w:rsidR="00DC2DF9" w:rsidRDefault="00DC2DF9" w:rsidP="00DC2DF9">
      <w:pPr>
        <w:pStyle w:val="CodeSnippet"/>
      </w:pPr>
      <w:r>
        <w:t xml:space="preserve">    "external": {</w:t>
      </w:r>
    </w:p>
    <w:p w14:paraId="35E3F70E" w14:textId="77777777" w:rsidR="00DC2DF9" w:rsidRDefault="00DC2DF9" w:rsidP="00DC2DF9">
      <w:pPr>
        <w:pStyle w:val="CodeSnippet"/>
      </w:pPr>
      <w:r>
        <w:t xml:space="preserve">        "country": [ "SY" ],</w:t>
      </w:r>
    </w:p>
    <w:p w14:paraId="0589A144" w14:textId="77777777" w:rsidR="00DC2DF9" w:rsidRDefault="00DC2DF9" w:rsidP="00DC2DF9">
      <w:pPr>
        <w:pStyle w:val="CodeSnippet"/>
      </w:pPr>
      <w:r>
        <w:t xml:space="preserve">        "motive": [ "Ideology" ],</w:t>
      </w:r>
    </w:p>
    <w:p w14:paraId="0BFC64A1" w14:textId="77777777" w:rsidR="00DC2DF9" w:rsidRDefault="00DC2DF9" w:rsidP="00DC2DF9">
      <w:pPr>
        <w:pStyle w:val="CodeSnippet"/>
      </w:pPr>
      <w:r>
        <w:t xml:space="preserve">        "variety": [ "State-affiliated" ]</w:t>
      </w:r>
    </w:p>
    <w:p w14:paraId="6CAD2D6E" w14:textId="77777777" w:rsidR="00DC2DF9" w:rsidRDefault="00DC2DF9" w:rsidP="00DC2DF9">
      <w:pPr>
        <w:pStyle w:val="CodeSnippet"/>
      </w:pPr>
      <w:r>
        <w:t xml:space="preserve">    }</w:t>
      </w:r>
    </w:p>
    <w:p w14:paraId="4AB4D6F6" w14:textId="77777777" w:rsidR="00DC2DF9" w:rsidRDefault="00DC2DF9" w:rsidP="00DC2DF9">
      <w:pPr>
        <w:pStyle w:val="CodeSnippet"/>
      </w:pPr>
      <w:r>
        <w:t>},</w:t>
      </w:r>
    </w:p>
    <w:p w14:paraId="16A77AE7" w14:textId="77777777" w:rsidR="00DC2DF9" w:rsidRDefault="00DC2DF9" w:rsidP="00DC2DF9">
      <w:pPr>
        <w:pStyle w:val="CodeSnippet"/>
      </w:pPr>
      <w:r>
        <w:t xml:space="preserve">"action": { </w:t>
      </w:r>
    </w:p>
    <w:p w14:paraId="3222BA19" w14:textId="77777777" w:rsidR="00DC2DF9" w:rsidRDefault="00DC2DF9" w:rsidP="00DC2DF9">
      <w:pPr>
        <w:pStyle w:val="CodeSnippet"/>
      </w:pPr>
      <w:r>
        <w:t xml:space="preserve">    "hacking": {</w:t>
      </w:r>
    </w:p>
    <w:p w14:paraId="794A242D" w14:textId="77777777" w:rsidR="00DC2DF9" w:rsidRDefault="00DC2DF9" w:rsidP="00DC2DF9">
      <w:pPr>
        <w:pStyle w:val="CodeSnippet"/>
      </w:pPr>
      <w:r>
        <w:t xml:space="preserve">        "variety": [ "Use of stolen creds" ],</w:t>
      </w:r>
    </w:p>
    <w:p w14:paraId="2C5ABD0C" w14:textId="77777777" w:rsidR="00DC2DF9" w:rsidRDefault="00DC2DF9" w:rsidP="00DC2DF9">
      <w:pPr>
        <w:pStyle w:val="CodeSnippet"/>
      </w:pPr>
      <w:r>
        <w:t xml:space="preserve">        "vector": [ "Web application" ]</w:t>
      </w:r>
    </w:p>
    <w:p w14:paraId="30134203" w14:textId="77777777" w:rsidR="00DC2DF9" w:rsidRDefault="00DC2DF9" w:rsidP="00DC2DF9">
      <w:pPr>
        <w:pStyle w:val="CodeSnippet"/>
      </w:pPr>
      <w:r>
        <w:t xml:space="preserve">    },</w:t>
      </w:r>
    </w:p>
    <w:p w14:paraId="6DD83FF5" w14:textId="77777777" w:rsidR="00DC2DF9" w:rsidRDefault="00DC2DF9" w:rsidP="00DC2DF9">
      <w:pPr>
        <w:pStyle w:val="CodeSnippet"/>
      </w:pPr>
      <w:r>
        <w:t xml:space="preserve">    "social": {</w:t>
      </w:r>
    </w:p>
    <w:p w14:paraId="1C1A962A" w14:textId="77777777" w:rsidR="00DC2DF9" w:rsidRDefault="00DC2DF9" w:rsidP="00DC2DF9">
      <w:pPr>
        <w:pStyle w:val="CodeSnippet"/>
      </w:pPr>
      <w:r>
        <w:t xml:space="preserve">        "target": [ "End-user" ],</w:t>
      </w:r>
    </w:p>
    <w:p w14:paraId="42FF7BFC" w14:textId="77777777" w:rsidR="00DC2DF9" w:rsidRDefault="00DC2DF9" w:rsidP="00DC2DF9">
      <w:pPr>
        <w:pStyle w:val="CodeSnippet"/>
      </w:pPr>
      <w:r>
        <w:t xml:space="preserve">        "variety": [ "Phishing" ],</w:t>
      </w:r>
    </w:p>
    <w:p w14:paraId="5E444B43" w14:textId="77777777" w:rsidR="00DC2DF9" w:rsidRDefault="00DC2DF9" w:rsidP="00DC2DF9">
      <w:pPr>
        <w:pStyle w:val="CodeSnippet"/>
      </w:pPr>
      <w:r>
        <w:t xml:space="preserve">        "vector": [ "Email" ]</w:t>
      </w:r>
    </w:p>
    <w:p w14:paraId="7D082593" w14:textId="77777777" w:rsidR="00DC2DF9" w:rsidRDefault="00DC2DF9" w:rsidP="00DC2DF9">
      <w:pPr>
        <w:pStyle w:val="CodeSnippet"/>
      </w:pPr>
      <w:r>
        <w:t xml:space="preserve">    }</w:t>
      </w:r>
    </w:p>
    <w:p w14:paraId="3C96693F" w14:textId="0CD6C5AF" w:rsidR="00DC2DF9" w:rsidRDefault="00DC2DF9" w:rsidP="00DC2DF9">
      <w:pPr>
        <w:pStyle w:val="CodeSnippet"/>
      </w:pPr>
      <w:r>
        <w:t>}</w:t>
      </w:r>
    </w:p>
    <w:p w14:paraId="666D0483" w14:textId="705408D1" w:rsidR="00447BF5" w:rsidRDefault="00DC2DF9" w:rsidP="002C4CA3">
      <w:pPr>
        <w:pStyle w:val="Para"/>
      </w:pPr>
      <w:r>
        <w:t xml:space="preserve">If you have never seen JSON before, this is what it looks like. </w:t>
      </w:r>
      <w:r w:rsidR="00E3328F">
        <w:t>R</w:t>
      </w:r>
      <w:r>
        <w:t>arely if ever would we want to edit the JSON by hand.  It’s not that JSO</w:t>
      </w:r>
      <w:r w:rsidR="00E3328F">
        <w:t>N is terribly difficult, but it i</w:t>
      </w:r>
      <w:r>
        <w:t xml:space="preserve">s </w:t>
      </w:r>
      <w:r w:rsidR="00E3328F">
        <w:t>terribly easy to mistype something, forget a comma, a quote or something that would prevent the data from loading properly.</w:t>
      </w:r>
      <w:r>
        <w:t xml:space="preserve"> </w:t>
      </w:r>
      <w:r w:rsidR="00E3328F">
        <w:t>I</w:t>
      </w:r>
      <w:r>
        <w:t xml:space="preserve">f you </w:t>
      </w:r>
      <w:r w:rsidR="00E3328F">
        <w:t>do attempt</w:t>
      </w:r>
      <w:r>
        <w:t xml:space="preserve"> to create</w:t>
      </w:r>
      <w:r w:rsidR="00E3328F">
        <w:t xml:space="preserve"> or modify</w:t>
      </w:r>
      <w:r>
        <w:t xml:space="preserve"> a JSON file</w:t>
      </w:r>
      <w:r w:rsidR="00E3328F">
        <w:t xml:space="preserve"> by hand, be sure </w:t>
      </w:r>
      <w:r>
        <w:t xml:space="preserve">you have a way to </w:t>
      </w:r>
      <w:r w:rsidR="00E3328F">
        <w:t xml:space="preserve">check your work, </w:t>
      </w:r>
      <w:r>
        <w:t>va</w:t>
      </w:r>
      <w:r w:rsidR="00E3328F">
        <w:t xml:space="preserve">lidate the JSON and if possible, validate </w:t>
      </w:r>
      <w:r>
        <w:t xml:space="preserve">the </w:t>
      </w:r>
      <w:r w:rsidR="00E3328F">
        <w:t>values</w:t>
      </w:r>
      <w:r>
        <w:t xml:space="preserve"> and factors within the data.  </w:t>
      </w:r>
    </w:p>
    <w:p w14:paraId="78A517C7" w14:textId="42597463" w:rsidR="00DC2DF9" w:rsidRDefault="00DC2DF9" w:rsidP="002C4CA3">
      <w:pPr>
        <w:pStyle w:val="Para"/>
      </w:pPr>
      <w:r>
        <w:t xml:space="preserve">The best part </w:t>
      </w:r>
      <w:r w:rsidR="00E3328F">
        <w:t xml:space="preserve">about </w:t>
      </w:r>
      <w:r>
        <w:t>working with JSON is that it typically imports right into native objects in the languages we use.  Within python, an incident in JSON is imported directly to a python dictionary.  The code to load up a JSON object and view the hacking variety in this object is relatively simple:</w:t>
      </w:r>
    </w:p>
    <w:p w14:paraId="15DF3C11" w14:textId="74174644" w:rsidR="00DC2DF9" w:rsidRDefault="00DC2DF9" w:rsidP="00DC2DF9">
      <w:pPr>
        <w:pStyle w:val="CodeSnippet"/>
      </w:pPr>
      <w:r>
        <w:t># python to load JSON and read hacking variety:</w:t>
      </w:r>
    </w:p>
    <w:p w14:paraId="3010158B" w14:textId="719648B3" w:rsidR="00DC2DF9" w:rsidRDefault="00DC2DF9" w:rsidP="00DC2DF9">
      <w:pPr>
        <w:pStyle w:val="CodeSnippet"/>
      </w:pPr>
      <w:r w:rsidRPr="00DC2DF9">
        <w:t>import simplejson as json</w:t>
      </w:r>
    </w:p>
    <w:p w14:paraId="207CC828" w14:textId="77777777" w:rsidR="00DC2DF9" w:rsidRDefault="00DC2DF9" w:rsidP="00DC2DF9">
      <w:pPr>
        <w:pStyle w:val="CodeSnippet"/>
      </w:pPr>
    </w:p>
    <w:p w14:paraId="6E17761A" w14:textId="5765E98C" w:rsidR="00DC2DF9" w:rsidRDefault="00DC2DF9" w:rsidP="00DC2DF9">
      <w:pPr>
        <w:pStyle w:val="CodeSnippet"/>
      </w:pPr>
      <w:r>
        <w:t># Open the JSON file and read the raw contents into jsondata</w:t>
      </w:r>
    </w:p>
    <w:p w14:paraId="361A780A" w14:textId="25E805ED" w:rsidR="00DC2DF9" w:rsidRDefault="00D45FBD" w:rsidP="00DC2DF9">
      <w:pPr>
        <w:pStyle w:val="CodeSnippet"/>
      </w:pPr>
      <w:r w:rsidRPr="00D45FBD">
        <w:t>jsondata = open("</w:t>
      </w:r>
      <w:r>
        <w:t>some_veris_file</w:t>
      </w:r>
      <w:r w:rsidRPr="00D45FBD">
        <w:t>.json").read()</w:t>
      </w:r>
    </w:p>
    <w:p w14:paraId="68DF2F1C" w14:textId="77777777" w:rsidR="00D45FBD" w:rsidRDefault="00D45FBD" w:rsidP="00DC2DF9">
      <w:pPr>
        <w:pStyle w:val="CodeSnippet"/>
      </w:pPr>
    </w:p>
    <w:p w14:paraId="6FD7D521" w14:textId="461836DE" w:rsidR="00DC2DF9" w:rsidRDefault="00DC2DF9" w:rsidP="00DC2DF9">
      <w:pPr>
        <w:pStyle w:val="CodeSnippet"/>
      </w:pPr>
      <w:r>
        <w:t># convert the contents into a python dictionary</w:t>
      </w:r>
    </w:p>
    <w:p w14:paraId="3475A662" w14:textId="78E121BA" w:rsidR="00DC2DF9" w:rsidRDefault="00DC2DF9" w:rsidP="00DC2DF9">
      <w:pPr>
        <w:pStyle w:val="CodeSnippet"/>
      </w:pPr>
      <w:r>
        <w:t>incident = json.loads(jsondata)</w:t>
      </w:r>
    </w:p>
    <w:p w14:paraId="29FDC16F" w14:textId="77777777" w:rsidR="00DC2DF9" w:rsidRDefault="00DC2DF9" w:rsidP="00DC2DF9">
      <w:pPr>
        <w:pStyle w:val="CodeSnippet"/>
      </w:pPr>
    </w:p>
    <w:p w14:paraId="06F2908D" w14:textId="74173F6C" w:rsidR="00DC2DF9" w:rsidRDefault="00DC2DF9" w:rsidP="00DC2DF9">
      <w:pPr>
        <w:pStyle w:val="CodeSnippet"/>
      </w:pPr>
      <w:r>
        <w:t># now access the hacking variety:</w:t>
      </w:r>
    </w:p>
    <w:p w14:paraId="22A020CE" w14:textId="3075467A" w:rsidR="00DC2DF9" w:rsidRDefault="00D45FBD" w:rsidP="00DC2DF9">
      <w:pPr>
        <w:pStyle w:val="CodeSnippet"/>
      </w:pPr>
      <w:r w:rsidRPr="00D45FBD">
        <w:t>print(incident['action']['hacking']['variety'])</w:t>
      </w:r>
    </w:p>
    <w:p w14:paraId="595CADEE" w14:textId="4965DF77" w:rsidR="00D45FBD" w:rsidRDefault="00D45FBD" w:rsidP="00D45FBD">
      <w:pPr>
        <w:pStyle w:val="Para"/>
      </w:pPr>
      <w:r>
        <w:t>Which would</w:t>
      </w:r>
      <w:r w:rsidR="00EE543B">
        <w:t xml:space="preserve"> print out the python list object for hacking variety and display </w:t>
      </w:r>
      <w:r w:rsidR="00EE543B" w:rsidRPr="00EE543B">
        <w:rPr>
          <w:rStyle w:val="InlineCode"/>
        </w:rPr>
        <w:t>['Use of stolen creds']</w:t>
      </w:r>
      <w:r w:rsidR="00EE543B">
        <w:t xml:space="preserve"> the example above.  In reality we should wrap the </w:t>
      </w:r>
      <w:r w:rsidR="00EE543B" w:rsidRPr="00EE543B">
        <w:rPr>
          <w:rStyle w:val="InlineCode"/>
        </w:rPr>
        <w:t>json.loads()</w:t>
      </w:r>
      <w:r w:rsidR="00EE543B">
        <w:t xml:space="preserve"> command with try-except, if the file has any errors in the JSON syntax, they will be caught that way.  Plus the hacking action is optional, and we’d want to test if the “hacking” key existed before we attempt to read it.  But it helps show how easy JSON can be to load and work with.  </w:t>
      </w:r>
    </w:p>
    <w:p w14:paraId="3672B50D" w14:textId="08B56A9C" w:rsidR="00DC2DF9" w:rsidRDefault="00EE543B" w:rsidP="002C4CA3">
      <w:pPr>
        <w:pStyle w:val="Para"/>
      </w:pPr>
      <w:r>
        <w:t xml:space="preserve">Within R, </w:t>
      </w:r>
      <w:proofErr w:type="spellStart"/>
      <w:r>
        <w:t>json</w:t>
      </w:r>
      <w:proofErr w:type="spellEnd"/>
      <w:r>
        <w:t xml:space="preserve"> files are converted to a native list object.  Performing the same function of loading the file </w:t>
      </w:r>
      <w:r w:rsidR="000E224B">
        <w:t>and printing the hacking variety is done like this:</w:t>
      </w:r>
    </w:p>
    <w:p w14:paraId="58E8A239" w14:textId="77777777" w:rsidR="00D44831" w:rsidRDefault="00D44831" w:rsidP="00D44831">
      <w:pPr>
        <w:pStyle w:val="CodeSnippet"/>
      </w:pPr>
      <w:r>
        <w:t># use the rjson library</w:t>
      </w:r>
    </w:p>
    <w:p w14:paraId="068C1C5D" w14:textId="6FA43F4B" w:rsidR="00D44831" w:rsidRDefault="00D44831" w:rsidP="00D44831">
      <w:pPr>
        <w:pStyle w:val="CodeSnippet"/>
      </w:pPr>
      <w:r>
        <w:t>library(rjson)</w:t>
      </w:r>
    </w:p>
    <w:p w14:paraId="139EF65D" w14:textId="77777777" w:rsidR="00D44831" w:rsidRDefault="00D44831" w:rsidP="00D44831">
      <w:pPr>
        <w:pStyle w:val="CodeSnippet"/>
      </w:pPr>
    </w:p>
    <w:p w14:paraId="545E1CD5" w14:textId="58EBE487" w:rsidR="00D44831" w:rsidRDefault="00D44831" w:rsidP="00D44831">
      <w:pPr>
        <w:pStyle w:val="CodeSnippet"/>
      </w:pPr>
      <w:r>
        <w:t># fromJSON accepts a filename to read from</w:t>
      </w:r>
    </w:p>
    <w:p w14:paraId="4828C5E5" w14:textId="752B27B3" w:rsidR="00D44831" w:rsidRDefault="00D44831" w:rsidP="00D44831">
      <w:pPr>
        <w:pStyle w:val="CodeSnippet"/>
      </w:pPr>
      <w:r>
        <w:t>incident &lt;- fromJSON(file="~/Documents/json/newfinal/jay.json")</w:t>
      </w:r>
    </w:p>
    <w:p w14:paraId="72DA8199" w14:textId="77777777" w:rsidR="00D44831" w:rsidRDefault="00D44831" w:rsidP="00D44831">
      <w:pPr>
        <w:pStyle w:val="CodeSnippet"/>
      </w:pPr>
    </w:p>
    <w:p w14:paraId="43AAD0C7" w14:textId="0B18486C" w:rsidR="00D44831" w:rsidRDefault="00D44831" w:rsidP="00D44831">
      <w:pPr>
        <w:pStyle w:val="CodeSnippet"/>
      </w:pPr>
      <w:r>
        <w:t># print the hacing variety</w:t>
      </w:r>
    </w:p>
    <w:p w14:paraId="7CDB768F" w14:textId="1CBAB3A4" w:rsidR="00D44831" w:rsidRDefault="00D44831" w:rsidP="00D44831">
      <w:pPr>
        <w:pStyle w:val="CodeSnippet"/>
      </w:pPr>
      <w:r>
        <w:t>print(incident$action$hacking$variety)</w:t>
      </w:r>
    </w:p>
    <w:p w14:paraId="418A5985" w14:textId="77777777" w:rsidR="00D44831" w:rsidRDefault="00D44831" w:rsidP="00D44831">
      <w:pPr>
        <w:pStyle w:val="CodeSnippet"/>
      </w:pPr>
    </w:p>
    <w:p w14:paraId="07E918C9" w14:textId="0A605047" w:rsidR="00D44831" w:rsidRDefault="00D44831" w:rsidP="00D44831">
      <w:pPr>
        <w:pStyle w:val="CodeSnippet"/>
      </w:pPr>
      <w:r>
        <w:t>[1] "Use of stolen creds"</w:t>
      </w:r>
    </w:p>
    <w:p w14:paraId="4ADC83B4" w14:textId="5FF851CA" w:rsidR="000E224B" w:rsidRPr="002C4CA3" w:rsidRDefault="00D44831" w:rsidP="002C4CA3">
      <w:pPr>
        <w:pStyle w:val="Para"/>
      </w:pPr>
      <w:r>
        <w:t>The R code returns a one-element vector with t</w:t>
      </w:r>
      <w:r w:rsidR="000516FE">
        <w:t>he value</w:t>
      </w:r>
      <w:r>
        <w:t xml:space="preserve"> in the hacking vector.  Again, in </w:t>
      </w:r>
      <w:r w:rsidR="000516FE">
        <w:t>full-featured</w:t>
      </w:r>
      <w:r>
        <w:t xml:space="preserve"> code, we’d want better error checking </w:t>
      </w:r>
      <w:r w:rsidR="000516FE">
        <w:t>than</w:t>
      </w:r>
      <w:r>
        <w:t xml:space="preserve"> this, but it does show how easy this data</w:t>
      </w:r>
      <w:r w:rsidR="000516FE">
        <w:t xml:space="preserve"> is to load into native objects and work with.</w:t>
      </w:r>
    </w:p>
    <w:p w14:paraId="21225C26" w14:textId="7B6D91A2" w:rsidR="00DD6241" w:rsidRDefault="0005371F" w:rsidP="00073D79">
      <w:pPr>
        <w:pStyle w:val="H1"/>
      </w:pPr>
      <w:r>
        <w:t>Working</w:t>
      </w:r>
      <w:r w:rsidR="00073D79">
        <w:t xml:space="preserve"> with </w:t>
      </w:r>
      <w:r>
        <w:t>VCDB Data</w:t>
      </w:r>
    </w:p>
    <w:p w14:paraId="60E3ABBC" w14:textId="3C064CE9" w:rsidR="00073D79" w:rsidRDefault="0005371F" w:rsidP="00073D79">
      <w:pPr>
        <w:pStyle w:val="Para"/>
      </w:pPr>
      <w:r>
        <w:t>Before you can follow along in your own environment, you’ll</w:t>
      </w:r>
      <w:r w:rsidR="00073D79">
        <w:t xml:space="preserve"> need to grab VERIS data.  Head on over to the VCDB </w:t>
      </w:r>
      <w:proofErr w:type="spellStart"/>
      <w:r w:rsidR="00073D79">
        <w:t>github</w:t>
      </w:r>
      <w:proofErr w:type="spellEnd"/>
      <w:r w:rsidR="00073D79">
        <w:t xml:space="preserve"> repository </w:t>
      </w:r>
      <w:r w:rsidR="0051568F">
        <w:t xml:space="preserve">at </w:t>
      </w:r>
      <w:hyperlink r:id="rId13" w:history="1">
        <w:r w:rsidR="00073D79" w:rsidRPr="00AA34E8">
          <w:rPr>
            <w:rStyle w:val="Hyperlink"/>
            <w:rFonts w:ascii="Courier New" w:hAnsi="Courier New"/>
            <w:noProof/>
          </w:rPr>
          <w:t>https://github.com/vz-risk/VCDB</w:t>
        </w:r>
      </w:hyperlink>
      <w:r w:rsidR="00073D79">
        <w:t xml:space="preserve"> and either fork, copy or download a zip file of the repository.  The incidents themselves are quite small, but we’ll manage to still learn quite a bit in spite of the data not being “big”.   Feel free to explore the incidents in the repository and get a feel for the files and the data.</w:t>
      </w:r>
      <w:r w:rsidR="00635FDE">
        <w:t xml:space="preserve">  Keep in mind that all of these incidents are collected from publicly disclosed events, which makes some of the incidents rather light on the details.  </w:t>
      </w:r>
    </w:p>
    <w:p w14:paraId="59B8323E" w14:textId="6C8B20B3" w:rsidR="0051568F" w:rsidRDefault="00635FDE" w:rsidP="00073D79">
      <w:pPr>
        <w:pStyle w:val="Para"/>
      </w:pPr>
      <w:r>
        <w:t>For our analysis we are going to leverage the “</w:t>
      </w:r>
      <w:r w:rsidRPr="009400DB">
        <w:rPr>
          <w:rStyle w:val="InlineCode"/>
        </w:rPr>
        <w:t>verisr</w:t>
      </w:r>
      <w:r>
        <w:t>” package, which was developed by our own Jay Jacobs an</w:t>
      </w:r>
      <w:r w:rsidR="0051568F">
        <w:t xml:space="preserve">d is in his </w:t>
      </w:r>
      <w:proofErr w:type="spellStart"/>
      <w:r w:rsidR="0051568F">
        <w:t>github</w:t>
      </w:r>
      <w:proofErr w:type="spellEnd"/>
      <w:r w:rsidR="0051568F">
        <w:t xml:space="preserve"> repository</w:t>
      </w:r>
      <w:r w:rsidR="004F7DA7">
        <w:t xml:space="preserve"> (found at </w:t>
      </w:r>
      <w:r w:rsidR="004F7DA7" w:rsidRPr="004F7DA7">
        <w:rPr>
          <w:rStyle w:val="InlineURL"/>
        </w:rPr>
        <w:t>https://github.com/jayjacobs/verisr</w:t>
      </w:r>
      <w:r w:rsidR="004F7DA7">
        <w:t>)</w:t>
      </w:r>
      <w:r w:rsidR="0051568F">
        <w:t xml:space="preserve">. We should also point out that the </w:t>
      </w:r>
      <w:r w:rsidR="0051568F" w:rsidRPr="009400DB">
        <w:rPr>
          <w:rStyle w:val="InlineCode"/>
        </w:rPr>
        <w:t>verisr</w:t>
      </w:r>
      <w:r w:rsidR="0051568F">
        <w:t xml:space="preserve"> package is actively in development, be sure to refer to the </w:t>
      </w:r>
      <w:r w:rsidR="00BC6523">
        <w:t xml:space="preserve">latest </w:t>
      </w:r>
      <w:r w:rsidR="0051568F">
        <w:t xml:space="preserve">documentation of the package for the most current description of its functions.  </w:t>
      </w:r>
      <w:r w:rsidR="004F7DA7">
        <w:t>By the time you are reading this, there will undoubtedly be all sorts of wonderful features in the package that aren’t there at the time of this writing.</w:t>
      </w:r>
    </w:p>
    <w:p w14:paraId="19ED3A0A" w14:textId="7A61DA15" w:rsidR="00635FDE" w:rsidRDefault="00635FDE" w:rsidP="00073D79">
      <w:pPr>
        <w:pStyle w:val="Para"/>
      </w:pPr>
      <w:r>
        <w:t xml:space="preserve">In order to install the </w:t>
      </w:r>
      <w:r w:rsidR="00FF636D" w:rsidRPr="009400DB">
        <w:rPr>
          <w:rStyle w:val="InlineCode"/>
        </w:rPr>
        <w:t>verisr</w:t>
      </w:r>
      <w:r w:rsidR="00FF636D">
        <w:t xml:space="preserve"> </w:t>
      </w:r>
      <w:r w:rsidR="00BC6523">
        <w:t xml:space="preserve">package from </w:t>
      </w:r>
      <w:proofErr w:type="spellStart"/>
      <w:r w:rsidR="00BC6523">
        <w:t>G</w:t>
      </w:r>
      <w:r>
        <w:t>ithub</w:t>
      </w:r>
      <w:proofErr w:type="spellEnd"/>
      <w:r>
        <w:t>, you will have to</w:t>
      </w:r>
      <w:r w:rsidR="0051568F">
        <w:t xml:space="preserve"> load up the “</w:t>
      </w:r>
      <w:r w:rsidR="0051568F" w:rsidRPr="009400DB">
        <w:rPr>
          <w:rStyle w:val="InlineCode"/>
        </w:rPr>
        <w:t>devtools</w:t>
      </w:r>
      <w:r w:rsidR="0051568F">
        <w:t>” package first.</w:t>
      </w:r>
      <w:r w:rsidR="00BC6523">
        <w:t xml:space="preserve">  This is one of many great packages from Hadley Wickham and it allows us to install R packages directly from their </w:t>
      </w:r>
      <w:proofErr w:type="spellStart"/>
      <w:r w:rsidR="00BC6523">
        <w:t>Github</w:t>
      </w:r>
      <w:proofErr w:type="spellEnd"/>
      <w:r w:rsidR="00BC6523">
        <w:t xml:space="preserve"> repository, which is what we’ll do with </w:t>
      </w:r>
      <w:r w:rsidR="00BC6523" w:rsidRPr="009400DB">
        <w:rPr>
          <w:rStyle w:val="InlineCode"/>
        </w:rPr>
        <w:t>verisr</w:t>
      </w:r>
      <w:r w:rsidR="00BC6523">
        <w:t>.</w:t>
      </w:r>
    </w:p>
    <w:p w14:paraId="0B148D3A" w14:textId="2E7AAC02" w:rsidR="00BC6523" w:rsidRDefault="00BC6523" w:rsidP="00BC6523">
      <w:pPr>
        <w:pStyle w:val="CodeSnippet"/>
      </w:pPr>
      <w:r>
        <w:t># load up devtools</w:t>
      </w:r>
    </w:p>
    <w:p w14:paraId="0AF082CC" w14:textId="77777777" w:rsidR="00BC6523" w:rsidRDefault="00BC6523" w:rsidP="00BC6523">
      <w:pPr>
        <w:pStyle w:val="CodeSnippet"/>
      </w:pPr>
      <w:r>
        <w:t>library(devtools</w:t>
      </w:r>
      <w:r w:rsidR="00FF636D">
        <w:t>)</w:t>
      </w:r>
    </w:p>
    <w:p w14:paraId="26D3108F" w14:textId="77777777" w:rsidR="00BC6523" w:rsidRDefault="00BC6523" w:rsidP="00BC6523">
      <w:pPr>
        <w:pStyle w:val="CodeSnippet"/>
      </w:pPr>
    </w:p>
    <w:p w14:paraId="33259C93" w14:textId="44F470B2" w:rsidR="00BC6523" w:rsidRDefault="00BC6523" w:rsidP="00BC6523">
      <w:pPr>
        <w:pStyle w:val="CodeSnippet"/>
      </w:pPr>
      <w:r>
        <w:t># install the verisr package</w:t>
      </w:r>
    </w:p>
    <w:p w14:paraId="39E5D097" w14:textId="47D680B5" w:rsidR="00BC6523" w:rsidRDefault="00BC6523" w:rsidP="00BC6523">
      <w:pPr>
        <w:pStyle w:val="CodeSnippet"/>
      </w:pPr>
      <w:r w:rsidRPr="00BC6523">
        <w:t>install_github("verisr", "jayjacobs")</w:t>
      </w:r>
    </w:p>
    <w:p w14:paraId="0A2F08CE" w14:textId="77777777" w:rsidR="00BC6523" w:rsidRDefault="00BC6523" w:rsidP="00BC6523">
      <w:pPr>
        <w:pStyle w:val="CodeSnippet"/>
      </w:pPr>
    </w:p>
    <w:p w14:paraId="70942677" w14:textId="7E94A035" w:rsidR="00BC6523" w:rsidRDefault="00BC6523" w:rsidP="00BC6523">
      <w:pPr>
        <w:pStyle w:val="CodeSnippet"/>
      </w:pPr>
      <w:r>
        <w:t># load the versr package</w:t>
      </w:r>
    </w:p>
    <w:p w14:paraId="7EEB1A2A" w14:textId="6BFB15D3" w:rsidR="00BC6523" w:rsidRDefault="00BC6523" w:rsidP="00BC6523">
      <w:pPr>
        <w:pStyle w:val="CodeSnippet"/>
      </w:pPr>
      <w:r w:rsidRPr="00BC6523">
        <w:t>library(verisr)</w:t>
      </w:r>
    </w:p>
    <w:p w14:paraId="10E2F8D0" w14:textId="77777777" w:rsidR="008066D7" w:rsidRDefault="008066D7" w:rsidP="00073D79">
      <w:pPr>
        <w:pStyle w:val="Para"/>
      </w:pPr>
      <w:r>
        <w:t xml:space="preserve">We can now load up the VCDB data with the </w:t>
      </w:r>
      <w:r w:rsidRPr="009400DB">
        <w:rPr>
          <w:rStyle w:val="InlineCode"/>
        </w:rPr>
        <w:t>verisr</w:t>
      </w:r>
      <w:r>
        <w:t xml:space="preserve"> package:</w:t>
      </w:r>
    </w:p>
    <w:p w14:paraId="33834178" w14:textId="5BB86530" w:rsidR="009400DB" w:rsidRDefault="009400DB" w:rsidP="009400DB">
      <w:pPr>
        <w:pStyle w:val="CodeSnippet"/>
      </w:pPr>
      <w:r>
        <w:t># set this to the location you stored the VCDB files:</w:t>
      </w:r>
    </w:p>
    <w:p w14:paraId="5EA28A13" w14:textId="7F76CA99" w:rsidR="009400DB" w:rsidRPr="009400DB" w:rsidRDefault="009400DB" w:rsidP="009400DB">
      <w:pPr>
        <w:pStyle w:val="CodeSnippet"/>
      </w:pPr>
      <w:r>
        <w:t>jsondir &lt;- '..</w:t>
      </w:r>
      <w:r w:rsidRPr="009400DB">
        <w:t>/VCDB/incidents'</w:t>
      </w:r>
    </w:p>
    <w:p w14:paraId="1C97EDEB" w14:textId="77777777" w:rsidR="009400DB" w:rsidRPr="009400DB" w:rsidRDefault="009400DB" w:rsidP="009400DB">
      <w:pPr>
        <w:pStyle w:val="CodeSnippet"/>
      </w:pPr>
    </w:p>
    <w:p w14:paraId="0B8F233F" w14:textId="77777777" w:rsidR="009400DB" w:rsidRPr="009400DB" w:rsidRDefault="009400DB" w:rsidP="009400DB">
      <w:pPr>
        <w:pStyle w:val="CodeSnippet"/>
      </w:pPr>
      <w:r w:rsidRPr="009400DB">
        <w:t># create a veris instance with the vcdb data</w:t>
      </w:r>
    </w:p>
    <w:p w14:paraId="181C1771" w14:textId="77777777" w:rsidR="009400DB" w:rsidRDefault="009400DB" w:rsidP="009400DB">
      <w:pPr>
        <w:pStyle w:val="CodeSnippet"/>
      </w:pPr>
      <w:r w:rsidRPr="009400DB">
        <w:t>vcdb &lt;- json2veris(jsondir)</w:t>
      </w:r>
    </w:p>
    <w:p w14:paraId="15FB4843" w14:textId="041FC2F5" w:rsidR="00635FDE" w:rsidRPr="00073D79" w:rsidRDefault="009400DB" w:rsidP="009400DB">
      <w:pPr>
        <w:pStyle w:val="Para"/>
      </w:pPr>
      <w:r>
        <w:t xml:space="preserve">This should load up fairly quickly, but on slower machines it may take a second or two.  If you’re on a computer with very little RAM or if VCDB grows exponentially, you may not be able to load all of them into memory.  But we’ve loaded over a hundred thousand incidents into </w:t>
      </w:r>
      <w:proofErr w:type="gramStart"/>
      <w:r w:rsidRPr="009400DB">
        <w:rPr>
          <w:rStyle w:val="InlineCode"/>
        </w:rPr>
        <w:t>verisr</w:t>
      </w:r>
      <w:r>
        <w:t>,</w:t>
      </w:r>
      <w:proofErr w:type="gramEnd"/>
      <w:r>
        <w:t xml:space="preserve"> we shouldn’t hit that limit anytime soon.   Now that w</w:t>
      </w:r>
      <w:r w:rsidR="008066D7">
        <w:t xml:space="preserve">e have </w:t>
      </w:r>
      <w:r>
        <w:t xml:space="preserve">loaded up this data, we should get to know the data a little bit.  Let’s begin with the </w:t>
      </w:r>
      <w:r w:rsidRPr="009400DB">
        <w:rPr>
          <w:rStyle w:val="InlineCode"/>
        </w:rPr>
        <w:t>summary()</w:t>
      </w:r>
      <w:r>
        <w:t xml:space="preserve"> command.  The </w:t>
      </w:r>
      <w:r w:rsidRPr="009400DB">
        <w:rPr>
          <w:rStyle w:val="InlineCode"/>
        </w:rPr>
        <w:t>verisr</w:t>
      </w:r>
      <w:r>
        <w:t xml:space="preserve"> package implemented it’s own </w:t>
      </w:r>
      <w:r w:rsidRPr="009400DB">
        <w:rPr>
          <w:rStyle w:val="InlineCode"/>
        </w:rPr>
        <w:t>summary(),</w:t>
      </w:r>
      <w:r>
        <w:t xml:space="preserve"> so the output is very specific to VERIS data. </w:t>
      </w:r>
    </w:p>
    <w:p w14:paraId="4D4828CD" w14:textId="402F398D" w:rsidR="00301660" w:rsidRDefault="00301660" w:rsidP="009400DB">
      <w:pPr>
        <w:pStyle w:val="CodeSnippet"/>
      </w:pPr>
      <w:r>
        <w:t>summary(vcdb)</w:t>
      </w:r>
    </w:p>
    <w:p w14:paraId="64523103" w14:textId="77777777" w:rsidR="00301660" w:rsidRDefault="00301660" w:rsidP="009400DB">
      <w:pPr>
        <w:pStyle w:val="CodeSnippet"/>
      </w:pPr>
    </w:p>
    <w:p w14:paraId="190CBF9F" w14:textId="77777777" w:rsidR="009400DB" w:rsidRDefault="009400DB" w:rsidP="009400DB">
      <w:pPr>
        <w:pStyle w:val="CodeSnippet"/>
      </w:pPr>
      <w:r w:rsidRPr="009400DB">
        <w:t xml:space="preserve">## 1737 incidents in this object. </w:t>
      </w:r>
    </w:p>
    <w:p w14:paraId="79868B07" w14:textId="77777777" w:rsidR="009400DB" w:rsidRDefault="009400DB" w:rsidP="009400DB">
      <w:pPr>
        <w:pStyle w:val="CodeSnippet"/>
      </w:pPr>
      <w:r w:rsidRPr="009400DB">
        <w:t xml:space="preserve">##  </w:t>
      </w:r>
    </w:p>
    <w:p w14:paraId="75967ADD" w14:textId="77777777" w:rsidR="009400DB" w:rsidRDefault="009400DB" w:rsidP="009400DB">
      <w:pPr>
        <w:pStyle w:val="CodeSnippet"/>
      </w:pPr>
      <w:r w:rsidRPr="009400DB">
        <w:t xml:space="preserve">## Actor: </w:t>
      </w:r>
    </w:p>
    <w:p w14:paraId="41EE7B5D" w14:textId="77777777" w:rsidR="009400DB" w:rsidRDefault="009400DB" w:rsidP="009400DB">
      <w:pPr>
        <w:pStyle w:val="CodeSnippet"/>
      </w:pPr>
      <w:r w:rsidRPr="009400DB">
        <w:t xml:space="preserve">## external internal  partner  unknown  </w:t>
      </w:r>
    </w:p>
    <w:p w14:paraId="09F3EA95" w14:textId="77777777" w:rsidR="009400DB" w:rsidRDefault="009400DB" w:rsidP="009400DB">
      <w:pPr>
        <w:pStyle w:val="CodeSnippet"/>
      </w:pPr>
      <w:r w:rsidRPr="009400DB">
        <w:t xml:space="preserve">##     1024      556      104       86  </w:t>
      </w:r>
    </w:p>
    <w:p w14:paraId="246B8E23" w14:textId="77777777" w:rsidR="009400DB" w:rsidRDefault="009400DB" w:rsidP="009400DB">
      <w:pPr>
        <w:pStyle w:val="CodeSnippet"/>
      </w:pPr>
      <w:r w:rsidRPr="009400DB">
        <w:t xml:space="preserve">##  </w:t>
      </w:r>
    </w:p>
    <w:p w14:paraId="10656817" w14:textId="77777777" w:rsidR="009400DB" w:rsidRDefault="009400DB" w:rsidP="009400DB">
      <w:pPr>
        <w:pStyle w:val="CodeSnippet"/>
      </w:pPr>
      <w:r w:rsidRPr="009400DB">
        <w:t xml:space="preserve">## Action: </w:t>
      </w:r>
    </w:p>
    <w:p w14:paraId="7D6D3459" w14:textId="77777777" w:rsidR="00301660" w:rsidRDefault="00301660" w:rsidP="00301660">
      <w:pPr>
        <w:pStyle w:val="CodeSnippet"/>
      </w:pPr>
      <w:r w:rsidRPr="00301660">
        <w:t xml:space="preserve">## environmental         error       hacking       malware        misuse  </w:t>
      </w:r>
    </w:p>
    <w:p w14:paraId="402007F8" w14:textId="77777777" w:rsidR="00301660" w:rsidRDefault="00301660" w:rsidP="00301660">
      <w:pPr>
        <w:pStyle w:val="CodeSnippet"/>
      </w:pPr>
      <w:r w:rsidRPr="00301660">
        <w:t xml:space="preserve">##             1           413           466            49           225  </w:t>
      </w:r>
    </w:p>
    <w:p w14:paraId="1EFBE58F" w14:textId="77777777" w:rsidR="00301660" w:rsidRDefault="00301660" w:rsidP="00301660">
      <w:pPr>
        <w:pStyle w:val="CodeSnippet"/>
      </w:pPr>
      <w:r w:rsidRPr="00301660">
        <w:t xml:space="preserve">##      physical        social  </w:t>
      </w:r>
    </w:p>
    <w:p w14:paraId="331219CA" w14:textId="77777777" w:rsidR="00301660" w:rsidRDefault="00301660" w:rsidP="00301660">
      <w:pPr>
        <w:pStyle w:val="CodeSnippet"/>
      </w:pPr>
      <w:r w:rsidRPr="00301660">
        <w:t xml:space="preserve">##           520            33  </w:t>
      </w:r>
    </w:p>
    <w:p w14:paraId="18A8B5A5" w14:textId="5874308D" w:rsidR="00301660" w:rsidRPr="00301660" w:rsidRDefault="00301660" w:rsidP="00301660">
      <w:pPr>
        <w:pStyle w:val="CodeSnippet"/>
      </w:pPr>
      <w:r w:rsidRPr="00301660">
        <w:t xml:space="preserve">## </w:t>
      </w:r>
    </w:p>
    <w:p w14:paraId="7C7766B6" w14:textId="77777777" w:rsidR="00301660" w:rsidRDefault="009400DB" w:rsidP="009400DB">
      <w:pPr>
        <w:pStyle w:val="CodeSnippet"/>
      </w:pPr>
      <w:r w:rsidRPr="009400DB">
        <w:t xml:space="preserve">## Asset: </w:t>
      </w:r>
    </w:p>
    <w:p w14:paraId="6E9E6EC6" w14:textId="77777777" w:rsidR="00301660" w:rsidRDefault="009400DB" w:rsidP="009400DB">
      <w:pPr>
        <w:pStyle w:val="CodeSnippet"/>
      </w:pPr>
      <w:r w:rsidRPr="009400DB">
        <w:t xml:space="preserve">## Kiosk/Term      Media    Network     Person     Server    Unknown  </w:t>
      </w:r>
    </w:p>
    <w:p w14:paraId="33755B82" w14:textId="77777777" w:rsidR="00301660" w:rsidRDefault="009400DB" w:rsidP="009400DB">
      <w:pPr>
        <w:pStyle w:val="CodeSnippet"/>
      </w:pPr>
      <w:r w:rsidRPr="009400DB">
        <w:t xml:space="preserve">##         18        546         10         37        724         86  </w:t>
      </w:r>
    </w:p>
    <w:p w14:paraId="33A2C7A2" w14:textId="77777777" w:rsidR="00301660" w:rsidRDefault="009400DB" w:rsidP="009400DB">
      <w:pPr>
        <w:pStyle w:val="CodeSnippet"/>
      </w:pPr>
      <w:r w:rsidRPr="009400DB">
        <w:t xml:space="preserve">##   User Dev  </w:t>
      </w:r>
    </w:p>
    <w:p w14:paraId="284037F4" w14:textId="77777777" w:rsidR="00301660" w:rsidRDefault="009400DB" w:rsidP="009400DB">
      <w:pPr>
        <w:pStyle w:val="CodeSnippet"/>
      </w:pPr>
      <w:r w:rsidRPr="009400DB">
        <w:t xml:space="preserve">##        447  </w:t>
      </w:r>
    </w:p>
    <w:p w14:paraId="5A45BA5A" w14:textId="77777777" w:rsidR="00301660" w:rsidRDefault="009400DB" w:rsidP="009400DB">
      <w:pPr>
        <w:pStyle w:val="CodeSnippet"/>
      </w:pPr>
      <w:r w:rsidRPr="009400DB">
        <w:t xml:space="preserve">##  </w:t>
      </w:r>
    </w:p>
    <w:p w14:paraId="7DC3FEB9" w14:textId="77777777" w:rsidR="00301660" w:rsidRDefault="009400DB" w:rsidP="009400DB">
      <w:pPr>
        <w:pStyle w:val="CodeSnippet"/>
      </w:pPr>
      <w:r w:rsidRPr="009400DB">
        <w:t xml:space="preserve">## Attribute: </w:t>
      </w:r>
    </w:p>
    <w:p w14:paraId="763C62AE" w14:textId="4CD2CB16" w:rsidR="00301660" w:rsidRDefault="009400DB" w:rsidP="009400DB">
      <w:pPr>
        <w:pStyle w:val="CodeSnippet"/>
      </w:pPr>
      <w:r w:rsidRPr="009400DB">
        <w:t xml:space="preserve">## availability  confidentiality        integrity  </w:t>
      </w:r>
    </w:p>
    <w:p w14:paraId="20697F1E" w14:textId="35099DD1" w:rsidR="009400DB" w:rsidRPr="009400DB" w:rsidRDefault="009400DB" w:rsidP="009400DB">
      <w:pPr>
        <w:pStyle w:val="CodeSnippet"/>
      </w:pPr>
      <w:r w:rsidRPr="009400DB">
        <w:t xml:space="preserve">##          639 </w:t>
      </w:r>
      <w:r w:rsidR="00BE4798">
        <w:t xml:space="preserve">            1690</w:t>
      </w:r>
      <w:r w:rsidRPr="009400DB">
        <w:t xml:space="preserve">              190</w:t>
      </w:r>
    </w:p>
    <w:p w14:paraId="4ECA08DA" w14:textId="77777777" w:rsidR="00D51DF5" w:rsidRDefault="00130423" w:rsidP="001E27F2">
      <w:pPr>
        <w:pStyle w:val="Para"/>
      </w:pPr>
      <w:r>
        <w:t xml:space="preserve">If you’ve grabbed the latest data from VCDB, you’ll undoubtedly see different numbers than this.  </w:t>
      </w:r>
    </w:p>
    <w:p w14:paraId="024A2ADF" w14:textId="77777777" w:rsidR="00D51DF5" w:rsidRDefault="00D51DF5" w:rsidP="00D51DF5">
      <w:pPr>
        <w:pStyle w:val="FeatureType"/>
      </w:pPr>
      <w:proofErr w:type="gramStart"/>
      <w:r>
        <w:t>type</w:t>
      </w:r>
      <w:proofErr w:type="gramEnd"/>
      <w:r>
        <w:t>="note"</w:t>
      </w:r>
    </w:p>
    <w:p w14:paraId="725B6DC0" w14:textId="77777777" w:rsidR="00D51DF5" w:rsidRDefault="00D51DF5" w:rsidP="00D51DF5">
      <w:pPr>
        <w:pStyle w:val="FeatureTitle"/>
      </w:pPr>
      <w:r>
        <w:t>JSON Notation</w:t>
      </w:r>
    </w:p>
    <w:p w14:paraId="388E41B1" w14:textId="471AF1D6" w:rsidR="00D51DF5" w:rsidRDefault="00D51DF5" w:rsidP="00D51DF5">
      <w:pPr>
        <w:pStyle w:val="FeaturePara"/>
      </w:pPr>
      <w:r>
        <w:t xml:space="preserve">It may take a while to get used to the naming structure in JSON and how the variables are accessed in different settings.  If we load VERIS JSON data into a mongo database, we’d use </w:t>
      </w:r>
      <w:proofErr w:type="spellStart"/>
      <w:r>
        <w:t>Javascript</w:t>
      </w:r>
      <w:proofErr w:type="spellEnd"/>
      <w:r>
        <w:t xml:space="preserve"> to query the data and leverage a dot-notation approach to the variables.  That dot-notation is something used in the </w:t>
      </w:r>
      <w:r w:rsidRPr="00370E6D">
        <w:rPr>
          <w:rStyle w:val="InlineCode"/>
        </w:rPr>
        <w:t>verisr</w:t>
      </w:r>
      <w:r>
        <w:t xml:space="preserve"> package since the fields are </w:t>
      </w:r>
      <w:r w:rsidR="00300756">
        <w:t xml:space="preserve">referenced and retrieved by passing in </w:t>
      </w:r>
      <w:r>
        <w:t>character strings.   This means we can access the top-level action data by just referencing “</w:t>
      </w:r>
      <w:r w:rsidRPr="00370E6D">
        <w:rPr>
          <w:rStyle w:val="InlineCode"/>
        </w:rPr>
        <w:t>action</w:t>
      </w:r>
      <w:r>
        <w:t>”.  If we want to access the social section within the action we reference “</w:t>
      </w:r>
      <w:r w:rsidRPr="00370E6D">
        <w:rPr>
          <w:rStyle w:val="InlineCode"/>
        </w:rPr>
        <w:t>action.social</w:t>
      </w:r>
      <w:r>
        <w:t>” and the variety data under that is “</w:t>
      </w:r>
      <w:r w:rsidRPr="00370E6D">
        <w:rPr>
          <w:rStyle w:val="InlineCode"/>
        </w:rPr>
        <w:t>action.social.variety</w:t>
      </w:r>
      <w:r>
        <w:t xml:space="preserve">”.  Take some time, look at the raw </w:t>
      </w:r>
      <w:proofErr w:type="spellStart"/>
      <w:r>
        <w:t>json</w:t>
      </w:r>
      <w:proofErr w:type="spellEnd"/>
      <w:r>
        <w:t xml:space="preserve"> and try different approaches in python and </w:t>
      </w:r>
      <w:r w:rsidRPr="00D51DF5">
        <w:rPr>
          <w:rStyle w:val="InlineCode"/>
        </w:rPr>
        <w:t>verisr</w:t>
      </w:r>
      <w:r>
        <w:t xml:space="preserve"> and the naming will become second nature.</w:t>
      </w:r>
    </w:p>
    <w:p w14:paraId="20A2D65A" w14:textId="37C274AE" w:rsidR="00130423" w:rsidRDefault="002E6BB7" w:rsidP="001E27F2">
      <w:pPr>
        <w:pStyle w:val="Para"/>
      </w:pPr>
      <w:r>
        <w:t xml:space="preserve">There are two main functions </w:t>
      </w:r>
      <w:r w:rsidR="003F6787">
        <w:t xml:space="preserve">from the </w:t>
      </w:r>
      <w:r w:rsidR="003F6787" w:rsidRPr="003F6787">
        <w:rPr>
          <w:rStyle w:val="InlineCode"/>
        </w:rPr>
        <w:t>verisr</w:t>
      </w:r>
      <w:r w:rsidR="003F6787">
        <w:t xml:space="preserve"> package that </w:t>
      </w:r>
      <w:r>
        <w:t xml:space="preserve">we’ll use to dig into the data.  The first is a function to create a filter so we focus in certain aspects of the data.  The second is a versatile function called </w:t>
      </w:r>
      <w:r w:rsidRPr="003F6787">
        <w:rPr>
          <w:rStyle w:val="InlineCode"/>
        </w:rPr>
        <w:t>getenum()</w:t>
      </w:r>
      <w:r w:rsidR="00130423">
        <w:t>, which will get the enumerated data from the dataset with a variety of options and extensions.  Let’s start by looking at the actors.  We can replicate the information in the summary above with the following bit of code.</w:t>
      </w:r>
    </w:p>
    <w:p w14:paraId="14F78DB0" w14:textId="7686E1FD" w:rsidR="00130423" w:rsidRDefault="00130423" w:rsidP="00130423">
      <w:pPr>
        <w:pStyle w:val="CodeSnippet"/>
      </w:pPr>
      <w:r>
        <w:t># we should already have verisr loaded and the vcdb object created.</w:t>
      </w:r>
    </w:p>
    <w:p w14:paraId="5600B349" w14:textId="47630A25" w:rsidR="00130423" w:rsidRDefault="00130423" w:rsidP="00130423">
      <w:pPr>
        <w:pStyle w:val="CodeSnippet"/>
      </w:pPr>
      <w:r w:rsidRPr="00130423">
        <w:t>actors &lt;- getenum(vcdb, "actor")</w:t>
      </w:r>
    </w:p>
    <w:p w14:paraId="00340620" w14:textId="77777777" w:rsidR="000D6E54" w:rsidRDefault="000D6E54" w:rsidP="00130423">
      <w:pPr>
        <w:pStyle w:val="CodeSnippet"/>
      </w:pPr>
    </w:p>
    <w:p w14:paraId="1E76AB5C" w14:textId="4998A663" w:rsidR="000D6E54" w:rsidRDefault="000D6E54" w:rsidP="00130423">
      <w:pPr>
        <w:pStyle w:val="CodeSnippet"/>
      </w:pPr>
      <w:r>
        <w:t xml:space="preserve"># actors is a data frame </w:t>
      </w:r>
    </w:p>
    <w:p w14:paraId="448C5EFA" w14:textId="77777777" w:rsidR="000D6E54" w:rsidRDefault="000D6E54" w:rsidP="000D6E54">
      <w:pPr>
        <w:pStyle w:val="CodeSnippet"/>
      </w:pPr>
      <w:r>
        <w:t>print(actors)</w:t>
      </w:r>
    </w:p>
    <w:p w14:paraId="6828B475" w14:textId="77777777" w:rsidR="000D6E54" w:rsidRDefault="000D6E54" w:rsidP="000D6E54">
      <w:pPr>
        <w:pStyle w:val="CodeSnippet"/>
      </w:pPr>
    </w:p>
    <w:p w14:paraId="582464E6" w14:textId="3D88F97E" w:rsidR="000D6E54" w:rsidRDefault="000D6E54" w:rsidP="000D6E54">
      <w:pPr>
        <w:pStyle w:val="CodeSnippet"/>
      </w:pPr>
      <w:r>
        <w:t>##       enum    x</w:t>
      </w:r>
    </w:p>
    <w:p w14:paraId="073FC1B8" w14:textId="4AD83EA0" w:rsidR="000D6E54" w:rsidRDefault="000D6E54" w:rsidP="000D6E54">
      <w:pPr>
        <w:pStyle w:val="CodeSnippet"/>
      </w:pPr>
      <w:r>
        <w:t>## 1  unknown   86</w:t>
      </w:r>
    </w:p>
    <w:p w14:paraId="33F7747B" w14:textId="08866C96" w:rsidR="000D6E54" w:rsidRDefault="000D6E54" w:rsidP="000D6E54">
      <w:pPr>
        <w:pStyle w:val="CodeSnippet"/>
      </w:pPr>
      <w:r>
        <w:t>## 2  partner  104</w:t>
      </w:r>
    </w:p>
    <w:p w14:paraId="373C54D9" w14:textId="28007BE1" w:rsidR="000D6E54" w:rsidRDefault="000D6E54" w:rsidP="000D6E54">
      <w:pPr>
        <w:pStyle w:val="CodeSnippet"/>
      </w:pPr>
      <w:r>
        <w:t>## 3 internal  556</w:t>
      </w:r>
    </w:p>
    <w:p w14:paraId="5173B815" w14:textId="359D21DC" w:rsidR="000D6E54" w:rsidRDefault="000D6E54" w:rsidP="000D6E54">
      <w:pPr>
        <w:pStyle w:val="CodeSnippet"/>
      </w:pPr>
      <w:r>
        <w:t>## 4 external 1024</w:t>
      </w:r>
    </w:p>
    <w:p w14:paraId="6F72A0C9" w14:textId="3E085A6E" w:rsidR="00130423" w:rsidRDefault="000D6E54" w:rsidP="001E27F2">
      <w:pPr>
        <w:pStyle w:val="Para"/>
      </w:pPr>
      <w:r>
        <w:t xml:space="preserve">Within this </w:t>
      </w:r>
      <w:proofErr w:type="spellStart"/>
      <w:r>
        <w:t>data.frame</w:t>
      </w:r>
      <w:proofErr w:type="spellEnd"/>
      <w:r>
        <w:t xml:space="preserve">, we can see the raw numbers, but that isn’t all that helpful.  Some incidents will contain multiple actors, so we can’t simply add these up and get a total number of incidents.  Luckily, the </w:t>
      </w:r>
      <w:proofErr w:type="spellStart"/>
      <w:r>
        <w:t>getenum</w:t>
      </w:r>
      <w:proofErr w:type="spellEnd"/>
      <w:r>
        <w:t xml:space="preserve"> function can also return the total number of incidents where the field is defined.  If we add the “</w:t>
      </w:r>
      <w:proofErr w:type="spellStart"/>
      <w:r>
        <w:t>add.n</w:t>
      </w:r>
      <w:proofErr w:type="spellEnd"/>
      <w:r>
        <w:t>=TRUE” we will get an additional column</w:t>
      </w:r>
      <w:r w:rsidR="005F1F42">
        <w:t xml:space="preserve"> of the full sample and if we add “</w:t>
      </w:r>
      <w:proofErr w:type="spellStart"/>
      <w:r w:rsidR="005F1F42">
        <w:t>add.freq</w:t>
      </w:r>
      <w:proofErr w:type="spellEnd"/>
      <w:r w:rsidR="005F1F42">
        <w:t>=TRUE” we can the percentage associated with each entry.  Let’s look at both of those options in one example.</w:t>
      </w:r>
    </w:p>
    <w:p w14:paraId="1DB82FA4" w14:textId="2508586C" w:rsidR="005F1F42" w:rsidRDefault="005F1F42" w:rsidP="005F1F42">
      <w:pPr>
        <w:pStyle w:val="CodeSnippet"/>
      </w:pPr>
      <w:r>
        <w:t># ask for the total incidents (n) and percentage (freq)</w:t>
      </w:r>
    </w:p>
    <w:p w14:paraId="300767AD" w14:textId="77777777" w:rsidR="005F1F42" w:rsidRDefault="005F1F42" w:rsidP="005F1F42">
      <w:pPr>
        <w:pStyle w:val="CodeSnippet"/>
      </w:pPr>
      <w:r>
        <w:t>actors &lt;- getenum(vcdb, "actor", add.n=TRUE, add.freq=TRUE)</w:t>
      </w:r>
    </w:p>
    <w:p w14:paraId="27212E8B" w14:textId="77777777" w:rsidR="005F1F42" w:rsidRDefault="005F1F42" w:rsidP="005F1F42">
      <w:pPr>
        <w:pStyle w:val="CodeSnippet"/>
      </w:pPr>
      <w:r>
        <w:t>print(actors)</w:t>
      </w:r>
    </w:p>
    <w:p w14:paraId="32052FBA" w14:textId="77777777" w:rsidR="005F1F42" w:rsidRDefault="005F1F42" w:rsidP="005F1F42">
      <w:pPr>
        <w:pStyle w:val="CodeSnippet"/>
      </w:pPr>
    </w:p>
    <w:p w14:paraId="3F03440B" w14:textId="77777777" w:rsidR="005F1F42" w:rsidRDefault="005F1F42" w:rsidP="005F1F42">
      <w:pPr>
        <w:pStyle w:val="CodeSnippet"/>
      </w:pPr>
      <w:r>
        <w:t>##       enum    x    n freq</w:t>
      </w:r>
    </w:p>
    <w:p w14:paraId="7B5620A6" w14:textId="77777777" w:rsidR="005F1F42" w:rsidRDefault="005F1F42" w:rsidP="005F1F42">
      <w:pPr>
        <w:pStyle w:val="CodeSnippet"/>
      </w:pPr>
      <w:r>
        <w:t>## 1  unknown   86 1737 0.05</w:t>
      </w:r>
    </w:p>
    <w:p w14:paraId="322F8B86" w14:textId="77777777" w:rsidR="005F1F42" w:rsidRDefault="005F1F42" w:rsidP="005F1F42">
      <w:pPr>
        <w:pStyle w:val="CodeSnippet"/>
      </w:pPr>
      <w:r>
        <w:t>## 2  partner  104 1737 0.06</w:t>
      </w:r>
    </w:p>
    <w:p w14:paraId="65085A09" w14:textId="77777777" w:rsidR="005F1F42" w:rsidRDefault="005F1F42" w:rsidP="005F1F42">
      <w:pPr>
        <w:pStyle w:val="CodeSnippet"/>
      </w:pPr>
      <w:r>
        <w:t>## 3 internal  556 1737 0.32</w:t>
      </w:r>
    </w:p>
    <w:p w14:paraId="4C34F396" w14:textId="0C72FA9E" w:rsidR="005F1F42" w:rsidRDefault="005F1F42" w:rsidP="005F1F42">
      <w:pPr>
        <w:pStyle w:val="CodeSnippet"/>
      </w:pPr>
      <w:r>
        <w:t>## 4 external 1024 1737 0.59</w:t>
      </w:r>
    </w:p>
    <w:p w14:paraId="538876A1" w14:textId="2BF587B2" w:rsidR="00A77B3E" w:rsidRDefault="005F1F42" w:rsidP="001E27F2">
      <w:pPr>
        <w:pStyle w:val="Para"/>
      </w:pPr>
      <w:r>
        <w:t>From this we can see that there were 1737 incidents with something defined in the actor section, and external actors were pre</w:t>
      </w:r>
      <w:r w:rsidR="005D1EC0">
        <w:t xml:space="preserve">sent in 59%.  Since this function returns a data frame to us, it’s relatively straightforward to feed into the </w:t>
      </w:r>
      <w:r w:rsidR="005D1EC0" w:rsidRPr="00EA3FA4">
        <w:rPr>
          <w:rStyle w:val="InlineCode"/>
        </w:rPr>
        <w:t>ggplot2</w:t>
      </w:r>
      <w:r w:rsidR="005D1EC0">
        <w:t xml:space="preserve"> library and produce any number of visuals from (see our website for how we create the bar charts earlier in this chapter).</w:t>
      </w:r>
      <w:r w:rsidR="00EA3FA4">
        <w:t xml:space="preserve"> </w:t>
      </w:r>
    </w:p>
    <w:p w14:paraId="0B80D4B9" w14:textId="05E259C1" w:rsidR="005D1EC0" w:rsidRDefault="00B820C0" w:rsidP="001E27F2">
      <w:pPr>
        <w:pStyle w:val="Para"/>
      </w:pPr>
      <w:r>
        <w:t xml:space="preserve">The </w:t>
      </w:r>
      <w:proofErr w:type="spellStart"/>
      <w:proofErr w:type="gramStart"/>
      <w:r>
        <w:t>getenum</w:t>
      </w:r>
      <w:proofErr w:type="spellEnd"/>
      <w:r>
        <w:t>(</w:t>
      </w:r>
      <w:proofErr w:type="gramEnd"/>
      <w:r>
        <w:t>) function is quite</w:t>
      </w:r>
      <w:r w:rsidR="00EA3FA4">
        <w:t xml:space="preserve"> versatile,  we can pass in</w:t>
      </w:r>
      <w:r>
        <w:t xml:space="preserve"> any of the variable names within the VERIS framework and get an object we can visuali</w:t>
      </w:r>
      <w:r w:rsidR="00EA3FA4">
        <w:t>ze right away. As an example, let’s create a function that accepts a VERIS variable name, like “</w:t>
      </w:r>
      <w:proofErr w:type="spellStart"/>
      <w:r w:rsidR="00EA3FA4">
        <w:t>action.hacking.vector</w:t>
      </w:r>
      <w:proofErr w:type="spellEnd"/>
      <w:r w:rsidR="00EA3FA4">
        <w:t xml:space="preserve">” and returns an image object we can print or save or whatever.   This could be extendable to include in a report or dashboard. </w:t>
      </w:r>
    </w:p>
    <w:p w14:paraId="0965C1A6" w14:textId="09CB686E" w:rsidR="001545C7" w:rsidRDefault="001545C7" w:rsidP="001545C7">
      <w:pPr>
        <w:pStyle w:val="CodeSnippet"/>
      </w:pPr>
      <w:r>
        <w:t># load ggplot2</w:t>
      </w:r>
    </w:p>
    <w:p w14:paraId="1FC2A89E" w14:textId="5B71EBD2" w:rsidR="001545C7" w:rsidRPr="001545C7" w:rsidRDefault="001545C7" w:rsidP="001545C7">
      <w:pPr>
        <w:pStyle w:val="CodeSnippet"/>
        <w:rPr>
          <w:b/>
        </w:rPr>
      </w:pPr>
      <w:r w:rsidRPr="001545C7">
        <w:rPr>
          <w:b/>
        </w:rPr>
        <w:t>library(ggplot2)</w:t>
      </w:r>
    </w:p>
    <w:p w14:paraId="5034E17D" w14:textId="77777777" w:rsidR="001545C7" w:rsidRDefault="001545C7" w:rsidP="001545C7">
      <w:pPr>
        <w:pStyle w:val="CodeSnippet"/>
      </w:pPr>
      <w:r>
        <w:t># take in the vcdb object and the field to plot</w:t>
      </w:r>
    </w:p>
    <w:p w14:paraId="17BB697B" w14:textId="77777777" w:rsidR="001545C7" w:rsidRPr="001545C7" w:rsidRDefault="001545C7" w:rsidP="001545C7">
      <w:pPr>
        <w:pStyle w:val="CodeSnippet"/>
        <w:rPr>
          <w:b/>
        </w:rPr>
      </w:pPr>
      <w:r w:rsidRPr="001545C7">
        <w:rPr>
          <w:b/>
        </w:rPr>
        <w:t>verisplot &lt;- function(vcdb, field) {</w:t>
      </w:r>
    </w:p>
    <w:p w14:paraId="0BCA4AD6" w14:textId="77777777" w:rsidR="001545C7" w:rsidRDefault="001545C7" w:rsidP="001545C7">
      <w:pPr>
        <w:pStyle w:val="CodeSnippet"/>
      </w:pPr>
      <w:r>
        <w:t xml:space="preserve">  # get the data.frame for the field with frequency</w:t>
      </w:r>
    </w:p>
    <w:p w14:paraId="6AA59B3A" w14:textId="77777777" w:rsidR="001545C7" w:rsidRPr="001545C7" w:rsidRDefault="001545C7" w:rsidP="001545C7">
      <w:pPr>
        <w:pStyle w:val="CodeSnippet"/>
        <w:rPr>
          <w:b/>
        </w:rPr>
      </w:pPr>
      <w:r w:rsidRPr="001545C7">
        <w:rPr>
          <w:b/>
        </w:rPr>
        <w:t xml:space="preserve">  localdf &lt;- getenum(vcdb, field, add.freq=T)</w:t>
      </w:r>
    </w:p>
    <w:p w14:paraId="6E40F5B5" w14:textId="77777777" w:rsidR="001545C7" w:rsidRDefault="001545C7" w:rsidP="001545C7">
      <w:pPr>
        <w:pStyle w:val="CodeSnippet"/>
      </w:pPr>
      <w:r>
        <w:t xml:space="preserve">  # now let's take first 5 fields in the data frame.</w:t>
      </w:r>
    </w:p>
    <w:p w14:paraId="4D1F0156" w14:textId="77777777" w:rsidR="001545C7" w:rsidRPr="001545C7" w:rsidRDefault="001545C7" w:rsidP="001545C7">
      <w:pPr>
        <w:pStyle w:val="CodeSnippet"/>
        <w:rPr>
          <w:b/>
        </w:rPr>
      </w:pPr>
      <w:r w:rsidRPr="001545C7">
        <w:rPr>
          <w:b/>
        </w:rPr>
        <w:t xml:space="preserve">  localdf &lt;- localdf[c(1:5), ]</w:t>
      </w:r>
    </w:p>
    <w:p w14:paraId="39831F54" w14:textId="77777777" w:rsidR="001545C7" w:rsidRDefault="001545C7" w:rsidP="001545C7">
      <w:pPr>
        <w:pStyle w:val="CodeSnippet"/>
      </w:pPr>
      <w:r>
        <w:t xml:space="preserve">  # add a label to the data.frame</w:t>
      </w:r>
    </w:p>
    <w:p w14:paraId="7655A03F" w14:textId="77777777" w:rsidR="001545C7" w:rsidRPr="001545C7" w:rsidRDefault="001545C7" w:rsidP="001545C7">
      <w:pPr>
        <w:pStyle w:val="CodeSnippet"/>
        <w:rPr>
          <w:b/>
        </w:rPr>
      </w:pPr>
      <w:r w:rsidRPr="001545C7">
        <w:rPr>
          <w:b/>
        </w:rPr>
        <w:t xml:space="preserve">  localdf$lab &lt;- paste(round(localdf$freq*100, 0), "%", sep="")</w:t>
      </w:r>
    </w:p>
    <w:p w14:paraId="4DF17CB5" w14:textId="77777777" w:rsidR="001545C7" w:rsidRDefault="001545C7" w:rsidP="001545C7">
      <w:pPr>
        <w:pStyle w:val="CodeSnippet"/>
      </w:pPr>
      <w:r>
        <w:t xml:space="preserve">  # now we can create a ggplot2 instance</w:t>
      </w:r>
    </w:p>
    <w:p w14:paraId="444A1447" w14:textId="77777777" w:rsidR="001545C7" w:rsidRPr="001545C7" w:rsidRDefault="001545C7" w:rsidP="001545C7">
      <w:pPr>
        <w:pStyle w:val="CodeSnippet"/>
        <w:rPr>
          <w:b/>
        </w:rPr>
      </w:pPr>
      <w:r w:rsidRPr="001545C7">
        <w:rPr>
          <w:b/>
        </w:rPr>
        <w:t xml:space="preserve">  gg &lt;- ggplot(localdf, aes(x=enum, y=freq, label=lab))</w:t>
      </w:r>
    </w:p>
    <w:p w14:paraId="68F8D08A" w14:textId="77777777" w:rsidR="001545C7" w:rsidRPr="001545C7" w:rsidRDefault="001545C7" w:rsidP="001545C7">
      <w:pPr>
        <w:pStyle w:val="CodeSnippet"/>
        <w:rPr>
          <w:b/>
        </w:rPr>
      </w:pPr>
      <w:r w:rsidRPr="001545C7">
        <w:rPr>
          <w:b/>
        </w:rPr>
        <w:t xml:space="preserve">  gg &lt;- gg + geom_bar(stat="identity", fill="steelblue")</w:t>
      </w:r>
    </w:p>
    <w:p w14:paraId="2C653BCA" w14:textId="77777777" w:rsidR="001545C7" w:rsidRDefault="001545C7" w:rsidP="001545C7">
      <w:pPr>
        <w:pStyle w:val="CodeSnippet"/>
      </w:pPr>
      <w:r>
        <w:t xml:space="preserve">  # add in text, adjusted to the end of the bar</w:t>
      </w:r>
    </w:p>
    <w:p w14:paraId="42B37F50" w14:textId="77777777" w:rsidR="001545C7" w:rsidRPr="001545C7" w:rsidRDefault="001545C7" w:rsidP="001545C7">
      <w:pPr>
        <w:pStyle w:val="CodeSnippet"/>
        <w:rPr>
          <w:b/>
        </w:rPr>
      </w:pPr>
      <w:r w:rsidRPr="001545C7">
        <w:rPr>
          <w:b/>
        </w:rPr>
        <w:t xml:space="preserve">  gg &lt;- gg + geom_text(hjust=-0.1)</w:t>
      </w:r>
    </w:p>
    <w:p w14:paraId="7B27EC1D" w14:textId="77777777" w:rsidR="001545C7" w:rsidRDefault="001545C7" w:rsidP="001545C7">
      <w:pPr>
        <w:pStyle w:val="CodeSnippet"/>
      </w:pPr>
      <w:r>
        <w:t xml:space="preserve">  # flip the axes and add in a title</w:t>
      </w:r>
    </w:p>
    <w:p w14:paraId="4599FC63" w14:textId="77777777" w:rsidR="001545C7" w:rsidRPr="001545C7" w:rsidRDefault="001545C7" w:rsidP="001545C7">
      <w:pPr>
        <w:pStyle w:val="CodeSnippet"/>
        <w:rPr>
          <w:b/>
        </w:rPr>
      </w:pPr>
      <w:r w:rsidRPr="001545C7">
        <w:rPr>
          <w:b/>
        </w:rPr>
        <w:t xml:space="preserve">  gg &lt;- gg + coord_flip() + ggtitle(field)</w:t>
      </w:r>
    </w:p>
    <w:p w14:paraId="3F743283" w14:textId="77777777" w:rsidR="001545C7" w:rsidRDefault="001545C7" w:rsidP="001545C7">
      <w:pPr>
        <w:pStyle w:val="CodeSnippet"/>
      </w:pPr>
      <w:r>
        <w:t xml:space="preserve">  # remove axes labels and add bw theme</w:t>
      </w:r>
    </w:p>
    <w:p w14:paraId="67C2AF8B" w14:textId="77777777" w:rsidR="001545C7" w:rsidRPr="001545C7" w:rsidRDefault="001545C7" w:rsidP="001545C7">
      <w:pPr>
        <w:pStyle w:val="CodeSnippet"/>
        <w:rPr>
          <w:b/>
        </w:rPr>
      </w:pPr>
      <w:r w:rsidRPr="001545C7">
        <w:rPr>
          <w:b/>
        </w:rPr>
        <w:t xml:space="preserve">  gg &lt;- gg + xlab("") + ylab("") + theme_bw()</w:t>
      </w:r>
    </w:p>
    <w:p w14:paraId="32D54D2D" w14:textId="77777777" w:rsidR="001545C7" w:rsidRDefault="001545C7" w:rsidP="001545C7">
      <w:pPr>
        <w:pStyle w:val="CodeSnippet"/>
      </w:pPr>
      <w:r>
        <w:t xml:space="preserve">  # fix the y scale to remove padding and fit our label (add 7%) </w:t>
      </w:r>
    </w:p>
    <w:p w14:paraId="242AE8AD" w14:textId="77777777" w:rsidR="001545C7" w:rsidRPr="001545C7" w:rsidRDefault="001545C7" w:rsidP="001545C7">
      <w:pPr>
        <w:pStyle w:val="CodeSnippet"/>
        <w:rPr>
          <w:b/>
        </w:rPr>
      </w:pPr>
      <w:r w:rsidRPr="001545C7">
        <w:rPr>
          <w:b/>
        </w:rPr>
        <w:t xml:space="preserve">  </w:t>
      </w:r>
      <w:proofErr w:type="spellStart"/>
      <w:r w:rsidRPr="001545C7">
        <w:rPr>
          <w:b/>
        </w:rPr>
        <w:t>gg</w:t>
      </w:r>
      <w:proofErr w:type="spellEnd"/>
      <w:r w:rsidRPr="001545C7">
        <w:rPr>
          <w:b/>
        </w:rPr>
        <w:t xml:space="preserve"> &lt;- </w:t>
      </w:r>
      <w:proofErr w:type="spellStart"/>
      <w:r w:rsidRPr="001545C7">
        <w:rPr>
          <w:b/>
        </w:rPr>
        <w:t>gg</w:t>
      </w:r>
      <w:proofErr w:type="spellEnd"/>
      <w:r w:rsidRPr="001545C7">
        <w:rPr>
          <w:b/>
        </w:rPr>
        <w:t xml:space="preserve"> + </w:t>
      </w:r>
      <w:proofErr w:type="spellStart"/>
      <w:r w:rsidRPr="001545C7">
        <w:rPr>
          <w:b/>
        </w:rPr>
        <w:t>scale_y_continuous</w:t>
      </w:r>
      <w:proofErr w:type="spellEnd"/>
      <w:r w:rsidRPr="001545C7">
        <w:rPr>
          <w:b/>
        </w:rPr>
        <w:t xml:space="preserve">(expand=c(0,0), </w:t>
      </w:r>
    </w:p>
    <w:p w14:paraId="3BFE7D7B" w14:textId="6140AE26" w:rsidR="001545C7" w:rsidRDefault="001545C7" w:rsidP="001545C7">
      <w:pPr>
        <w:pStyle w:val="CodeSnippet"/>
        <w:ind w:left="720" w:firstLine="720"/>
      </w:pPr>
      <w:r w:rsidRPr="001545C7">
        <w:rPr>
          <w:b/>
        </w:rPr>
        <w:t xml:space="preserve">      limits=c(0, max(localdf$freq)</w:t>
      </w:r>
      <w:r>
        <w:t>*1.07))</w:t>
      </w:r>
    </w:p>
    <w:p w14:paraId="2D20B220" w14:textId="77777777" w:rsidR="001545C7" w:rsidRDefault="001545C7" w:rsidP="001545C7">
      <w:pPr>
        <w:pStyle w:val="CodeSnippet"/>
      </w:pPr>
      <w:r>
        <w:t xml:space="preserve">  # make it slightly prettier than the default</w:t>
      </w:r>
    </w:p>
    <w:p w14:paraId="5A5E3251" w14:textId="77777777" w:rsidR="001545C7" w:rsidRPr="001545C7" w:rsidRDefault="001545C7" w:rsidP="001545C7">
      <w:pPr>
        <w:pStyle w:val="CodeSnippet"/>
        <w:rPr>
          <w:b/>
        </w:rPr>
      </w:pPr>
      <w:r w:rsidRPr="001545C7">
        <w:rPr>
          <w:b/>
        </w:rPr>
        <w:t xml:space="preserve">  gg &lt;- gg + theme(panel.grid.major = element_blank(),</w:t>
      </w:r>
    </w:p>
    <w:p w14:paraId="6ABD2C35" w14:textId="77777777" w:rsidR="001545C7" w:rsidRPr="001545C7" w:rsidRDefault="001545C7" w:rsidP="001545C7">
      <w:pPr>
        <w:pStyle w:val="CodeSnippet"/>
        <w:rPr>
          <w:b/>
        </w:rPr>
      </w:pPr>
      <w:r w:rsidRPr="001545C7">
        <w:rPr>
          <w:b/>
        </w:rPr>
        <w:t xml:space="preserve">                   panel.border = element_blank(),</w:t>
      </w:r>
    </w:p>
    <w:p w14:paraId="7655E4D6" w14:textId="77777777" w:rsidR="001545C7" w:rsidRPr="001545C7" w:rsidRDefault="001545C7" w:rsidP="001545C7">
      <w:pPr>
        <w:pStyle w:val="CodeSnippet"/>
        <w:rPr>
          <w:b/>
        </w:rPr>
      </w:pPr>
      <w:r w:rsidRPr="001545C7">
        <w:rPr>
          <w:b/>
        </w:rPr>
        <w:t xml:space="preserve">                   axis.text.x = element_blank(),</w:t>
      </w:r>
    </w:p>
    <w:p w14:paraId="5838E20C" w14:textId="77777777" w:rsidR="001545C7" w:rsidRPr="001545C7" w:rsidRDefault="001545C7" w:rsidP="001545C7">
      <w:pPr>
        <w:pStyle w:val="CodeSnippet"/>
        <w:rPr>
          <w:b/>
        </w:rPr>
      </w:pPr>
      <w:r w:rsidRPr="001545C7">
        <w:rPr>
          <w:b/>
        </w:rPr>
        <w:t xml:space="preserve">                   axis.ticks = element_blank())</w:t>
      </w:r>
    </w:p>
    <w:p w14:paraId="1944CD63" w14:textId="77777777" w:rsidR="001545C7" w:rsidRDefault="001545C7" w:rsidP="001545C7">
      <w:pPr>
        <w:pStyle w:val="CodeSnippet"/>
        <w:rPr>
          <w:b/>
        </w:rPr>
      </w:pPr>
      <w:r w:rsidRPr="001545C7">
        <w:rPr>
          <w:b/>
        </w:rPr>
        <w:t>}</w:t>
      </w:r>
    </w:p>
    <w:p w14:paraId="3C70C968" w14:textId="696D5F4C" w:rsidR="001545C7" w:rsidRPr="001545C7" w:rsidRDefault="001545C7" w:rsidP="001545C7">
      <w:pPr>
        <w:pStyle w:val="Para"/>
      </w:pPr>
      <w:r>
        <w:t>What’s a little funny about that function is that we get all of our data ready in the first line of the function, trim to the to the top 5 entries in the second line, and spend the rest of the function making a pretty picture.  But once this is written and loaded up, we can create any number of pictures from our data with a single line of code.</w:t>
      </w:r>
    </w:p>
    <w:p w14:paraId="7F881F6F" w14:textId="77777777" w:rsidR="001545C7" w:rsidRDefault="001545C7" w:rsidP="001545C7">
      <w:pPr>
        <w:pStyle w:val="CodeSnippet"/>
      </w:pPr>
      <w:r>
        <w:t>print(verisplot(vcdb, "action"))</w:t>
      </w:r>
    </w:p>
    <w:p w14:paraId="62D6F36D" w14:textId="4656DFF6" w:rsidR="00DE432F" w:rsidRDefault="001545C7" w:rsidP="001545C7">
      <w:pPr>
        <w:pStyle w:val="Para"/>
      </w:pPr>
      <w:r>
        <w:t xml:space="preserve">  Figure 7.5 shows a few of the possible values passed and printed.</w:t>
      </w:r>
    </w:p>
    <w:p w14:paraId="6AB3E1DD" w14:textId="77777777" w:rsidR="001545C7" w:rsidRDefault="001545C7" w:rsidP="001545C7">
      <w:pPr>
        <w:pStyle w:val="Para"/>
      </w:pPr>
    </w:p>
    <w:p w14:paraId="1C5CC6F6" w14:textId="3E74C273" w:rsidR="001545C7" w:rsidRDefault="001545C7" w:rsidP="001545C7">
      <w:pPr>
        <w:pStyle w:val="Slug"/>
      </w:pPr>
      <w:r>
        <w:t>Figure 7.5 Various Top 5 views of VCDB data</w:t>
      </w:r>
      <w:r>
        <w:tab/>
        <w:t xml:space="preserve">[FILENAME </w:t>
      </w:r>
      <w:r w:rsidRPr="001545C7">
        <w:t>793725c07f005</w:t>
      </w:r>
      <w:r>
        <w:t>]</w:t>
      </w:r>
    </w:p>
    <w:p w14:paraId="6B8FC4B7" w14:textId="726C7A1C" w:rsidR="009A45E2" w:rsidRDefault="00DE432F" w:rsidP="001E27F2">
      <w:pPr>
        <w:pStyle w:val="Para"/>
      </w:pPr>
      <w:r>
        <w:t xml:space="preserve">One of </w:t>
      </w:r>
      <w:r w:rsidR="00A34DB2">
        <w:t xml:space="preserve">our favorite images from the 2013 </w:t>
      </w:r>
      <w:r w:rsidR="009A45E2">
        <w:t xml:space="preserve">Verizon Data Breach Investigation Report was figure 8.  It was a heat map that compared </w:t>
      </w:r>
      <w:r w:rsidR="00A34DB2">
        <w:t xml:space="preserve">the assets and actions </w:t>
      </w:r>
      <w:r w:rsidR="009A45E2">
        <w:t>overall and</w:t>
      </w:r>
      <w:r w:rsidR="00A34DB2">
        <w:t xml:space="preserve"> then separated out by the type of threat actors.  We can create a similar image with the </w:t>
      </w:r>
      <w:r w:rsidR="00A34DB2" w:rsidRPr="009A45E2">
        <w:rPr>
          <w:rStyle w:val="InlineCode"/>
        </w:rPr>
        <w:t>verisr</w:t>
      </w:r>
      <w:r w:rsidR="00A34DB2">
        <w:t xml:space="preserve"> package without too much effort.</w:t>
      </w:r>
    </w:p>
    <w:p w14:paraId="3556F96A" w14:textId="77777777" w:rsidR="009A45E2" w:rsidRDefault="009A45E2" w:rsidP="009A45E2">
      <w:pPr>
        <w:pStyle w:val="CodeSnippet"/>
      </w:pPr>
      <w:r>
        <w:t># get a data.frame comparing the actions to the assets</w:t>
      </w:r>
    </w:p>
    <w:p w14:paraId="0925C251" w14:textId="2B11469F" w:rsidR="009A45E2" w:rsidRDefault="009A45E2" w:rsidP="009A45E2">
      <w:pPr>
        <w:pStyle w:val="CodeSnippet"/>
      </w:pPr>
      <w:r>
        <w:t># this will add zero's in missing squares and include a frequency</w:t>
      </w:r>
    </w:p>
    <w:p w14:paraId="089C6297" w14:textId="29E6A206" w:rsidR="009A45E2" w:rsidRPr="009A45E2" w:rsidRDefault="009A45E2" w:rsidP="009A45E2">
      <w:pPr>
        <w:pStyle w:val="CodeSnippet"/>
        <w:rPr>
          <w:b/>
        </w:rPr>
      </w:pPr>
      <w:r w:rsidRPr="009A45E2">
        <w:rPr>
          <w:b/>
        </w:rPr>
        <w:t xml:space="preserve">a2 &lt;- getenum(vcdb, </w:t>
      </w:r>
      <w:r w:rsidR="00757646">
        <w:rPr>
          <w:b/>
        </w:rPr>
        <w:t>enum=</w:t>
      </w:r>
      <w:r w:rsidRPr="009A45E2">
        <w:rPr>
          <w:b/>
        </w:rPr>
        <w:t>"action", primary="asset.assets", add.freq=T)</w:t>
      </w:r>
    </w:p>
    <w:p w14:paraId="727EE111" w14:textId="77777777" w:rsidR="009A45E2" w:rsidRDefault="009A45E2" w:rsidP="009A45E2">
      <w:pPr>
        <w:pStyle w:val="CodeSnippet"/>
      </w:pPr>
      <w:r>
        <w:t># trim unknown asset and environment action for space</w:t>
      </w:r>
    </w:p>
    <w:p w14:paraId="088D3B72" w14:textId="77777777" w:rsidR="009A45E2" w:rsidRPr="009A45E2" w:rsidRDefault="009A45E2" w:rsidP="009A45E2">
      <w:pPr>
        <w:pStyle w:val="CodeSnippet"/>
        <w:rPr>
          <w:b/>
        </w:rPr>
      </w:pPr>
      <w:r w:rsidRPr="009A45E2">
        <w:rPr>
          <w:b/>
        </w:rPr>
        <w:t>a2 &lt;- a2[-which(a2$enum=="environmental" | a2$primary=="Unknown"), ]</w:t>
      </w:r>
    </w:p>
    <w:p w14:paraId="23C7BE2D" w14:textId="77777777" w:rsidR="009A45E2" w:rsidRDefault="009A45E2" w:rsidP="009A45E2">
      <w:pPr>
        <w:pStyle w:val="CodeSnippet"/>
      </w:pPr>
      <w:r>
        <w:t># so we should create a "slim" version without zeros to color it</w:t>
      </w:r>
    </w:p>
    <w:p w14:paraId="40D78469" w14:textId="77777777" w:rsidR="009A45E2" w:rsidRPr="009A45E2" w:rsidRDefault="009A45E2" w:rsidP="009A45E2">
      <w:pPr>
        <w:pStyle w:val="CodeSnippet"/>
        <w:rPr>
          <w:b/>
        </w:rPr>
      </w:pPr>
      <w:r w:rsidRPr="009A45E2">
        <w:rPr>
          <w:b/>
        </w:rPr>
        <w:t>slim.a2 &lt;- a2[-which(a2$x==0), ]</w:t>
      </w:r>
    </w:p>
    <w:p w14:paraId="3923FB26" w14:textId="77777777" w:rsidR="009A45E2" w:rsidRDefault="009A45E2" w:rsidP="009A45E2">
      <w:pPr>
        <w:pStyle w:val="CodeSnippet"/>
      </w:pPr>
    </w:p>
    <w:p w14:paraId="26FF9599" w14:textId="3466B4F3" w:rsidR="009A45E2" w:rsidRDefault="009A45E2" w:rsidP="009A45E2">
      <w:pPr>
        <w:pStyle w:val="CodeSnippet"/>
      </w:pPr>
      <w:r>
        <w:t xml:space="preserve"># now make a nice plot  </w:t>
      </w:r>
    </w:p>
    <w:p w14:paraId="361AE62D" w14:textId="77777777" w:rsidR="009A45E2" w:rsidRPr="009A45E2" w:rsidRDefault="009A45E2" w:rsidP="009A45E2">
      <w:pPr>
        <w:pStyle w:val="CodeSnippet"/>
        <w:rPr>
          <w:b/>
        </w:rPr>
      </w:pPr>
      <w:r w:rsidRPr="009A45E2">
        <w:rPr>
          <w:b/>
        </w:rPr>
        <w:t>gg &lt;- ggplot(a2, aes(x=enum, y=primary, fill=freq))</w:t>
      </w:r>
    </w:p>
    <w:p w14:paraId="40FD0CC9" w14:textId="77777777" w:rsidR="009A45E2" w:rsidRPr="009A45E2" w:rsidRDefault="009A45E2" w:rsidP="009A45E2">
      <w:pPr>
        <w:pStyle w:val="CodeSnippet"/>
        <w:rPr>
          <w:b/>
        </w:rPr>
      </w:pPr>
      <w:r w:rsidRPr="009A45E2">
        <w:rPr>
          <w:b/>
        </w:rPr>
        <w:t>gg &lt;- gg + geom_tile(fill="white", color="gray80")</w:t>
      </w:r>
    </w:p>
    <w:p w14:paraId="46E05CF3" w14:textId="77777777" w:rsidR="009A45E2" w:rsidRPr="009A45E2" w:rsidRDefault="009A45E2" w:rsidP="009A45E2">
      <w:pPr>
        <w:pStyle w:val="CodeSnippet"/>
        <w:rPr>
          <w:b/>
        </w:rPr>
      </w:pPr>
      <w:r w:rsidRPr="009A45E2">
        <w:rPr>
          <w:b/>
        </w:rPr>
        <w:t>gg &lt;- gg + geom_tile(data=slim.a2, color="gray80")</w:t>
      </w:r>
    </w:p>
    <w:p w14:paraId="39769816" w14:textId="77777777" w:rsidR="009A45E2" w:rsidRPr="009A45E2" w:rsidRDefault="009A45E2" w:rsidP="009A45E2">
      <w:pPr>
        <w:pStyle w:val="CodeSnippet"/>
        <w:rPr>
          <w:b/>
        </w:rPr>
      </w:pPr>
      <w:r w:rsidRPr="009A45E2">
        <w:rPr>
          <w:b/>
        </w:rPr>
        <w:t xml:space="preserve">gg &lt;- gg + scale_fill_gradient(low = "#F0F6FF", </w:t>
      </w:r>
    </w:p>
    <w:p w14:paraId="15B55DD6" w14:textId="77777777" w:rsidR="009A45E2" w:rsidRPr="009A45E2" w:rsidRDefault="009A45E2" w:rsidP="009A45E2">
      <w:pPr>
        <w:pStyle w:val="CodeSnippet"/>
        <w:rPr>
          <w:b/>
        </w:rPr>
      </w:pPr>
      <w:r w:rsidRPr="009A45E2">
        <w:rPr>
          <w:b/>
        </w:rPr>
        <w:t xml:space="preserve">                               high = "#4682B4", guide=F)</w:t>
      </w:r>
    </w:p>
    <w:p w14:paraId="3C7645CD" w14:textId="77777777" w:rsidR="009A45E2" w:rsidRPr="009A45E2" w:rsidRDefault="009A45E2" w:rsidP="009A45E2">
      <w:pPr>
        <w:pStyle w:val="CodeSnippet"/>
        <w:rPr>
          <w:b/>
        </w:rPr>
      </w:pPr>
      <w:r w:rsidRPr="009A45E2">
        <w:rPr>
          <w:b/>
        </w:rPr>
        <w:t>gg &lt;- gg + xlab("") + ylab("") + theme_bw()</w:t>
      </w:r>
    </w:p>
    <w:p w14:paraId="206099CC" w14:textId="77777777" w:rsidR="009A45E2" w:rsidRPr="009A45E2" w:rsidRDefault="009A45E2" w:rsidP="009A45E2">
      <w:pPr>
        <w:pStyle w:val="CodeSnippet"/>
        <w:rPr>
          <w:b/>
        </w:rPr>
      </w:pPr>
      <w:r w:rsidRPr="009A45E2">
        <w:rPr>
          <w:b/>
        </w:rPr>
        <w:t>gg &lt;- gg + scale_x_discrete(expand=c(0,0))</w:t>
      </w:r>
    </w:p>
    <w:p w14:paraId="34F8F629" w14:textId="77777777" w:rsidR="009A45E2" w:rsidRPr="009A45E2" w:rsidRDefault="009A45E2" w:rsidP="009A45E2">
      <w:pPr>
        <w:pStyle w:val="CodeSnippet"/>
        <w:rPr>
          <w:b/>
        </w:rPr>
      </w:pPr>
      <w:r w:rsidRPr="009A45E2">
        <w:rPr>
          <w:b/>
        </w:rPr>
        <w:t>gg &lt;- gg + scale_y_discrete(expand=c(0,0))</w:t>
      </w:r>
    </w:p>
    <w:p w14:paraId="4E084E92" w14:textId="77777777" w:rsidR="009A45E2" w:rsidRPr="009A45E2" w:rsidRDefault="009A45E2" w:rsidP="009A45E2">
      <w:pPr>
        <w:pStyle w:val="CodeSnippet"/>
        <w:rPr>
          <w:b/>
        </w:rPr>
      </w:pPr>
      <w:r w:rsidRPr="009A45E2">
        <w:rPr>
          <w:b/>
        </w:rPr>
        <w:t>gg &lt;- gg + theme(axis.ticks = element_blank())</w:t>
      </w:r>
    </w:p>
    <w:p w14:paraId="6338A771" w14:textId="0F7C79BD" w:rsidR="009A45E2" w:rsidRDefault="009A45E2" w:rsidP="009A45E2">
      <w:pPr>
        <w:pStyle w:val="CodeSnippet"/>
      </w:pPr>
      <w:r>
        <w:t># and view it</w:t>
      </w:r>
    </w:p>
    <w:p w14:paraId="2FBB226A" w14:textId="77777777" w:rsidR="009A45E2" w:rsidRPr="009A45E2" w:rsidRDefault="009A45E2" w:rsidP="009A45E2">
      <w:pPr>
        <w:pStyle w:val="CodeSnippet"/>
        <w:rPr>
          <w:b/>
        </w:rPr>
      </w:pPr>
      <w:r w:rsidRPr="009A45E2">
        <w:rPr>
          <w:b/>
        </w:rPr>
        <w:t>print(gg)</w:t>
      </w:r>
    </w:p>
    <w:p w14:paraId="72738A32" w14:textId="2729F5AD" w:rsidR="00A34DB2" w:rsidRDefault="009A45E2" w:rsidP="001E27F2">
      <w:pPr>
        <w:pStyle w:val="Para"/>
      </w:pPr>
      <w:r>
        <w:t>This will look through al</w:t>
      </w:r>
      <w:r w:rsidR="008324F2">
        <w:t>l of the incidents and produce the</w:t>
      </w:r>
      <w:r>
        <w:t xml:space="preserve"> simple colored heat map </w:t>
      </w:r>
      <w:r w:rsidR="008324F2">
        <w:t>in</w:t>
      </w:r>
      <w:r w:rsidR="00F2226E">
        <w:t xml:space="preserve"> figure 7.6</w:t>
      </w:r>
      <w:r w:rsidR="008324F2">
        <w:t xml:space="preserve">.  Keep in mind the specifics will vary </w:t>
      </w:r>
      <w:r w:rsidR="00C131FC">
        <w:t>dep</w:t>
      </w:r>
      <w:r w:rsidR="008324F2">
        <w:t>ending on incidents in the VCDB</w:t>
      </w:r>
      <w:r w:rsidR="00F2226E">
        <w:t>.</w:t>
      </w:r>
      <w:bookmarkStart w:id="0" w:name="_GoBack"/>
      <w:bookmarkEnd w:id="0"/>
    </w:p>
    <w:p w14:paraId="361E3A28" w14:textId="77777777" w:rsidR="00C131FC" w:rsidRDefault="00C131FC" w:rsidP="001E27F2">
      <w:pPr>
        <w:pStyle w:val="Para"/>
      </w:pPr>
    </w:p>
    <w:p w14:paraId="51BC2E3E" w14:textId="1DE73C2B" w:rsidR="00C131FC" w:rsidRDefault="00C131FC" w:rsidP="00C131FC">
      <w:pPr>
        <w:pStyle w:val="Slug"/>
      </w:pPr>
      <w:r>
        <w:t>Figure 7.6 A2 Grid Comparing Assets and Actions</w:t>
      </w:r>
      <w:r>
        <w:tab/>
        <w:t xml:space="preserve">[FILENAME </w:t>
      </w:r>
      <w:r w:rsidRPr="00C131FC">
        <w:t>793725c07f006</w:t>
      </w:r>
      <w:r>
        <w:t>]</w:t>
      </w:r>
    </w:p>
    <w:p w14:paraId="63FA0B8E" w14:textId="40A9EB7F" w:rsidR="00DE432F" w:rsidRDefault="00DE432F" w:rsidP="001E27F2">
      <w:pPr>
        <w:pStyle w:val="Para"/>
      </w:pPr>
      <w:proofErr w:type="gramStart"/>
      <w:r>
        <w:t>the</w:t>
      </w:r>
      <w:proofErr w:type="gramEnd"/>
      <w:r>
        <w:t xml:space="preserve"> more interesting graphics from the 2013 DBIR is figure 8 from the report.  This figure looks at the number of incidents where the different types of assets and actions intersect.  But then it also breaks out the same data by type of external threat actor. </w:t>
      </w:r>
      <w:proofErr w:type="gramStart"/>
      <w:r>
        <w:t>and</w:t>
      </w:r>
      <w:proofErr w:type="gramEnd"/>
      <w:r>
        <w:t xml:space="preserve"> then breaks it out by the external threat actor.  </w:t>
      </w:r>
    </w:p>
    <w:p w14:paraId="6A43840B" w14:textId="77777777" w:rsidR="000D7918" w:rsidRDefault="000D7918" w:rsidP="001E27F2">
      <w:pPr>
        <w:pStyle w:val="Para"/>
      </w:pPr>
    </w:p>
    <w:p w14:paraId="3B2D8F69" w14:textId="5DE37AD2" w:rsidR="000D7918" w:rsidRDefault="000D7918" w:rsidP="001E27F2">
      <w:pPr>
        <w:pStyle w:val="Para"/>
      </w:pPr>
      <w:proofErr w:type="gramStart"/>
      <w:r>
        <w:t>compare</w:t>
      </w:r>
      <w:proofErr w:type="gramEnd"/>
      <w:r>
        <w:t xml:space="preserve"> a2 between </w:t>
      </w:r>
      <w:proofErr w:type="spellStart"/>
      <w:r>
        <w:t>veris</w:t>
      </w:r>
      <w:proofErr w:type="spellEnd"/>
      <w:r>
        <w:t xml:space="preserve"> and </w:t>
      </w:r>
      <w:proofErr w:type="spellStart"/>
      <w:r>
        <w:t>verizon</w:t>
      </w:r>
      <w:proofErr w:type="spellEnd"/>
    </w:p>
    <w:sectPr w:rsidR="000D7918">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8324F2" w:rsidRDefault="008324F2" w:rsidP="003544D3">
      <w:r>
        <w:separator/>
      </w:r>
    </w:p>
  </w:endnote>
  <w:endnote w:type="continuationSeparator" w:id="0">
    <w:p w14:paraId="168717B0" w14:textId="77777777" w:rsidR="008324F2" w:rsidRDefault="008324F2"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8324F2" w:rsidRDefault="008324F2" w:rsidP="003544D3">
      <w:r>
        <w:separator/>
      </w:r>
    </w:p>
  </w:footnote>
  <w:footnote w:type="continuationSeparator" w:id="0">
    <w:p w14:paraId="6C6A8103" w14:textId="77777777" w:rsidR="008324F2" w:rsidRDefault="008324F2" w:rsidP="003544D3">
      <w:r>
        <w:continuationSeparator/>
      </w:r>
    </w:p>
  </w:footnote>
  <w:footnote w:id="1">
    <w:p w14:paraId="088868DA" w14:textId="4167D20B" w:rsidR="008324F2" w:rsidRDefault="008324F2">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516FE"/>
    <w:rsid w:val="0005371F"/>
    <w:rsid w:val="00073D79"/>
    <w:rsid w:val="00085C54"/>
    <w:rsid w:val="00087B14"/>
    <w:rsid w:val="000B5405"/>
    <w:rsid w:val="000D045B"/>
    <w:rsid w:val="000D5FBA"/>
    <w:rsid w:val="000D6E54"/>
    <w:rsid w:val="000D7918"/>
    <w:rsid w:val="000E224B"/>
    <w:rsid w:val="000F0DAE"/>
    <w:rsid w:val="000F38DB"/>
    <w:rsid w:val="0010601C"/>
    <w:rsid w:val="00126DC1"/>
    <w:rsid w:val="00130423"/>
    <w:rsid w:val="001545C7"/>
    <w:rsid w:val="00154E67"/>
    <w:rsid w:val="00165863"/>
    <w:rsid w:val="001829B3"/>
    <w:rsid w:val="00187C11"/>
    <w:rsid w:val="00196801"/>
    <w:rsid w:val="001D3D98"/>
    <w:rsid w:val="001E27F2"/>
    <w:rsid w:val="001F74EC"/>
    <w:rsid w:val="002043A7"/>
    <w:rsid w:val="00230DD3"/>
    <w:rsid w:val="002A4597"/>
    <w:rsid w:val="002C4CA3"/>
    <w:rsid w:val="002C6007"/>
    <w:rsid w:val="002E0836"/>
    <w:rsid w:val="002E6BB7"/>
    <w:rsid w:val="002F4C14"/>
    <w:rsid w:val="00300756"/>
    <w:rsid w:val="00301660"/>
    <w:rsid w:val="00315DD1"/>
    <w:rsid w:val="00332A55"/>
    <w:rsid w:val="003525B3"/>
    <w:rsid w:val="0035327B"/>
    <w:rsid w:val="003544D3"/>
    <w:rsid w:val="00370E6D"/>
    <w:rsid w:val="00376579"/>
    <w:rsid w:val="00376F36"/>
    <w:rsid w:val="003A7C2B"/>
    <w:rsid w:val="003B5499"/>
    <w:rsid w:val="003C6FBF"/>
    <w:rsid w:val="003F6787"/>
    <w:rsid w:val="00426A16"/>
    <w:rsid w:val="00443284"/>
    <w:rsid w:val="00447282"/>
    <w:rsid w:val="00447BF5"/>
    <w:rsid w:val="00477EBA"/>
    <w:rsid w:val="00484E8C"/>
    <w:rsid w:val="0049272E"/>
    <w:rsid w:val="004A125E"/>
    <w:rsid w:val="004A6EBD"/>
    <w:rsid w:val="004F3232"/>
    <w:rsid w:val="004F7DA7"/>
    <w:rsid w:val="0051568F"/>
    <w:rsid w:val="005208C0"/>
    <w:rsid w:val="00557265"/>
    <w:rsid w:val="00561307"/>
    <w:rsid w:val="005A442F"/>
    <w:rsid w:val="005D1EC0"/>
    <w:rsid w:val="005F1F42"/>
    <w:rsid w:val="005F64C9"/>
    <w:rsid w:val="00635FDE"/>
    <w:rsid w:val="00644E40"/>
    <w:rsid w:val="006B70A0"/>
    <w:rsid w:val="006F6FF3"/>
    <w:rsid w:val="0071012C"/>
    <w:rsid w:val="00731383"/>
    <w:rsid w:val="0073598A"/>
    <w:rsid w:val="00757646"/>
    <w:rsid w:val="00760334"/>
    <w:rsid w:val="00782056"/>
    <w:rsid w:val="00787017"/>
    <w:rsid w:val="007A3BE9"/>
    <w:rsid w:val="007D16DE"/>
    <w:rsid w:val="007E442E"/>
    <w:rsid w:val="00801F81"/>
    <w:rsid w:val="008066D7"/>
    <w:rsid w:val="00815D71"/>
    <w:rsid w:val="0082113C"/>
    <w:rsid w:val="008225BC"/>
    <w:rsid w:val="00826B52"/>
    <w:rsid w:val="008324F2"/>
    <w:rsid w:val="00851283"/>
    <w:rsid w:val="00872663"/>
    <w:rsid w:val="0087399A"/>
    <w:rsid w:val="008C2E4D"/>
    <w:rsid w:val="008F241B"/>
    <w:rsid w:val="00920F0B"/>
    <w:rsid w:val="009400DB"/>
    <w:rsid w:val="00941703"/>
    <w:rsid w:val="009949E2"/>
    <w:rsid w:val="009A45E2"/>
    <w:rsid w:val="009F2392"/>
    <w:rsid w:val="009F515B"/>
    <w:rsid w:val="00A0519F"/>
    <w:rsid w:val="00A34DB2"/>
    <w:rsid w:val="00A524C9"/>
    <w:rsid w:val="00A769E1"/>
    <w:rsid w:val="00A77B3E"/>
    <w:rsid w:val="00A877B5"/>
    <w:rsid w:val="00AA387F"/>
    <w:rsid w:val="00AB4E0A"/>
    <w:rsid w:val="00AC1869"/>
    <w:rsid w:val="00B020D2"/>
    <w:rsid w:val="00B3218C"/>
    <w:rsid w:val="00B36C12"/>
    <w:rsid w:val="00B42976"/>
    <w:rsid w:val="00B651A6"/>
    <w:rsid w:val="00B75DAF"/>
    <w:rsid w:val="00B820C0"/>
    <w:rsid w:val="00B90128"/>
    <w:rsid w:val="00B9082E"/>
    <w:rsid w:val="00BB14F5"/>
    <w:rsid w:val="00BC527C"/>
    <w:rsid w:val="00BC6523"/>
    <w:rsid w:val="00BD2616"/>
    <w:rsid w:val="00BD41FC"/>
    <w:rsid w:val="00BE250A"/>
    <w:rsid w:val="00BE4798"/>
    <w:rsid w:val="00C0442C"/>
    <w:rsid w:val="00C071CB"/>
    <w:rsid w:val="00C131FC"/>
    <w:rsid w:val="00C3676F"/>
    <w:rsid w:val="00C82AE0"/>
    <w:rsid w:val="00C97ED3"/>
    <w:rsid w:val="00CC5106"/>
    <w:rsid w:val="00CC6B72"/>
    <w:rsid w:val="00CE5A2D"/>
    <w:rsid w:val="00D07805"/>
    <w:rsid w:val="00D15BFF"/>
    <w:rsid w:val="00D25114"/>
    <w:rsid w:val="00D44831"/>
    <w:rsid w:val="00D45FBD"/>
    <w:rsid w:val="00D5149B"/>
    <w:rsid w:val="00D51DF5"/>
    <w:rsid w:val="00D72292"/>
    <w:rsid w:val="00D8027D"/>
    <w:rsid w:val="00D83B6E"/>
    <w:rsid w:val="00D97E64"/>
    <w:rsid w:val="00DB2BAF"/>
    <w:rsid w:val="00DC25E3"/>
    <w:rsid w:val="00DC2DF9"/>
    <w:rsid w:val="00DD6241"/>
    <w:rsid w:val="00DE432F"/>
    <w:rsid w:val="00DE4F60"/>
    <w:rsid w:val="00DF669E"/>
    <w:rsid w:val="00E026CF"/>
    <w:rsid w:val="00E07A20"/>
    <w:rsid w:val="00E2161C"/>
    <w:rsid w:val="00E270AD"/>
    <w:rsid w:val="00E3328F"/>
    <w:rsid w:val="00E3705E"/>
    <w:rsid w:val="00E4340D"/>
    <w:rsid w:val="00E74CC8"/>
    <w:rsid w:val="00E810F8"/>
    <w:rsid w:val="00EA3FA4"/>
    <w:rsid w:val="00EC782B"/>
    <w:rsid w:val="00ED5C10"/>
    <w:rsid w:val="00EE543B"/>
    <w:rsid w:val="00F02A26"/>
    <w:rsid w:val="00F2226E"/>
    <w:rsid w:val="00F31CEB"/>
    <w:rsid w:val="00F86A0F"/>
    <w:rsid w:val="00FA170D"/>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DE432F"/>
    <w:rPr>
      <w:sz w:val="24"/>
      <w:szCs w:val="24"/>
    </w:rPr>
  </w:style>
  <w:style w:type="paragraph" w:styleId="Heading1">
    <w:name w:val="heading 1"/>
    <w:next w:val="Normal"/>
    <w:link w:val="Heading1Char"/>
    <w:qFormat/>
    <w:rsid w:val="00DE432F"/>
    <w:pPr>
      <w:keepNext/>
      <w:numPr>
        <w:numId w:val="30"/>
      </w:numPr>
      <w:spacing w:before="240"/>
      <w:outlineLvl w:val="0"/>
    </w:pPr>
    <w:rPr>
      <w:b/>
      <w:caps/>
      <w:sz w:val="28"/>
      <w:szCs w:val="28"/>
    </w:rPr>
  </w:style>
  <w:style w:type="paragraph" w:styleId="Heading2">
    <w:name w:val="heading 2"/>
    <w:basedOn w:val="Normal"/>
    <w:next w:val="Normal"/>
    <w:link w:val="Heading2Char"/>
    <w:qFormat/>
    <w:rsid w:val="00DE432F"/>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E432F"/>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E432F"/>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E432F"/>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E432F"/>
    <w:pPr>
      <w:numPr>
        <w:ilvl w:val="5"/>
        <w:numId w:val="30"/>
      </w:numPr>
      <w:outlineLvl w:val="5"/>
    </w:pPr>
    <w:rPr>
      <w:sz w:val="24"/>
    </w:rPr>
  </w:style>
  <w:style w:type="paragraph" w:styleId="Heading7">
    <w:name w:val="heading 7"/>
    <w:next w:val="Normal"/>
    <w:link w:val="Heading7Char"/>
    <w:qFormat/>
    <w:locked/>
    <w:rsid w:val="00DE432F"/>
    <w:pPr>
      <w:numPr>
        <w:ilvl w:val="6"/>
        <w:numId w:val="30"/>
      </w:numPr>
      <w:outlineLvl w:val="6"/>
    </w:pPr>
    <w:rPr>
      <w:sz w:val="24"/>
    </w:rPr>
  </w:style>
  <w:style w:type="paragraph" w:styleId="Heading8">
    <w:name w:val="heading 8"/>
    <w:next w:val="Normal"/>
    <w:link w:val="Heading8Char"/>
    <w:qFormat/>
    <w:locked/>
    <w:rsid w:val="00DE432F"/>
    <w:pPr>
      <w:numPr>
        <w:ilvl w:val="7"/>
        <w:numId w:val="30"/>
      </w:numPr>
      <w:outlineLvl w:val="7"/>
    </w:pPr>
    <w:rPr>
      <w:sz w:val="24"/>
    </w:rPr>
  </w:style>
  <w:style w:type="paragraph" w:styleId="Heading9">
    <w:name w:val="heading 9"/>
    <w:next w:val="Normal"/>
    <w:link w:val="Heading9Char"/>
    <w:qFormat/>
    <w:locked/>
    <w:rsid w:val="00DE432F"/>
    <w:pPr>
      <w:numPr>
        <w:ilvl w:val="8"/>
        <w:numId w:val="30"/>
      </w:numPr>
      <w:outlineLvl w:val="8"/>
    </w:pPr>
    <w:rPr>
      <w:sz w:val="24"/>
    </w:rPr>
  </w:style>
  <w:style w:type="character" w:default="1" w:styleId="DefaultParagraphFont">
    <w:name w:val="Default Paragraph Font"/>
    <w:semiHidden/>
    <w:rsid w:val="00DE43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E432F"/>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DE432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DE432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DE432F"/>
    <w:pPr>
      <w:spacing w:after="120"/>
      <w:ind w:left="720" w:firstLine="720"/>
    </w:pPr>
    <w:rPr>
      <w:snapToGrid w:val="0"/>
      <w:sz w:val="26"/>
    </w:rPr>
  </w:style>
  <w:style w:type="paragraph" w:customStyle="1" w:styleId="AbstractHead">
    <w:name w:val="AbstractHead"/>
    <w:basedOn w:val="Para"/>
    <w:next w:val="Normal"/>
    <w:rsid w:val="00DE432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E432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E432F"/>
    <w:pPr>
      <w:spacing w:after="120"/>
      <w:ind w:left="720" w:firstLine="720"/>
    </w:pPr>
    <w:rPr>
      <w:snapToGrid w:val="0"/>
      <w:sz w:val="26"/>
    </w:rPr>
  </w:style>
  <w:style w:type="paragraph" w:customStyle="1" w:styleId="Address">
    <w:name w:val="Address"/>
    <w:basedOn w:val="Normal"/>
    <w:rsid w:val="00DE432F"/>
    <w:pPr>
      <w:widowControl w:val="0"/>
      <w:spacing w:before="120"/>
      <w:ind w:left="2160"/>
    </w:pPr>
    <w:rPr>
      <w:snapToGrid w:val="0"/>
      <w:szCs w:val="20"/>
    </w:rPr>
  </w:style>
  <w:style w:type="paragraph" w:customStyle="1" w:styleId="AddressDescription">
    <w:name w:val="AddressDescription"/>
    <w:basedOn w:val="Normal"/>
    <w:next w:val="Normal"/>
    <w:rsid w:val="00DE432F"/>
    <w:pPr>
      <w:widowControl w:val="0"/>
      <w:spacing w:before="120" w:after="120"/>
      <w:ind w:left="2160"/>
    </w:pPr>
    <w:rPr>
      <w:snapToGrid w:val="0"/>
      <w:szCs w:val="20"/>
    </w:rPr>
  </w:style>
  <w:style w:type="paragraph" w:customStyle="1" w:styleId="AddressName">
    <w:name w:val="AddressName"/>
    <w:basedOn w:val="Normal"/>
    <w:next w:val="Normal"/>
    <w:rsid w:val="00DE432F"/>
    <w:pPr>
      <w:widowControl w:val="0"/>
      <w:spacing w:before="120"/>
      <w:ind w:left="2160"/>
    </w:pPr>
    <w:rPr>
      <w:snapToGrid w:val="0"/>
      <w:szCs w:val="20"/>
    </w:rPr>
  </w:style>
  <w:style w:type="paragraph" w:customStyle="1" w:styleId="Question">
    <w:name w:val="Question"/>
    <w:next w:val="Normal"/>
    <w:rsid w:val="00DE432F"/>
    <w:pPr>
      <w:spacing w:after="120"/>
      <w:ind w:left="2160" w:hanging="720"/>
    </w:pPr>
    <w:rPr>
      <w:sz w:val="26"/>
    </w:rPr>
  </w:style>
  <w:style w:type="paragraph" w:customStyle="1" w:styleId="Option">
    <w:name w:val="Option"/>
    <w:basedOn w:val="Question"/>
    <w:rsid w:val="00DE432F"/>
    <w:pPr>
      <w:ind w:left="2880"/>
    </w:pPr>
  </w:style>
  <w:style w:type="paragraph" w:customStyle="1" w:styleId="Answer">
    <w:name w:val="Answer"/>
    <w:basedOn w:val="Option"/>
    <w:next w:val="Normal"/>
    <w:rsid w:val="00DE432F"/>
    <w:pPr>
      <w:widowControl w:val="0"/>
    </w:pPr>
    <w:rPr>
      <w:snapToGrid w:val="0"/>
    </w:rPr>
  </w:style>
  <w:style w:type="paragraph" w:customStyle="1" w:styleId="AnswersHead">
    <w:name w:val="AnswersHead"/>
    <w:basedOn w:val="Normal"/>
    <w:next w:val="Para"/>
    <w:rsid w:val="00DE432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E432F"/>
    <w:pPr>
      <w:spacing w:after="360"/>
      <w:outlineLvl w:val="0"/>
    </w:pPr>
    <w:rPr>
      <w:rFonts w:ascii="Arial" w:hAnsi="Arial"/>
      <w:b/>
      <w:snapToGrid w:val="0"/>
      <w:sz w:val="60"/>
    </w:rPr>
  </w:style>
  <w:style w:type="paragraph" w:customStyle="1" w:styleId="AppendixTitle">
    <w:name w:val="AppendixTitle"/>
    <w:basedOn w:val="ChapterTitle"/>
    <w:next w:val="Para"/>
    <w:rsid w:val="00DE432F"/>
    <w:pPr>
      <w:spacing w:before="120" w:after="120"/>
    </w:pPr>
  </w:style>
  <w:style w:type="paragraph" w:customStyle="1" w:styleId="AuthorBio">
    <w:name w:val="AuthorBio"/>
    <w:rsid w:val="00DE432F"/>
    <w:pPr>
      <w:spacing w:before="240" w:after="240"/>
      <w:ind w:firstLine="720"/>
    </w:pPr>
    <w:rPr>
      <w:rFonts w:ascii="Arial" w:hAnsi="Arial"/>
    </w:rPr>
  </w:style>
  <w:style w:type="paragraph" w:styleId="BalloonText">
    <w:name w:val="Balloon Text"/>
    <w:link w:val="BalloonTextChar"/>
    <w:rsid w:val="00DE432F"/>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DE432F"/>
    <w:pPr>
      <w:spacing w:after="200" w:line="276" w:lineRule="auto"/>
    </w:pPr>
    <w:rPr>
      <w:rFonts w:ascii="Calibri" w:eastAsia="Calibri" w:hAnsi="Calibri"/>
      <w:sz w:val="22"/>
      <w:szCs w:val="22"/>
    </w:rPr>
  </w:style>
  <w:style w:type="paragraph" w:customStyle="1" w:styleId="BibliographyEntry">
    <w:name w:val="BibliographyEntry"/>
    <w:rsid w:val="00DE432F"/>
    <w:pPr>
      <w:ind w:left="1440" w:hanging="720"/>
    </w:pPr>
    <w:rPr>
      <w:rFonts w:ascii="Arial" w:hAnsi="Arial" w:cs="Tahoma"/>
      <w:sz w:val="26"/>
      <w:szCs w:val="16"/>
    </w:rPr>
  </w:style>
  <w:style w:type="paragraph" w:customStyle="1" w:styleId="BibliographyHead">
    <w:name w:val="BibliographyHead"/>
    <w:next w:val="BibliographyEntry"/>
    <w:rsid w:val="00DE432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E432F"/>
    <w:rPr>
      <w:rFonts w:ascii="Arial" w:hAnsi="Arial"/>
      <w:b/>
      <w:smallCaps/>
      <w:sz w:val="60"/>
      <w:szCs w:val="60"/>
    </w:rPr>
  </w:style>
  <w:style w:type="character" w:customStyle="1" w:styleId="BoldItalic">
    <w:name w:val="BoldItalic"/>
    <w:rsid w:val="00DE432F"/>
    <w:rPr>
      <w:b/>
      <w:i/>
    </w:rPr>
  </w:style>
  <w:style w:type="character" w:styleId="BookTitle">
    <w:name w:val="Book Title"/>
    <w:qFormat/>
    <w:locked/>
    <w:rsid w:val="00DE432F"/>
    <w:rPr>
      <w:b/>
      <w:bCs/>
      <w:smallCaps/>
      <w:spacing w:val="5"/>
    </w:rPr>
  </w:style>
  <w:style w:type="paragraph" w:customStyle="1" w:styleId="BookAuthor">
    <w:name w:val="BookAuthor"/>
    <w:basedOn w:val="Normal"/>
    <w:rsid w:val="00DE432F"/>
    <w:pPr>
      <w:spacing w:before="120" w:after="600"/>
      <w:ind w:left="720" w:firstLine="720"/>
      <w:contextualSpacing/>
      <w:jc w:val="center"/>
    </w:pPr>
    <w:rPr>
      <w:sz w:val="32"/>
      <w:szCs w:val="20"/>
    </w:rPr>
  </w:style>
  <w:style w:type="paragraph" w:customStyle="1" w:styleId="BookEdition">
    <w:name w:val="BookEdition"/>
    <w:qFormat/>
    <w:rsid w:val="00DE432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E432F"/>
    <w:pPr>
      <w:spacing w:before="480" w:after="480"/>
      <w:ind w:left="720" w:firstLine="720"/>
      <w:jc w:val="center"/>
    </w:pPr>
    <w:rPr>
      <w:rFonts w:ascii="Arial" w:hAnsi="Arial"/>
      <w:b/>
      <w:snapToGrid w:val="0"/>
      <w:sz w:val="52"/>
      <w:szCs w:val="20"/>
    </w:rPr>
  </w:style>
  <w:style w:type="paragraph" w:customStyle="1" w:styleId="BookReviewAuthor">
    <w:name w:val="BookReviewAuthor"/>
    <w:rsid w:val="00DE432F"/>
    <w:pPr>
      <w:ind w:left="4320"/>
    </w:pPr>
    <w:rPr>
      <w:snapToGrid w:val="0"/>
    </w:rPr>
  </w:style>
  <w:style w:type="paragraph" w:customStyle="1" w:styleId="BookReviewItem">
    <w:name w:val="BookReviewItem"/>
    <w:rsid w:val="00DE432F"/>
    <w:pPr>
      <w:spacing w:before="240" w:after="240"/>
      <w:ind w:left="3600" w:right="1440" w:hanging="720"/>
    </w:pPr>
    <w:rPr>
      <w:sz w:val="28"/>
    </w:rPr>
  </w:style>
  <w:style w:type="paragraph" w:customStyle="1" w:styleId="BookTitle0">
    <w:name w:val="BookTitle"/>
    <w:basedOn w:val="Normal"/>
    <w:next w:val="Normal"/>
    <w:rsid w:val="00DE432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E432F"/>
    <w:pPr>
      <w:pageBreakBefore w:val="0"/>
      <w:spacing w:before="480"/>
    </w:pPr>
    <w:rPr>
      <w:sz w:val="36"/>
    </w:rPr>
  </w:style>
  <w:style w:type="character" w:customStyle="1" w:styleId="Callout">
    <w:name w:val="Callout"/>
    <w:rsid w:val="00DE432F"/>
    <w:rPr>
      <w:bdr w:val="none" w:sz="0" w:space="0" w:color="auto"/>
      <w:shd w:val="clear" w:color="auto" w:fill="B2A1C7"/>
    </w:rPr>
  </w:style>
  <w:style w:type="paragraph" w:customStyle="1" w:styleId="ChapterSubtitle">
    <w:name w:val="ChapterSubtitle"/>
    <w:basedOn w:val="ChapterTitle"/>
    <w:next w:val="Para"/>
    <w:rsid w:val="00DE432F"/>
    <w:rPr>
      <w:sz w:val="44"/>
    </w:rPr>
  </w:style>
  <w:style w:type="paragraph" w:customStyle="1" w:styleId="ChapterAuthor">
    <w:name w:val="ChapterAuthor"/>
    <w:basedOn w:val="ChapterSubtitle"/>
    <w:next w:val="Normal"/>
    <w:rsid w:val="00DE432F"/>
    <w:pPr>
      <w:spacing w:after="120"/>
      <w:outlineLvl w:val="9"/>
    </w:pPr>
    <w:rPr>
      <w:i/>
      <w:sz w:val="36"/>
    </w:rPr>
  </w:style>
  <w:style w:type="paragraph" w:customStyle="1" w:styleId="ChapterAuthorAffiliation">
    <w:name w:val="ChapterAuthorAffiliation"/>
    <w:next w:val="Para"/>
    <w:rsid w:val="00DE432F"/>
    <w:pPr>
      <w:spacing w:after="120"/>
    </w:pPr>
    <w:rPr>
      <w:rFonts w:ascii="Arial" w:hAnsi="Arial"/>
      <w:i/>
      <w:smallCaps/>
      <w:snapToGrid w:val="0"/>
      <w:sz w:val="36"/>
    </w:rPr>
  </w:style>
  <w:style w:type="paragraph" w:customStyle="1" w:styleId="FootnoteEntry">
    <w:name w:val="FootnoteEntry"/>
    <w:rsid w:val="00DE432F"/>
    <w:pPr>
      <w:ind w:left="1440" w:hanging="720"/>
    </w:pPr>
    <w:rPr>
      <w:snapToGrid w:val="0"/>
    </w:rPr>
  </w:style>
  <w:style w:type="paragraph" w:customStyle="1" w:styleId="ChapterCredit">
    <w:name w:val="ChapterCredit"/>
    <w:basedOn w:val="FootnoteEntry"/>
    <w:next w:val="Para"/>
    <w:rsid w:val="00DE432F"/>
    <w:pPr>
      <w:spacing w:before="120" w:after="120"/>
      <w:ind w:left="0" w:firstLine="0"/>
    </w:pPr>
  </w:style>
  <w:style w:type="paragraph" w:customStyle="1" w:styleId="Objective">
    <w:name w:val="Objective"/>
    <w:rsid w:val="00DE432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E432F"/>
    <w:rPr>
      <w:i w:val="0"/>
    </w:rPr>
  </w:style>
  <w:style w:type="paragraph" w:customStyle="1" w:styleId="ChapterFeaturingList">
    <w:name w:val="ChapterFeaturingList"/>
    <w:basedOn w:val="ChapterObjective"/>
    <w:rsid w:val="00DE432F"/>
    <w:rPr>
      <w:b w:val="0"/>
      <w:sz w:val="26"/>
      <w:u w:val="none"/>
    </w:rPr>
  </w:style>
  <w:style w:type="paragraph" w:customStyle="1" w:styleId="ChapterFeaturingListSub">
    <w:name w:val="ChapterFeaturingListSub"/>
    <w:rsid w:val="00DE432F"/>
    <w:pPr>
      <w:spacing w:after="120"/>
      <w:ind w:left="2880"/>
      <w:contextualSpacing/>
    </w:pPr>
    <w:rPr>
      <w:rFonts w:ascii="Arial" w:hAnsi="Arial"/>
      <w:snapToGrid w:val="0"/>
      <w:sz w:val="26"/>
    </w:rPr>
  </w:style>
  <w:style w:type="paragraph" w:customStyle="1" w:styleId="ChapterFeaturingListSub2">
    <w:name w:val="ChapterFeaturingListSub2"/>
    <w:rsid w:val="00DE432F"/>
    <w:pPr>
      <w:spacing w:after="120"/>
      <w:ind w:left="3600"/>
    </w:pPr>
    <w:rPr>
      <w:rFonts w:ascii="Arial" w:hAnsi="Arial"/>
      <w:snapToGrid w:val="0"/>
      <w:sz w:val="26"/>
    </w:rPr>
  </w:style>
  <w:style w:type="paragraph" w:customStyle="1" w:styleId="ChapterIntroductionHead">
    <w:name w:val="ChapterIntroductionHead"/>
    <w:next w:val="Normal"/>
    <w:rsid w:val="00DE432F"/>
    <w:pPr>
      <w:ind w:left="1440"/>
      <w:outlineLvl w:val="0"/>
    </w:pPr>
    <w:rPr>
      <w:rFonts w:ascii="Arial" w:hAnsi="Arial"/>
      <w:b/>
      <w:snapToGrid w:val="0"/>
      <w:sz w:val="26"/>
    </w:rPr>
  </w:style>
  <w:style w:type="paragraph" w:customStyle="1" w:styleId="ChapterIntroductionPara">
    <w:name w:val="ChapterIntroductionPara"/>
    <w:next w:val="Para"/>
    <w:rsid w:val="00DE432F"/>
    <w:pPr>
      <w:ind w:left="1440"/>
    </w:pPr>
    <w:rPr>
      <w:rFonts w:ascii="Arial" w:hAnsi="Arial"/>
      <w:snapToGrid w:val="0"/>
      <w:sz w:val="26"/>
    </w:rPr>
  </w:style>
  <w:style w:type="paragraph" w:customStyle="1" w:styleId="ObjectiveTitle">
    <w:name w:val="ObjectiveTitle"/>
    <w:basedOn w:val="Objective"/>
    <w:next w:val="Objective"/>
    <w:rsid w:val="00DE432F"/>
    <w:pPr>
      <w:spacing w:before="240"/>
      <w:ind w:left="1800"/>
    </w:pPr>
    <w:rPr>
      <w:u w:val="none"/>
    </w:rPr>
  </w:style>
  <w:style w:type="paragraph" w:customStyle="1" w:styleId="ChapterObjectiveTitle">
    <w:name w:val="ChapterObjectiveTitle"/>
    <w:basedOn w:val="ObjectiveTitle"/>
    <w:next w:val="ChapterObjective"/>
    <w:rsid w:val="00DE432F"/>
    <w:pPr>
      <w:ind w:left="1440" w:firstLine="0"/>
    </w:pPr>
    <w:rPr>
      <w:i w:val="0"/>
    </w:rPr>
  </w:style>
  <w:style w:type="paragraph" w:customStyle="1" w:styleId="Subobjective">
    <w:name w:val="Subobjective"/>
    <w:basedOn w:val="Objective"/>
    <w:rsid w:val="00DE432F"/>
    <w:pPr>
      <w:keepNext/>
      <w:spacing w:before="180"/>
      <w:ind w:left="2880"/>
    </w:pPr>
  </w:style>
  <w:style w:type="paragraph" w:customStyle="1" w:styleId="ChapterSubobjective">
    <w:name w:val="ChapterSubobjective"/>
    <w:basedOn w:val="Subobjective"/>
    <w:rsid w:val="00DE432F"/>
    <w:pPr>
      <w:keepNext w:val="0"/>
    </w:pPr>
    <w:rPr>
      <w:i w:val="0"/>
    </w:rPr>
  </w:style>
  <w:style w:type="paragraph" w:customStyle="1" w:styleId="Code80">
    <w:name w:val="Code80"/>
    <w:rsid w:val="00DE432F"/>
    <w:pPr>
      <w:spacing w:before="120" w:after="120"/>
      <w:contextualSpacing/>
    </w:pPr>
    <w:rPr>
      <w:rFonts w:ascii="Courier New" w:hAnsi="Courier New"/>
      <w:noProof/>
      <w:snapToGrid w:val="0"/>
      <w:sz w:val="16"/>
    </w:rPr>
  </w:style>
  <w:style w:type="paragraph" w:customStyle="1" w:styleId="Code80Sub">
    <w:name w:val="Code80Sub"/>
    <w:rsid w:val="00DE432F"/>
    <w:pPr>
      <w:ind w:left="1440"/>
    </w:pPr>
    <w:rPr>
      <w:rFonts w:ascii="Courier New" w:hAnsi="Courier New"/>
      <w:noProof/>
      <w:snapToGrid w:val="0"/>
      <w:sz w:val="16"/>
      <w:lang w:val="de-DE"/>
    </w:rPr>
  </w:style>
  <w:style w:type="character" w:customStyle="1" w:styleId="CodeColorBlue">
    <w:name w:val="CodeColorBlue"/>
    <w:rsid w:val="00DE432F"/>
    <w:rPr>
      <w:rFonts w:cs="Arial"/>
      <w:color w:val="0000FF"/>
    </w:rPr>
  </w:style>
  <w:style w:type="character" w:customStyle="1" w:styleId="CodeColorBlue2">
    <w:name w:val="CodeColorBlue2"/>
    <w:rsid w:val="00DE432F"/>
    <w:rPr>
      <w:rFonts w:cs="Arial"/>
      <w:color w:val="0000A5"/>
    </w:rPr>
  </w:style>
  <w:style w:type="character" w:customStyle="1" w:styleId="CodeColorBlue3">
    <w:name w:val="CodeColorBlue3"/>
    <w:rsid w:val="00DE432F"/>
    <w:rPr>
      <w:rFonts w:cs="Arial"/>
      <w:color w:val="6464B9"/>
    </w:rPr>
  </w:style>
  <w:style w:type="character" w:customStyle="1" w:styleId="CodeColorBluegreen">
    <w:name w:val="CodeColorBluegreen"/>
    <w:rsid w:val="00DE432F"/>
    <w:rPr>
      <w:rFonts w:cs="Arial"/>
      <w:color w:val="2B91AF"/>
    </w:rPr>
  </w:style>
  <w:style w:type="character" w:customStyle="1" w:styleId="CodeColorBrown">
    <w:name w:val="CodeColorBrown"/>
    <w:rsid w:val="00DE432F"/>
    <w:rPr>
      <w:rFonts w:cs="Arial"/>
      <w:color w:val="A31515"/>
    </w:rPr>
  </w:style>
  <w:style w:type="character" w:customStyle="1" w:styleId="CodeColorDkBlue">
    <w:name w:val="CodeColorDkBlue"/>
    <w:rsid w:val="00DE432F"/>
    <w:rPr>
      <w:rFonts w:cs="Times New Roman"/>
      <w:color w:val="000080"/>
      <w:szCs w:val="22"/>
    </w:rPr>
  </w:style>
  <w:style w:type="character" w:customStyle="1" w:styleId="CodeColorGreen">
    <w:name w:val="CodeColorGreen"/>
    <w:rsid w:val="00DE432F"/>
    <w:rPr>
      <w:rFonts w:cs="Arial"/>
      <w:color w:val="008000"/>
    </w:rPr>
  </w:style>
  <w:style w:type="character" w:customStyle="1" w:styleId="CodeColorGreen2">
    <w:name w:val="CodeColorGreen2"/>
    <w:rsid w:val="00DE432F"/>
    <w:rPr>
      <w:rFonts w:cs="Arial"/>
      <w:color w:val="629755"/>
    </w:rPr>
  </w:style>
  <w:style w:type="character" w:customStyle="1" w:styleId="CodeColorGrey30">
    <w:name w:val="CodeColorGrey30"/>
    <w:rsid w:val="00DE432F"/>
    <w:rPr>
      <w:rFonts w:cs="Arial"/>
      <w:color w:val="808080"/>
    </w:rPr>
  </w:style>
  <w:style w:type="character" w:customStyle="1" w:styleId="CodeColorGrey55">
    <w:name w:val="CodeColorGrey55"/>
    <w:rsid w:val="00DE432F"/>
    <w:rPr>
      <w:rFonts w:cs="Arial"/>
      <w:color w:val="C0C0C0"/>
    </w:rPr>
  </w:style>
  <w:style w:type="character" w:customStyle="1" w:styleId="CodeColorGrey80">
    <w:name w:val="CodeColorGrey80"/>
    <w:rsid w:val="00DE432F"/>
    <w:rPr>
      <w:rFonts w:cs="Arial"/>
      <w:color w:val="555555"/>
    </w:rPr>
  </w:style>
  <w:style w:type="character" w:customStyle="1" w:styleId="CodeColorHotPink">
    <w:name w:val="CodeColorHotPink"/>
    <w:rsid w:val="00DE432F"/>
    <w:rPr>
      <w:rFonts w:cs="Times New Roman"/>
      <w:color w:val="DF36FA"/>
      <w:szCs w:val="18"/>
    </w:rPr>
  </w:style>
  <w:style w:type="character" w:customStyle="1" w:styleId="CodeColorMagenta">
    <w:name w:val="CodeColorMagenta"/>
    <w:rsid w:val="00DE432F"/>
    <w:rPr>
      <w:rFonts w:cs="Arial"/>
      <w:color w:val="A31515"/>
    </w:rPr>
  </w:style>
  <w:style w:type="character" w:customStyle="1" w:styleId="CodeColorOrange">
    <w:name w:val="CodeColorOrange"/>
    <w:rsid w:val="00DE432F"/>
    <w:rPr>
      <w:rFonts w:cs="Arial"/>
      <w:color w:val="B96464"/>
    </w:rPr>
  </w:style>
  <w:style w:type="character" w:customStyle="1" w:styleId="CodeColorPeach">
    <w:name w:val="CodeColorPeach"/>
    <w:rsid w:val="00DE432F"/>
    <w:rPr>
      <w:rFonts w:cs="Arial"/>
      <w:color w:val="FFDBA3"/>
    </w:rPr>
  </w:style>
  <w:style w:type="character" w:customStyle="1" w:styleId="CodeColorPurple">
    <w:name w:val="CodeColorPurple"/>
    <w:rsid w:val="00DE432F"/>
    <w:rPr>
      <w:rFonts w:cs="Arial"/>
      <w:color w:val="951795"/>
    </w:rPr>
  </w:style>
  <w:style w:type="character" w:customStyle="1" w:styleId="CodeColorPurple2">
    <w:name w:val="CodeColorPurple2"/>
    <w:rsid w:val="00DE432F"/>
    <w:rPr>
      <w:rFonts w:cs="Arial"/>
      <w:color w:val="800080"/>
    </w:rPr>
  </w:style>
  <w:style w:type="character" w:customStyle="1" w:styleId="CodeColorRed">
    <w:name w:val="CodeColorRed"/>
    <w:rsid w:val="00DE432F"/>
    <w:rPr>
      <w:rFonts w:cs="Arial"/>
      <w:color w:val="FF0000"/>
    </w:rPr>
  </w:style>
  <w:style w:type="character" w:customStyle="1" w:styleId="CodeColorRed2">
    <w:name w:val="CodeColorRed2"/>
    <w:rsid w:val="00DE432F"/>
    <w:rPr>
      <w:rFonts w:cs="Arial"/>
      <w:color w:val="800000"/>
    </w:rPr>
  </w:style>
  <w:style w:type="character" w:customStyle="1" w:styleId="CodeColorRed3">
    <w:name w:val="CodeColorRed3"/>
    <w:rsid w:val="00DE432F"/>
    <w:rPr>
      <w:rFonts w:cs="Arial"/>
      <w:color w:val="A31515"/>
    </w:rPr>
  </w:style>
  <w:style w:type="character" w:customStyle="1" w:styleId="CodeColorTealBlue">
    <w:name w:val="CodeColorTealBlue"/>
    <w:rsid w:val="00DE432F"/>
    <w:rPr>
      <w:rFonts w:cs="Times New Roman"/>
      <w:color w:val="008080"/>
      <w:szCs w:val="22"/>
    </w:rPr>
  </w:style>
  <w:style w:type="character" w:customStyle="1" w:styleId="CodeColorWhite">
    <w:name w:val="CodeColorWhite"/>
    <w:rsid w:val="00DE432F"/>
    <w:rPr>
      <w:rFonts w:cs="Arial"/>
      <w:color w:val="FFFFFF"/>
      <w:bdr w:val="none" w:sz="0" w:space="0" w:color="auto"/>
    </w:rPr>
  </w:style>
  <w:style w:type="paragraph" w:customStyle="1" w:styleId="CodeHead">
    <w:name w:val="CodeHead"/>
    <w:next w:val="Normal"/>
    <w:rsid w:val="00DE432F"/>
    <w:pPr>
      <w:spacing w:before="120" w:after="120"/>
    </w:pPr>
    <w:rPr>
      <w:rFonts w:ascii="Arial" w:hAnsi="Arial"/>
      <w:b/>
      <w:snapToGrid w:val="0"/>
      <w:sz w:val="22"/>
    </w:rPr>
  </w:style>
  <w:style w:type="character" w:customStyle="1" w:styleId="CodeHighlight">
    <w:name w:val="CodeHighlight"/>
    <w:rsid w:val="00DE432F"/>
    <w:rPr>
      <w:b/>
      <w:color w:val="7F7F7F"/>
      <w:kern w:val="0"/>
      <w:position w:val="0"/>
      <w:u w:val="none"/>
      <w:bdr w:val="none" w:sz="0" w:space="0" w:color="auto"/>
      <w:shd w:val="clear" w:color="auto" w:fill="auto"/>
    </w:rPr>
  </w:style>
  <w:style w:type="paragraph" w:customStyle="1" w:styleId="CodeLabel">
    <w:name w:val="CodeLabel"/>
    <w:qFormat/>
    <w:rsid w:val="00DE432F"/>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E432F"/>
    <w:pPr>
      <w:widowControl w:val="0"/>
      <w:spacing w:before="120" w:after="120"/>
      <w:contextualSpacing/>
    </w:pPr>
    <w:rPr>
      <w:rFonts w:ascii="Courier New" w:hAnsi="Courier New"/>
      <w:noProof/>
      <w:snapToGrid w:val="0"/>
      <w:sz w:val="18"/>
    </w:rPr>
  </w:style>
  <w:style w:type="paragraph" w:customStyle="1" w:styleId="CodeListing80">
    <w:name w:val="CodeListing80"/>
    <w:rsid w:val="00DE432F"/>
    <w:rPr>
      <w:rFonts w:ascii="Courier New" w:hAnsi="Courier New"/>
      <w:noProof/>
      <w:snapToGrid w:val="0"/>
      <w:sz w:val="16"/>
    </w:rPr>
  </w:style>
  <w:style w:type="paragraph" w:customStyle="1" w:styleId="CodeNote">
    <w:name w:val="CodeNote"/>
    <w:qFormat/>
    <w:rsid w:val="00DE432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E432F"/>
    <w:pPr>
      <w:shd w:val="clear" w:color="auto" w:fill="D9D9D9"/>
    </w:pPr>
    <w:rPr>
      <w:rFonts w:ascii="Courier New" w:hAnsi="Courier New"/>
      <w:noProof/>
      <w:snapToGrid w:val="0"/>
      <w:sz w:val="18"/>
    </w:rPr>
  </w:style>
  <w:style w:type="paragraph" w:customStyle="1" w:styleId="CodeScreen80">
    <w:name w:val="CodeScreen80"/>
    <w:qFormat/>
    <w:rsid w:val="00DE432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E432F"/>
    <w:pPr>
      <w:ind w:left="720"/>
    </w:pPr>
  </w:style>
  <w:style w:type="paragraph" w:customStyle="1" w:styleId="CodeSnippet">
    <w:name w:val="CodeSnippet"/>
    <w:rsid w:val="00DE432F"/>
    <w:pPr>
      <w:spacing w:before="120" w:after="120"/>
      <w:contextualSpacing/>
    </w:pPr>
    <w:rPr>
      <w:rFonts w:ascii="Courier New" w:hAnsi="Courier New"/>
      <w:noProof/>
      <w:snapToGrid w:val="0"/>
      <w:sz w:val="18"/>
    </w:rPr>
  </w:style>
  <w:style w:type="paragraph" w:customStyle="1" w:styleId="CodeSnippetSub">
    <w:name w:val="CodeSnippetSub"/>
    <w:rsid w:val="00DE432F"/>
    <w:pPr>
      <w:ind w:left="720"/>
    </w:pPr>
    <w:rPr>
      <w:rFonts w:ascii="Courier New" w:hAnsi="Courier New"/>
      <w:noProof/>
      <w:snapToGrid w:val="0"/>
      <w:sz w:val="18"/>
    </w:rPr>
  </w:style>
  <w:style w:type="paragraph" w:customStyle="1" w:styleId="H5">
    <w:name w:val="H5"/>
    <w:next w:val="Para"/>
    <w:rsid w:val="00DE432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E432F"/>
    <w:pPr>
      <w:pBdr>
        <w:top w:val="single" w:sz="4" w:space="4" w:color="auto"/>
      </w:pBdr>
      <w:outlineLvl w:val="6"/>
    </w:pPr>
    <w:rPr>
      <w:i/>
      <w:noProof/>
    </w:rPr>
  </w:style>
  <w:style w:type="paragraph" w:customStyle="1" w:styleId="ContentsAbstract">
    <w:name w:val="ContentsAbstract"/>
    <w:qFormat/>
    <w:rsid w:val="00DE432F"/>
    <w:pPr>
      <w:spacing w:before="120" w:after="120"/>
      <w:ind w:left="1008"/>
      <w:contextualSpacing/>
    </w:pPr>
    <w:rPr>
      <w:rFonts w:ascii="Arial" w:hAnsi="Arial"/>
      <w:snapToGrid w:val="0"/>
      <w:sz w:val="18"/>
    </w:rPr>
  </w:style>
  <w:style w:type="paragraph" w:customStyle="1" w:styleId="ContentsPartTitle">
    <w:name w:val="ContentsPartTitle"/>
    <w:next w:val="Normal"/>
    <w:rsid w:val="00DE432F"/>
    <w:rPr>
      <w:b/>
      <w:sz w:val="28"/>
    </w:rPr>
  </w:style>
  <w:style w:type="paragraph" w:customStyle="1" w:styleId="ContentsChapterTitle">
    <w:name w:val="ContentsChapterTitle"/>
    <w:basedOn w:val="ContentsPartTitle"/>
    <w:next w:val="Normal"/>
    <w:rsid w:val="00DE432F"/>
    <w:pPr>
      <w:ind w:left="288"/>
    </w:pPr>
    <w:rPr>
      <w:sz w:val="26"/>
    </w:rPr>
  </w:style>
  <w:style w:type="paragraph" w:customStyle="1" w:styleId="ContentsH1">
    <w:name w:val="ContentsH1"/>
    <w:basedOn w:val="ContentsPartTitle"/>
    <w:rsid w:val="00DE432F"/>
    <w:pPr>
      <w:ind w:left="576"/>
    </w:pPr>
    <w:rPr>
      <w:b w:val="0"/>
      <w:sz w:val="24"/>
    </w:rPr>
  </w:style>
  <w:style w:type="paragraph" w:customStyle="1" w:styleId="ContentsH2">
    <w:name w:val="ContentsH2"/>
    <w:basedOn w:val="ContentsPartTitle"/>
    <w:rsid w:val="00DE432F"/>
    <w:pPr>
      <w:ind w:left="864"/>
    </w:pPr>
    <w:rPr>
      <w:b w:val="0"/>
      <w:sz w:val="22"/>
    </w:rPr>
  </w:style>
  <w:style w:type="paragraph" w:customStyle="1" w:styleId="ContentsH3">
    <w:name w:val="ContentsH3"/>
    <w:qFormat/>
    <w:rsid w:val="00DE432F"/>
    <w:pPr>
      <w:ind w:left="1440"/>
    </w:pPr>
    <w:rPr>
      <w:snapToGrid w:val="0"/>
      <w:color w:val="000000"/>
      <w:sz w:val="22"/>
      <w:szCs w:val="60"/>
    </w:rPr>
  </w:style>
  <w:style w:type="paragraph" w:customStyle="1" w:styleId="Copyright">
    <w:name w:val="Copyright"/>
    <w:rsid w:val="00DE432F"/>
    <w:pPr>
      <w:widowControl w:val="0"/>
      <w:spacing w:before="280"/>
      <w:ind w:left="720"/>
    </w:pPr>
    <w:rPr>
      <w:snapToGrid w:val="0"/>
      <w:color w:val="000000"/>
      <w:sz w:val="26"/>
    </w:rPr>
  </w:style>
  <w:style w:type="paragraph" w:customStyle="1" w:styleId="CrossRefPara">
    <w:name w:val="CrossRefPara"/>
    <w:next w:val="Para"/>
    <w:rsid w:val="00DE432F"/>
    <w:pPr>
      <w:ind w:left="1440" w:right="1440"/>
    </w:pPr>
    <w:rPr>
      <w:rFonts w:ascii="Arial" w:hAnsi="Arial" w:cs="AGaramond Bold"/>
      <w:color w:val="000000"/>
      <w:sz w:val="18"/>
      <w:szCs w:val="17"/>
    </w:rPr>
  </w:style>
  <w:style w:type="character" w:customStyle="1" w:styleId="CrossRefTerm">
    <w:name w:val="CrossRefTerm"/>
    <w:rsid w:val="00DE432F"/>
    <w:rPr>
      <w:i/>
    </w:rPr>
  </w:style>
  <w:style w:type="paragraph" w:customStyle="1" w:styleId="CustomChapterOpener">
    <w:name w:val="CustomChapterOpener"/>
    <w:basedOn w:val="Normal"/>
    <w:next w:val="Para"/>
    <w:rsid w:val="00DE432F"/>
    <w:pPr>
      <w:spacing w:after="120"/>
      <w:ind w:left="720" w:firstLine="720"/>
    </w:pPr>
    <w:rPr>
      <w:snapToGrid w:val="0"/>
      <w:sz w:val="26"/>
      <w:szCs w:val="20"/>
    </w:rPr>
  </w:style>
  <w:style w:type="character" w:customStyle="1" w:styleId="CustomCharStyle">
    <w:name w:val="CustomCharStyle"/>
    <w:rsid w:val="00DE432F"/>
    <w:rPr>
      <w:b/>
      <w:i/>
    </w:rPr>
  </w:style>
  <w:style w:type="paragraph" w:customStyle="1" w:styleId="ParaContinued">
    <w:name w:val="ParaContinued"/>
    <w:basedOn w:val="Normal"/>
    <w:next w:val="Para"/>
    <w:rsid w:val="00DE432F"/>
    <w:pPr>
      <w:spacing w:after="120"/>
      <w:ind w:left="720"/>
    </w:pPr>
    <w:rPr>
      <w:snapToGrid w:val="0"/>
      <w:sz w:val="26"/>
      <w:szCs w:val="20"/>
    </w:rPr>
  </w:style>
  <w:style w:type="paragraph" w:customStyle="1" w:styleId="CustomHead">
    <w:name w:val="CustomHead"/>
    <w:basedOn w:val="ParaContinued"/>
    <w:next w:val="Normal"/>
    <w:rsid w:val="00DE432F"/>
    <w:rPr>
      <w:b/>
    </w:rPr>
  </w:style>
  <w:style w:type="paragraph" w:customStyle="1" w:styleId="CustomList">
    <w:name w:val="CustomList"/>
    <w:basedOn w:val="Normal"/>
    <w:rsid w:val="00DE432F"/>
    <w:pPr>
      <w:widowControl w:val="0"/>
      <w:spacing w:before="120" w:after="120"/>
      <w:ind w:left="1440"/>
    </w:pPr>
    <w:rPr>
      <w:snapToGrid w:val="0"/>
      <w:szCs w:val="20"/>
    </w:rPr>
  </w:style>
  <w:style w:type="paragraph" w:customStyle="1" w:styleId="CustomStyle1">
    <w:name w:val="CustomStyle1"/>
    <w:basedOn w:val="Normal"/>
    <w:rsid w:val="00DE432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E432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E432F"/>
    <w:rPr>
      <w:i/>
    </w:rPr>
  </w:style>
  <w:style w:type="paragraph" w:customStyle="1" w:styleId="Dialog">
    <w:name w:val="Dialog"/>
    <w:rsid w:val="00DE432F"/>
    <w:pPr>
      <w:spacing w:before="120" w:after="120"/>
      <w:ind w:left="1440" w:hanging="720"/>
      <w:contextualSpacing/>
    </w:pPr>
    <w:rPr>
      <w:snapToGrid w:val="0"/>
      <w:sz w:val="26"/>
      <w:szCs w:val="26"/>
    </w:rPr>
  </w:style>
  <w:style w:type="paragraph" w:customStyle="1" w:styleId="Directive">
    <w:name w:val="Directive"/>
    <w:next w:val="Normal"/>
    <w:rsid w:val="00DE432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E432F"/>
  </w:style>
  <w:style w:type="paragraph" w:customStyle="1" w:styleId="DOI">
    <w:name w:val="DOI"/>
    <w:rsid w:val="00DE432F"/>
    <w:rPr>
      <w:rFonts w:ascii="Courier New" w:hAnsi="Courier New"/>
      <w:snapToGrid w:val="0"/>
    </w:rPr>
  </w:style>
  <w:style w:type="character" w:styleId="Emphasis">
    <w:name w:val="Emphasis"/>
    <w:qFormat/>
    <w:locked/>
    <w:rsid w:val="00DE432F"/>
    <w:rPr>
      <w:i/>
      <w:iCs/>
    </w:rPr>
  </w:style>
  <w:style w:type="paragraph" w:customStyle="1" w:styleId="EndnoteEntry">
    <w:name w:val="EndnoteEntry"/>
    <w:rsid w:val="00DE432F"/>
    <w:pPr>
      <w:spacing w:after="120"/>
      <w:ind w:left="720" w:hanging="720"/>
    </w:pPr>
    <w:rPr>
      <w:sz w:val="24"/>
    </w:rPr>
  </w:style>
  <w:style w:type="paragraph" w:customStyle="1" w:styleId="EndnotesHead">
    <w:name w:val="EndnotesHead"/>
    <w:basedOn w:val="BibliographyHead"/>
    <w:next w:val="EndnoteEntry"/>
    <w:rsid w:val="00DE432F"/>
  </w:style>
  <w:style w:type="paragraph" w:customStyle="1" w:styleId="EndnoteTitle">
    <w:name w:val="EndnoteTitle"/>
    <w:next w:val="EndnoteEntry"/>
    <w:rsid w:val="00DE432F"/>
    <w:pPr>
      <w:spacing w:after="120"/>
    </w:pPr>
    <w:rPr>
      <w:rFonts w:ascii="Arial" w:hAnsi="Arial"/>
      <w:b/>
      <w:smallCaps/>
      <w:snapToGrid w:val="0"/>
      <w:color w:val="000000"/>
      <w:sz w:val="60"/>
      <w:szCs w:val="60"/>
    </w:rPr>
  </w:style>
  <w:style w:type="paragraph" w:customStyle="1" w:styleId="Epigraph">
    <w:name w:val="Epigraph"/>
    <w:next w:val="Normal"/>
    <w:rsid w:val="00DE432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E432F"/>
    <w:pPr>
      <w:contextualSpacing/>
    </w:pPr>
    <w:rPr>
      <w:sz w:val="24"/>
    </w:rPr>
  </w:style>
  <w:style w:type="paragraph" w:customStyle="1" w:styleId="Equation">
    <w:name w:val="Equation"/>
    <w:rsid w:val="00DE432F"/>
    <w:pPr>
      <w:spacing w:before="120" w:after="120"/>
      <w:ind w:left="1440"/>
    </w:pPr>
    <w:rPr>
      <w:snapToGrid w:val="0"/>
      <w:sz w:val="26"/>
    </w:rPr>
  </w:style>
  <w:style w:type="paragraph" w:customStyle="1" w:styleId="EquationNumbered">
    <w:name w:val="EquationNumbered"/>
    <w:rsid w:val="00DE432F"/>
    <w:pPr>
      <w:spacing w:before="120" w:after="120"/>
      <w:ind w:left="1440"/>
    </w:pPr>
    <w:rPr>
      <w:snapToGrid w:val="0"/>
      <w:sz w:val="26"/>
    </w:rPr>
  </w:style>
  <w:style w:type="paragraph" w:customStyle="1" w:styleId="ExercisesHead">
    <w:name w:val="ExercisesHead"/>
    <w:basedOn w:val="Normal"/>
    <w:next w:val="Para"/>
    <w:rsid w:val="00DE432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E432F"/>
    <w:pPr>
      <w:ind w:left="2160" w:firstLine="0"/>
    </w:pPr>
  </w:style>
  <w:style w:type="paragraph" w:customStyle="1" w:styleId="ExtractAttribution">
    <w:name w:val="ExtractAttribution"/>
    <w:next w:val="Para"/>
    <w:rsid w:val="00DE432F"/>
    <w:pPr>
      <w:spacing w:after="120"/>
      <w:ind w:left="3240"/>
    </w:pPr>
    <w:rPr>
      <w:b/>
      <w:sz w:val="24"/>
    </w:rPr>
  </w:style>
  <w:style w:type="paragraph" w:customStyle="1" w:styleId="ExtractPara">
    <w:name w:val="ExtractPara"/>
    <w:rsid w:val="00DE432F"/>
    <w:pPr>
      <w:spacing w:before="120" w:after="60"/>
      <w:ind w:left="2160" w:right="720"/>
    </w:pPr>
    <w:rPr>
      <w:snapToGrid w:val="0"/>
      <w:sz w:val="24"/>
    </w:rPr>
  </w:style>
  <w:style w:type="paragraph" w:customStyle="1" w:styleId="ExtractContinued">
    <w:name w:val="ExtractContinued"/>
    <w:basedOn w:val="ExtractPara"/>
    <w:qFormat/>
    <w:rsid w:val="00DE432F"/>
    <w:pPr>
      <w:spacing w:before="0"/>
      <w:ind w:firstLine="720"/>
    </w:pPr>
  </w:style>
  <w:style w:type="paragraph" w:customStyle="1" w:styleId="ExtractListBulleted">
    <w:name w:val="ExtractListBulleted"/>
    <w:rsid w:val="00DE432F"/>
    <w:pPr>
      <w:numPr>
        <w:numId w:val="25"/>
      </w:numPr>
      <w:spacing w:before="120" w:after="120"/>
      <w:ind w:right="864"/>
      <w:contextualSpacing/>
    </w:pPr>
    <w:rPr>
      <w:snapToGrid w:val="0"/>
      <w:sz w:val="24"/>
      <w:szCs w:val="26"/>
    </w:rPr>
  </w:style>
  <w:style w:type="paragraph" w:customStyle="1" w:styleId="ExtractListNumbered">
    <w:name w:val="ExtractListNumbered"/>
    <w:rsid w:val="00DE432F"/>
    <w:pPr>
      <w:spacing w:before="120" w:after="120"/>
      <w:ind w:left="2794" w:right="864" w:hanging="274"/>
      <w:contextualSpacing/>
    </w:pPr>
    <w:rPr>
      <w:snapToGrid w:val="0"/>
      <w:sz w:val="24"/>
      <w:szCs w:val="26"/>
    </w:rPr>
  </w:style>
  <w:style w:type="paragraph" w:customStyle="1" w:styleId="FeatureCode80">
    <w:name w:val="FeatureCode80"/>
    <w:rsid w:val="00DE432F"/>
    <w:pPr>
      <w:pBdr>
        <w:left w:val="single" w:sz="36" w:space="17" w:color="C0C0C0"/>
      </w:pBdr>
      <w:ind w:left="216"/>
    </w:pPr>
    <w:rPr>
      <w:rFonts w:ascii="Courier New" w:hAnsi="Courier New"/>
      <w:noProof/>
      <w:sz w:val="16"/>
    </w:rPr>
  </w:style>
  <w:style w:type="paragraph" w:customStyle="1" w:styleId="FeatureCode80Sub">
    <w:name w:val="FeatureCode80Sub"/>
    <w:rsid w:val="00DE432F"/>
    <w:pPr>
      <w:pBdr>
        <w:left w:val="single" w:sz="36" w:space="30" w:color="C0C0C0"/>
      </w:pBdr>
      <w:ind w:left="475"/>
    </w:pPr>
    <w:rPr>
      <w:rFonts w:ascii="Courier New" w:hAnsi="Courier New"/>
      <w:noProof/>
      <w:sz w:val="16"/>
    </w:rPr>
  </w:style>
  <w:style w:type="paragraph" w:customStyle="1" w:styleId="FeatureCodeScreen">
    <w:name w:val="FeatureCodeScreen"/>
    <w:rsid w:val="00DE432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E432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E432F"/>
    <w:pPr>
      <w:shd w:val="pct25" w:color="auto" w:fill="auto"/>
    </w:pPr>
  </w:style>
  <w:style w:type="paragraph" w:customStyle="1" w:styleId="FeatureCodeSnippet">
    <w:name w:val="FeatureCodeSnippet"/>
    <w:rsid w:val="00DE432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E432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E432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E432F"/>
    <w:pPr>
      <w:pBdr>
        <w:left w:val="single" w:sz="36" w:space="24" w:color="C0C0C0"/>
      </w:pBdr>
      <w:ind w:left="360"/>
    </w:pPr>
    <w:rPr>
      <w:snapToGrid w:val="0"/>
      <w:sz w:val="16"/>
    </w:rPr>
  </w:style>
  <w:style w:type="paragraph" w:customStyle="1" w:styleId="FeatureFigureSource">
    <w:name w:val="FeatureFigureSource"/>
    <w:rsid w:val="00DE432F"/>
    <w:pPr>
      <w:pBdr>
        <w:left w:val="single" w:sz="36" w:space="6" w:color="BFBFBF"/>
      </w:pBdr>
      <w:spacing w:after="240"/>
      <w:contextualSpacing/>
    </w:pPr>
    <w:rPr>
      <w:snapToGrid w:val="0"/>
    </w:rPr>
  </w:style>
  <w:style w:type="paragraph" w:customStyle="1" w:styleId="FeatureSource">
    <w:name w:val="FeatureSource"/>
    <w:next w:val="Para"/>
    <w:rsid w:val="00DE432F"/>
    <w:pPr>
      <w:pBdr>
        <w:left w:val="single" w:sz="36" w:space="6" w:color="C0C0C0"/>
      </w:pBdr>
      <w:spacing w:after="240"/>
    </w:pPr>
    <w:rPr>
      <w:rFonts w:ascii="Arial" w:hAnsi="Arial"/>
      <w:u w:val="single"/>
    </w:rPr>
  </w:style>
  <w:style w:type="paragraph" w:customStyle="1" w:styleId="FeatureFootnote">
    <w:name w:val="FeatureFootnote"/>
    <w:basedOn w:val="FeatureSource"/>
    <w:rsid w:val="00DE432F"/>
    <w:pPr>
      <w:spacing w:before="120" w:after="120"/>
      <w:ind w:left="720" w:hanging="720"/>
      <w:contextualSpacing/>
    </w:pPr>
    <w:rPr>
      <w:sz w:val="22"/>
      <w:u w:val="none"/>
    </w:rPr>
  </w:style>
  <w:style w:type="paragraph" w:customStyle="1" w:styleId="FeatureH1">
    <w:name w:val="FeatureH1"/>
    <w:next w:val="Normal"/>
    <w:rsid w:val="00DE432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E432F"/>
    <w:pPr>
      <w:contextualSpacing w:val="0"/>
    </w:pPr>
    <w:rPr>
      <w:rFonts w:ascii="Times New Roman" w:hAnsi="Times New Roman"/>
    </w:rPr>
  </w:style>
  <w:style w:type="paragraph" w:customStyle="1" w:styleId="FeatureH2">
    <w:name w:val="FeatureH2"/>
    <w:next w:val="Normal"/>
    <w:rsid w:val="00DE432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E432F"/>
    <w:pPr>
      <w:spacing w:before="120"/>
    </w:pPr>
    <w:rPr>
      <w:u w:val="single"/>
    </w:rPr>
  </w:style>
  <w:style w:type="paragraph" w:customStyle="1" w:styleId="FeatureH3">
    <w:name w:val="FeatureH3"/>
    <w:next w:val="Normal"/>
    <w:rsid w:val="00DE432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E432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E432F"/>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E432F"/>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E432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E432F"/>
    <w:pPr>
      <w:pBdr>
        <w:left w:val="single" w:sz="36" w:space="6" w:color="C0C0C0"/>
      </w:pBdr>
    </w:pPr>
    <w:rPr>
      <w:rFonts w:ascii="Arial" w:hAnsi="Arial"/>
      <w:b/>
      <w:snapToGrid w:val="0"/>
      <w:sz w:val="26"/>
    </w:rPr>
  </w:style>
  <w:style w:type="paragraph" w:customStyle="1" w:styleId="FeatureListNumbered">
    <w:name w:val="FeatureListNumbered"/>
    <w:rsid w:val="00DE432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E432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E432F"/>
    <w:pPr>
      <w:pBdr>
        <w:left w:val="single" w:sz="36" w:space="20" w:color="C0C0C0"/>
      </w:pBdr>
      <w:ind w:left="274" w:firstLine="432"/>
    </w:pPr>
    <w:rPr>
      <w:rFonts w:ascii="Arial" w:hAnsi="Arial"/>
      <w:snapToGrid w:val="0"/>
      <w:sz w:val="26"/>
    </w:rPr>
  </w:style>
  <w:style w:type="paragraph" w:customStyle="1" w:styleId="FeatureListParaSub">
    <w:name w:val="FeatureListParaSub"/>
    <w:rsid w:val="00DE432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E432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E432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E432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E432F"/>
    <w:pPr>
      <w:pBdr>
        <w:left w:val="single" w:sz="36" w:space="6" w:color="C0C0C0"/>
      </w:pBdr>
      <w:spacing w:after="120"/>
    </w:pPr>
    <w:rPr>
      <w:rFonts w:ascii="Arial" w:hAnsi="Arial"/>
      <w:sz w:val="26"/>
    </w:rPr>
  </w:style>
  <w:style w:type="paragraph" w:customStyle="1" w:styleId="FeatureRecipeProcedure">
    <w:name w:val="FeatureRecipeProcedure"/>
    <w:rsid w:val="00DE432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E432F"/>
    <w:pPr>
      <w:ind w:left="720" w:hanging="288"/>
    </w:pPr>
  </w:style>
  <w:style w:type="paragraph" w:customStyle="1" w:styleId="FeatureRecipeTitle">
    <w:name w:val="FeatureRecipeTitle"/>
    <w:rsid w:val="00DE432F"/>
    <w:pPr>
      <w:pBdr>
        <w:left w:val="single" w:sz="36" w:space="6" w:color="C0C0C0"/>
      </w:pBdr>
    </w:pPr>
    <w:rPr>
      <w:rFonts w:ascii="Arial" w:hAnsi="Arial"/>
      <w:b/>
      <w:u w:val="single"/>
    </w:rPr>
  </w:style>
  <w:style w:type="paragraph" w:customStyle="1" w:styleId="FeatureRecipeYield">
    <w:name w:val="FeatureRecipeYield"/>
    <w:rsid w:val="00DE432F"/>
    <w:pPr>
      <w:pBdr>
        <w:left w:val="single" w:sz="36" w:space="14" w:color="C0C0C0"/>
      </w:pBdr>
      <w:ind w:left="144"/>
    </w:pPr>
    <w:rPr>
      <w:rFonts w:ascii="Arial" w:hAnsi="Arial"/>
      <w:sz w:val="16"/>
    </w:rPr>
  </w:style>
  <w:style w:type="paragraph" w:customStyle="1" w:styleId="FeatureReference">
    <w:name w:val="FeatureReference"/>
    <w:qFormat/>
    <w:rsid w:val="00DE432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E432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E432F"/>
    <w:pPr>
      <w:pBdr>
        <w:left w:val="single" w:sz="36" w:space="17" w:color="C0C0C0"/>
      </w:pBdr>
      <w:ind w:left="216"/>
    </w:pPr>
  </w:style>
  <w:style w:type="paragraph" w:customStyle="1" w:styleId="FeatureRunInPara">
    <w:name w:val="FeatureRunInPara"/>
    <w:basedOn w:val="FeatureListUnmarked"/>
    <w:next w:val="FeatureRunInHead"/>
    <w:rsid w:val="00DE432F"/>
    <w:pPr>
      <w:pBdr>
        <w:left w:val="single" w:sz="36" w:space="6" w:color="C0C0C0"/>
      </w:pBdr>
      <w:spacing w:before="0"/>
      <w:ind w:left="0"/>
    </w:pPr>
  </w:style>
  <w:style w:type="paragraph" w:customStyle="1" w:styleId="FeatureRunInParaSub">
    <w:name w:val="FeatureRunInParaSub"/>
    <w:basedOn w:val="FeatureRunInPara"/>
    <w:next w:val="FeatureRunInHeadSub"/>
    <w:rsid w:val="00DE432F"/>
    <w:pPr>
      <w:pBdr>
        <w:left w:val="single" w:sz="36" w:space="17" w:color="C0C0C0"/>
      </w:pBdr>
      <w:ind w:left="216"/>
      <w:contextualSpacing/>
    </w:pPr>
  </w:style>
  <w:style w:type="paragraph" w:customStyle="1" w:styleId="FeatureSlug">
    <w:name w:val="FeatureSlug"/>
    <w:next w:val="FeaturePara"/>
    <w:qFormat/>
    <w:rsid w:val="00DE432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E432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E432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E432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E432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E432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E432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E432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E432F"/>
    <w:pPr>
      <w:pBdr>
        <w:left w:val="single" w:sz="36" w:space="6" w:color="C0C0C0"/>
      </w:pBdr>
      <w:spacing w:before="120"/>
      <w:ind w:left="0" w:firstLine="0"/>
    </w:pPr>
  </w:style>
  <w:style w:type="paragraph" w:customStyle="1" w:styleId="FigureLabel">
    <w:name w:val="FigureLabel"/>
    <w:rsid w:val="00DE432F"/>
    <w:pPr>
      <w:ind w:left="1440"/>
    </w:pPr>
    <w:rPr>
      <w:rFonts w:ascii="Arial" w:hAnsi="Arial"/>
    </w:rPr>
  </w:style>
  <w:style w:type="paragraph" w:customStyle="1" w:styleId="FigureSource">
    <w:name w:val="FigureSource"/>
    <w:next w:val="Para"/>
    <w:link w:val="FigureSourceChar"/>
    <w:rsid w:val="00DE432F"/>
    <w:pPr>
      <w:spacing w:after="240"/>
      <w:ind w:left="1440"/>
    </w:pPr>
    <w:rPr>
      <w:rFonts w:ascii="Arial" w:hAnsi="Arial"/>
      <w:sz w:val="22"/>
    </w:rPr>
  </w:style>
  <w:style w:type="paragraph" w:customStyle="1" w:styleId="FurtherReadingHead">
    <w:name w:val="FurtherReadingHead"/>
    <w:basedOn w:val="BibliographyHead"/>
    <w:next w:val="Para"/>
    <w:rsid w:val="00DE432F"/>
  </w:style>
  <w:style w:type="character" w:customStyle="1" w:styleId="GenusSpecies">
    <w:name w:val="GenusSpecies"/>
    <w:rsid w:val="00DE432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E432F"/>
    <w:pPr>
      <w:spacing w:after="120"/>
      <w:ind w:left="720" w:firstLine="720"/>
    </w:pPr>
    <w:rPr>
      <w:snapToGrid w:val="0"/>
      <w:sz w:val="26"/>
      <w:szCs w:val="20"/>
    </w:rPr>
  </w:style>
  <w:style w:type="paragraph" w:customStyle="1" w:styleId="H3">
    <w:name w:val="H3"/>
    <w:next w:val="Para"/>
    <w:qFormat/>
    <w:rsid w:val="00DE432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E432F"/>
    <w:pPr>
      <w:spacing w:before="240"/>
      <w:outlineLvl w:val="9"/>
    </w:pPr>
  </w:style>
  <w:style w:type="paragraph" w:customStyle="1" w:styleId="H4">
    <w:name w:val="H4"/>
    <w:next w:val="Para"/>
    <w:rsid w:val="00DE432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E432F"/>
  </w:style>
  <w:style w:type="paragraph" w:customStyle="1" w:styleId="GlossaryTitle">
    <w:name w:val="GlossaryTitle"/>
    <w:basedOn w:val="ChapterTitle"/>
    <w:next w:val="Normal"/>
    <w:rsid w:val="00DE432F"/>
    <w:pPr>
      <w:spacing w:before="120" w:after="120"/>
    </w:pPr>
  </w:style>
  <w:style w:type="paragraph" w:customStyle="1" w:styleId="H1">
    <w:name w:val="H1"/>
    <w:next w:val="Para"/>
    <w:qFormat/>
    <w:rsid w:val="00DE432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E432F"/>
    <w:pPr>
      <w:keepNext/>
      <w:widowControl w:val="0"/>
      <w:spacing w:before="360" w:after="240"/>
      <w:outlineLvl w:val="2"/>
    </w:pPr>
    <w:rPr>
      <w:rFonts w:ascii="Arial" w:hAnsi="Arial"/>
      <w:b/>
      <w:snapToGrid w:val="0"/>
      <w:sz w:val="40"/>
      <w:u w:val="single"/>
    </w:rPr>
  </w:style>
  <w:style w:type="paragraph" w:customStyle="1" w:styleId="H6">
    <w:name w:val="H6"/>
    <w:next w:val="Para"/>
    <w:rsid w:val="00DE432F"/>
    <w:pPr>
      <w:spacing w:before="240" w:after="120"/>
    </w:pPr>
    <w:rPr>
      <w:rFonts w:ascii="Arial" w:hAnsi="Arial"/>
      <w:snapToGrid w:val="0"/>
      <w:u w:val="single"/>
    </w:rPr>
  </w:style>
  <w:style w:type="paragraph" w:customStyle="1" w:styleId="Index1">
    <w:name w:val="Index1"/>
    <w:rsid w:val="00DE432F"/>
    <w:pPr>
      <w:widowControl w:val="0"/>
      <w:ind w:left="1800" w:hanging="360"/>
    </w:pPr>
    <w:rPr>
      <w:snapToGrid w:val="0"/>
      <w:sz w:val="26"/>
    </w:rPr>
  </w:style>
  <w:style w:type="paragraph" w:customStyle="1" w:styleId="Index2">
    <w:name w:val="Index2"/>
    <w:basedOn w:val="Index1"/>
    <w:next w:val="Index1"/>
    <w:rsid w:val="00DE432F"/>
    <w:pPr>
      <w:ind w:left="2520"/>
    </w:pPr>
  </w:style>
  <w:style w:type="paragraph" w:customStyle="1" w:styleId="Index3">
    <w:name w:val="Index3"/>
    <w:basedOn w:val="Index1"/>
    <w:rsid w:val="00DE432F"/>
    <w:pPr>
      <w:ind w:left="3240"/>
    </w:pPr>
  </w:style>
  <w:style w:type="paragraph" w:customStyle="1" w:styleId="IndexLetter">
    <w:name w:val="IndexLetter"/>
    <w:basedOn w:val="H3"/>
    <w:next w:val="Index1"/>
    <w:rsid w:val="00DE432F"/>
  </w:style>
  <w:style w:type="paragraph" w:customStyle="1" w:styleId="IndexNote">
    <w:name w:val="IndexNote"/>
    <w:basedOn w:val="Normal"/>
    <w:rsid w:val="00DE432F"/>
    <w:pPr>
      <w:widowControl w:val="0"/>
      <w:spacing w:before="120" w:after="120"/>
      <w:ind w:left="720" w:firstLine="720"/>
    </w:pPr>
    <w:rPr>
      <w:snapToGrid w:val="0"/>
      <w:sz w:val="26"/>
      <w:szCs w:val="20"/>
    </w:rPr>
  </w:style>
  <w:style w:type="paragraph" w:customStyle="1" w:styleId="IndexTitle">
    <w:name w:val="IndexTitle"/>
    <w:basedOn w:val="H2"/>
    <w:next w:val="IndexNote"/>
    <w:rsid w:val="00DE432F"/>
    <w:pPr>
      <w:spacing w:line="540" w:lineRule="exact"/>
    </w:pPr>
  </w:style>
  <w:style w:type="character" w:customStyle="1" w:styleId="InlineCode">
    <w:name w:val="InlineCode"/>
    <w:rsid w:val="00DE432F"/>
    <w:rPr>
      <w:rFonts w:ascii="Courier New" w:hAnsi="Courier New"/>
      <w:noProof/>
      <w:color w:val="auto"/>
    </w:rPr>
  </w:style>
  <w:style w:type="character" w:customStyle="1" w:styleId="InlineCodeUserInput">
    <w:name w:val="InlineCodeUserInput"/>
    <w:rsid w:val="00DE432F"/>
    <w:rPr>
      <w:rFonts w:ascii="Courier New" w:hAnsi="Courier New"/>
      <w:b/>
      <w:noProof/>
      <w:color w:val="auto"/>
    </w:rPr>
  </w:style>
  <w:style w:type="character" w:customStyle="1" w:styleId="InlineCodeUserInputVariable">
    <w:name w:val="InlineCodeUserInputVariable"/>
    <w:rsid w:val="00DE432F"/>
    <w:rPr>
      <w:rFonts w:ascii="Courier New" w:hAnsi="Courier New"/>
      <w:b/>
      <w:i/>
      <w:noProof/>
      <w:color w:val="auto"/>
    </w:rPr>
  </w:style>
  <w:style w:type="character" w:customStyle="1" w:styleId="InlineCodeVariable">
    <w:name w:val="InlineCodeVariable"/>
    <w:rsid w:val="00DE432F"/>
    <w:rPr>
      <w:rFonts w:ascii="Courier New" w:hAnsi="Courier New"/>
      <w:i/>
      <w:noProof/>
      <w:color w:val="auto"/>
    </w:rPr>
  </w:style>
  <w:style w:type="character" w:customStyle="1" w:styleId="InlineURL">
    <w:name w:val="InlineURL"/>
    <w:rsid w:val="00DE432F"/>
    <w:rPr>
      <w:rFonts w:ascii="Courier New" w:hAnsi="Courier New"/>
      <w:noProof/>
      <w:color w:val="auto"/>
      <w:u w:val="single"/>
    </w:rPr>
  </w:style>
  <w:style w:type="character" w:customStyle="1" w:styleId="InlineEmail">
    <w:name w:val="InlineEmail"/>
    <w:rsid w:val="00DE432F"/>
    <w:rPr>
      <w:rFonts w:ascii="Courier New" w:hAnsi="Courier New"/>
      <w:noProof/>
      <w:color w:val="auto"/>
      <w:u w:val="double"/>
    </w:rPr>
  </w:style>
  <w:style w:type="paragraph" w:customStyle="1" w:styleId="IntroductionTitle">
    <w:name w:val="IntroductionTitle"/>
    <w:basedOn w:val="ChapterTitle"/>
    <w:next w:val="Para"/>
    <w:rsid w:val="00DE432F"/>
    <w:pPr>
      <w:spacing w:before="120" w:after="120"/>
    </w:pPr>
  </w:style>
  <w:style w:type="paragraph" w:customStyle="1" w:styleId="KeyConceptsHead">
    <w:name w:val="KeyConceptsHead"/>
    <w:basedOn w:val="BibliographyHead"/>
    <w:next w:val="Para"/>
    <w:rsid w:val="00DE432F"/>
  </w:style>
  <w:style w:type="character" w:customStyle="1" w:styleId="KeyTerm">
    <w:name w:val="KeyTerm"/>
    <w:rsid w:val="00DE432F"/>
    <w:rPr>
      <w:i/>
      <w:color w:val="auto"/>
      <w:bdr w:val="none" w:sz="0" w:space="0" w:color="auto"/>
      <w:shd w:val="clear" w:color="auto" w:fill="DBE5F1"/>
    </w:rPr>
  </w:style>
  <w:style w:type="paragraph" w:customStyle="1" w:styleId="KeyTermsHead">
    <w:name w:val="KeyTermsHead"/>
    <w:basedOn w:val="Normal"/>
    <w:next w:val="Normal"/>
    <w:rsid w:val="00DE432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E432F"/>
    <w:pPr>
      <w:spacing w:before="240" w:after="240"/>
      <w:ind w:left="1440" w:right="720" w:hanging="720"/>
    </w:pPr>
    <w:rPr>
      <w:sz w:val="24"/>
    </w:rPr>
  </w:style>
  <w:style w:type="paragraph" w:styleId="ListBullet">
    <w:name w:val="List Bullet"/>
    <w:rsid w:val="00DE432F"/>
    <w:rPr>
      <w:sz w:val="24"/>
    </w:rPr>
  </w:style>
  <w:style w:type="paragraph" w:customStyle="1" w:styleId="ColorfulList-Accent11">
    <w:name w:val="Colorful List - Accent 11"/>
    <w:basedOn w:val="Normal"/>
    <w:qFormat/>
    <w:rsid w:val="00DE432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E432F"/>
    <w:pPr>
      <w:numPr>
        <w:numId w:val="16"/>
      </w:numPr>
      <w:spacing w:before="120" w:after="120"/>
      <w:contextualSpacing/>
    </w:pPr>
    <w:rPr>
      <w:snapToGrid w:val="0"/>
      <w:sz w:val="26"/>
    </w:rPr>
  </w:style>
  <w:style w:type="paragraph" w:customStyle="1" w:styleId="ListBulletedSub">
    <w:name w:val="ListBulletedSub"/>
    <w:rsid w:val="00DE432F"/>
    <w:pPr>
      <w:numPr>
        <w:numId w:val="17"/>
      </w:numPr>
      <w:spacing w:before="120" w:after="120"/>
      <w:contextualSpacing/>
    </w:pPr>
    <w:rPr>
      <w:snapToGrid w:val="0"/>
      <w:sz w:val="26"/>
    </w:rPr>
  </w:style>
  <w:style w:type="paragraph" w:customStyle="1" w:styleId="ListBulletedSub2">
    <w:name w:val="ListBulletedSub2"/>
    <w:basedOn w:val="ListBulletedSub"/>
    <w:rsid w:val="00DE432F"/>
    <w:pPr>
      <w:numPr>
        <w:numId w:val="18"/>
      </w:numPr>
    </w:pPr>
  </w:style>
  <w:style w:type="paragraph" w:customStyle="1" w:styleId="ListCheck">
    <w:name w:val="ListCheck"/>
    <w:rsid w:val="00DE432F"/>
    <w:pPr>
      <w:numPr>
        <w:numId w:val="19"/>
      </w:numPr>
      <w:spacing w:before="120" w:after="120"/>
      <w:contextualSpacing/>
    </w:pPr>
    <w:rPr>
      <w:snapToGrid w:val="0"/>
      <w:sz w:val="26"/>
    </w:rPr>
  </w:style>
  <w:style w:type="paragraph" w:customStyle="1" w:styleId="ListCheckSub">
    <w:name w:val="ListCheckSub"/>
    <w:basedOn w:val="ListCheck"/>
    <w:rsid w:val="00DE432F"/>
    <w:pPr>
      <w:numPr>
        <w:numId w:val="20"/>
      </w:numPr>
    </w:pPr>
  </w:style>
  <w:style w:type="paragraph" w:customStyle="1" w:styleId="ListHead">
    <w:name w:val="ListHead"/>
    <w:rsid w:val="00DE432F"/>
    <w:pPr>
      <w:ind w:left="1440"/>
    </w:pPr>
    <w:rPr>
      <w:b/>
      <w:sz w:val="26"/>
    </w:rPr>
  </w:style>
  <w:style w:type="paragraph" w:customStyle="1" w:styleId="ListNumbered">
    <w:name w:val="ListNumbered"/>
    <w:qFormat/>
    <w:rsid w:val="00DE432F"/>
    <w:pPr>
      <w:widowControl w:val="0"/>
      <w:spacing w:before="120" w:after="120"/>
      <w:ind w:left="1800" w:hanging="360"/>
      <w:contextualSpacing/>
    </w:pPr>
    <w:rPr>
      <w:snapToGrid w:val="0"/>
      <w:sz w:val="26"/>
    </w:rPr>
  </w:style>
  <w:style w:type="paragraph" w:customStyle="1" w:styleId="ListNumberedSub">
    <w:name w:val="ListNumberedSub"/>
    <w:basedOn w:val="ListNumbered"/>
    <w:rsid w:val="00DE432F"/>
    <w:pPr>
      <w:ind w:left="2520"/>
    </w:pPr>
  </w:style>
  <w:style w:type="paragraph" w:customStyle="1" w:styleId="ListNumberedSub2">
    <w:name w:val="ListNumberedSub2"/>
    <w:basedOn w:val="ListNumberedSub"/>
    <w:rsid w:val="00DE432F"/>
    <w:pPr>
      <w:ind w:left="3240"/>
    </w:pPr>
  </w:style>
  <w:style w:type="paragraph" w:customStyle="1" w:styleId="ListNumberedSub3">
    <w:name w:val="ListNumberedSub3"/>
    <w:rsid w:val="00DE432F"/>
    <w:pPr>
      <w:spacing w:before="120" w:after="120"/>
      <w:ind w:left="3960" w:hanging="360"/>
      <w:contextualSpacing/>
    </w:pPr>
    <w:rPr>
      <w:sz w:val="26"/>
    </w:rPr>
  </w:style>
  <w:style w:type="paragraph" w:customStyle="1" w:styleId="ListPara">
    <w:name w:val="ListPara"/>
    <w:basedOn w:val="Normal"/>
    <w:rsid w:val="00DE432F"/>
    <w:pPr>
      <w:widowControl w:val="0"/>
      <w:ind w:left="1800" w:firstLine="360"/>
    </w:pPr>
    <w:rPr>
      <w:snapToGrid w:val="0"/>
      <w:sz w:val="26"/>
      <w:szCs w:val="20"/>
    </w:rPr>
  </w:style>
  <w:style w:type="paragraph" w:customStyle="1" w:styleId="ListParaSub">
    <w:name w:val="ListParaSub"/>
    <w:basedOn w:val="ListPara"/>
    <w:rsid w:val="00DE432F"/>
    <w:pPr>
      <w:spacing w:line="260" w:lineRule="exact"/>
      <w:ind w:left="2520"/>
    </w:pPr>
  </w:style>
  <w:style w:type="paragraph" w:customStyle="1" w:styleId="ListParaSub2">
    <w:name w:val="ListParaSub2"/>
    <w:basedOn w:val="ListParaSub"/>
    <w:rsid w:val="00DE432F"/>
    <w:pPr>
      <w:ind w:left="3240"/>
    </w:pPr>
  </w:style>
  <w:style w:type="paragraph" w:customStyle="1" w:styleId="ListUnmarked">
    <w:name w:val="ListUnmarked"/>
    <w:qFormat/>
    <w:rsid w:val="00DE432F"/>
    <w:pPr>
      <w:spacing w:before="60" w:after="60"/>
      <w:ind w:left="1728"/>
    </w:pPr>
    <w:rPr>
      <w:sz w:val="26"/>
    </w:rPr>
  </w:style>
  <w:style w:type="paragraph" w:customStyle="1" w:styleId="ListUnmarkedSub">
    <w:name w:val="ListUnmarkedSub"/>
    <w:rsid w:val="00DE432F"/>
    <w:pPr>
      <w:spacing w:before="60" w:after="60"/>
      <w:ind w:left="2160"/>
    </w:pPr>
    <w:rPr>
      <w:sz w:val="26"/>
    </w:rPr>
  </w:style>
  <w:style w:type="paragraph" w:customStyle="1" w:styleId="ListUnmarkedSub2">
    <w:name w:val="ListUnmarkedSub2"/>
    <w:basedOn w:val="ListUnmarkedSub"/>
    <w:rsid w:val="00DE432F"/>
    <w:pPr>
      <w:ind w:left="2880"/>
    </w:pPr>
  </w:style>
  <w:style w:type="paragraph" w:customStyle="1" w:styleId="ListWhere">
    <w:name w:val="ListWhere"/>
    <w:rsid w:val="00DE432F"/>
    <w:pPr>
      <w:spacing w:before="120" w:after="120"/>
      <w:ind w:left="2160"/>
      <w:contextualSpacing/>
    </w:pPr>
    <w:rPr>
      <w:snapToGrid w:val="0"/>
      <w:sz w:val="26"/>
    </w:rPr>
  </w:style>
  <w:style w:type="paragraph" w:customStyle="1" w:styleId="MatterTitle">
    <w:name w:val="MatterTitle"/>
    <w:next w:val="Para"/>
    <w:rsid w:val="00DE432F"/>
    <w:pPr>
      <w:spacing w:before="120" w:after="120"/>
    </w:pPr>
    <w:rPr>
      <w:rFonts w:ascii="Arial" w:hAnsi="Arial"/>
      <w:b/>
      <w:smallCaps/>
      <w:snapToGrid w:val="0"/>
      <w:color w:val="000000"/>
      <w:sz w:val="60"/>
      <w:szCs w:val="60"/>
    </w:rPr>
  </w:style>
  <w:style w:type="character" w:customStyle="1" w:styleId="MenuArrow">
    <w:name w:val="MenuArrow"/>
    <w:rsid w:val="00DE432F"/>
    <w:rPr>
      <w:rFonts w:ascii="Wingdings" w:hAnsi="Wingdings"/>
    </w:rPr>
  </w:style>
  <w:style w:type="paragraph" w:customStyle="1" w:styleId="OnlineReference">
    <w:name w:val="OnlineReference"/>
    <w:qFormat/>
    <w:rsid w:val="00DE432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E432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E432F"/>
    <w:pPr>
      <w:numPr>
        <w:numId w:val="21"/>
      </w:numPr>
      <w:spacing w:before="120" w:after="120"/>
      <w:contextualSpacing/>
    </w:pPr>
    <w:rPr>
      <w:snapToGrid w:val="0"/>
      <w:sz w:val="26"/>
    </w:rPr>
  </w:style>
  <w:style w:type="paragraph" w:customStyle="1" w:styleId="ParaNumbered">
    <w:name w:val="ParaNumbered"/>
    <w:rsid w:val="00DE432F"/>
    <w:pPr>
      <w:spacing w:after="120"/>
      <w:ind w:left="720" w:firstLine="720"/>
    </w:pPr>
    <w:rPr>
      <w:snapToGrid w:val="0"/>
      <w:sz w:val="26"/>
    </w:rPr>
  </w:style>
  <w:style w:type="paragraph" w:customStyle="1" w:styleId="PartFeaturingList">
    <w:name w:val="PartFeaturingList"/>
    <w:basedOn w:val="ChapterFeaturingList"/>
    <w:rsid w:val="00DE432F"/>
  </w:style>
  <w:style w:type="paragraph" w:customStyle="1" w:styleId="PartIntroductionPara">
    <w:name w:val="PartIntroductionPara"/>
    <w:rsid w:val="00DE432F"/>
    <w:pPr>
      <w:spacing w:after="120"/>
      <w:ind w:left="720" w:firstLine="720"/>
    </w:pPr>
    <w:rPr>
      <w:sz w:val="26"/>
    </w:rPr>
  </w:style>
  <w:style w:type="paragraph" w:customStyle="1" w:styleId="PartTitle">
    <w:name w:val="PartTitle"/>
    <w:basedOn w:val="ChapterTitle"/>
    <w:rsid w:val="00DE432F"/>
    <w:pPr>
      <w:widowControl w:val="0"/>
      <w:pBdr>
        <w:bottom w:val="single" w:sz="4" w:space="1" w:color="auto"/>
      </w:pBdr>
    </w:pPr>
  </w:style>
  <w:style w:type="paragraph" w:customStyle="1" w:styleId="PoetryPara">
    <w:name w:val="PoetryPara"/>
    <w:next w:val="Normal"/>
    <w:rsid w:val="00DE432F"/>
    <w:pPr>
      <w:spacing w:before="360" w:after="60"/>
      <w:ind w:left="2160"/>
      <w:contextualSpacing/>
    </w:pPr>
    <w:rPr>
      <w:snapToGrid w:val="0"/>
      <w:sz w:val="22"/>
    </w:rPr>
  </w:style>
  <w:style w:type="paragraph" w:customStyle="1" w:styleId="PoetryContinued">
    <w:name w:val="PoetryContinued"/>
    <w:basedOn w:val="PoetryPara"/>
    <w:qFormat/>
    <w:rsid w:val="00DE432F"/>
    <w:pPr>
      <w:spacing w:before="0"/>
      <w:contextualSpacing w:val="0"/>
    </w:pPr>
  </w:style>
  <w:style w:type="paragraph" w:customStyle="1" w:styleId="PoetrySource">
    <w:name w:val="PoetrySource"/>
    <w:rsid w:val="00DE432F"/>
    <w:pPr>
      <w:ind w:left="2880"/>
    </w:pPr>
    <w:rPr>
      <w:snapToGrid w:val="0"/>
      <w:sz w:val="18"/>
    </w:rPr>
  </w:style>
  <w:style w:type="paragraph" w:customStyle="1" w:styleId="PoetryTitle">
    <w:name w:val="PoetryTitle"/>
    <w:basedOn w:val="PoetryPara"/>
    <w:next w:val="PoetryPara"/>
    <w:rsid w:val="00DE432F"/>
    <w:rPr>
      <w:b/>
      <w:sz w:val="24"/>
    </w:rPr>
  </w:style>
  <w:style w:type="paragraph" w:customStyle="1" w:styleId="PrefaceTitle">
    <w:name w:val="PrefaceTitle"/>
    <w:next w:val="Para"/>
    <w:rsid w:val="00DE432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E432F"/>
  </w:style>
  <w:style w:type="character" w:customStyle="1" w:styleId="QueryInline">
    <w:name w:val="QueryInline"/>
    <w:rsid w:val="00DE432F"/>
    <w:rPr>
      <w:bdr w:val="none" w:sz="0" w:space="0" w:color="auto"/>
      <w:shd w:val="clear" w:color="auto" w:fill="FFCC99"/>
    </w:rPr>
  </w:style>
  <w:style w:type="paragraph" w:customStyle="1" w:styleId="QueryPara">
    <w:name w:val="QueryPara"/>
    <w:rsid w:val="00DE432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E432F"/>
  </w:style>
  <w:style w:type="paragraph" w:customStyle="1" w:styleId="QuestionsHead">
    <w:name w:val="QuestionsHead"/>
    <w:basedOn w:val="BibliographyHead"/>
    <w:next w:val="Para"/>
    <w:rsid w:val="00DE432F"/>
  </w:style>
  <w:style w:type="paragraph" w:customStyle="1" w:styleId="QuoteSource">
    <w:name w:val="QuoteSource"/>
    <w:basedOn w:val="Normal"/>
    <w:rsid w:val="00DE432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E432F"/>
    <w:rPr>
      <w:i w:val="0"/>
      <w:sz w:val="24"/>
    </w:rPr>
  </w:style>
  <w:style w:type="paragraph" w:customStyle="1" w:styleId="RecipeFootnote">
    <w:name w:val="RecipeFootnote"/>
    <w:basedOn w:val="Normal"/>
    <w:rsid w:val="00DE432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E432F"/>
    <w:pPr>
      <w:spacing w:before="240"/>
      <w:ind w:left="720"/>
    </w:pPr>
    <w:rPr>
      <w:rFonts w:ascii="Arial" w:hAnsi="Arial"/>
      <w:b/>
      <w:snapToGrid w:val="0"/>
      <w:sz w:val="26"/>
    </w:rPr>
  </w:style>
  <w:style w:type="paragraph" w:customStyle="1" w:styleId="RecipeIngredientList">
    <w:name w:val="RecipeIngredientList"/>
    <w:basedOn w:val="Normal"/>
    <w:rsid w:val="00DE432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E432F"/>
    <w:pPr>
      <w:spacing w:before="120" w:after="120"/>
      <w:ind w:left="1440" w:firstLine="360"/>
      <w:contextualSpacing/>
    </w:pPr>
    <w:rPr>
      <w:rFonts w:ascii="Arial" w:hAnsi="Arial"/>
      <w:snapToGrid w:val="0"/>
      <w:sz w:val="26"/>
    </w:rPr>
  </w:style>
  <w:style w:type="paragraph" w:customStyle="1" w:styleId="RecipeMetricMeasure">
    <w:name w:val="RecipeMetricMeasure"/>
    <w:rsid w:val="00DE432F"/>
    <w:rPr>
      <w:rFonts w:ascii="Arial" w:hAnsi="Arial"/>
      <w:snapToGrid w:val="0"/>
      <w:sz w:val="26"/>
    </w:rPr>
  </w:style>
  <w:style w:type="paragraph" w:customStyle="1" w:styleId="RecipeNutritionInfo">
    <w:name w:val="RecipeNutritionInfo"/>
    <w:basedOn w:val="Normal"/>
    <w:rsid w:val="00DE432F"/>
    <w:pPr>
      <w:spacing w:before="120" w:after="120"/>
      <w:ind w:left="720"/>
      <w:contextualSpacing/>
    </w:pPr>
    <w:rPr>
      <w:rFonts w:ascii="Arial" w:hAnsi="Arial"/>
      <w:snapToGrid w:val="0"/>
      <w:sz w:val="22"/>
      <w:szCs w:val="20"/>
    </w:rPr>
  </w:style>
  <w:style w:type="paragraph" w:customStyle="1" w:styleId="RecipePercentage">
    <w:name w:val="RecipePercentage"/>
    <w:rsid w:val="00DE432F"/>
    <w:rPr>
      <w:rFonts w:ascii="Arial" w:hAnsi="Arial"/>
      <w:snapToGrid w:val="0"/>
      <w:sz w:val="26"/>
    </w:rPr>
  </w:style>
  <w:style w:type="paragraph" w:customStyle="1" w:styleId="RecipeProcedure">
    <w:name w:val="RecipeProcedure"/>
    <w:rsid w:val="00DE432F"/>
    <w:pPr>
      <w:spacing w:before="120" w:after="120"/>
      <w:ind w:left="1800" w:hanging="720"/>
    </w:pPr>
    <w:rPr>
      <w:rFonts w:ascii="Arial" w:hAnsi="Arial"/>
      <w:snapToGrid w:val="0"/>
      <w:sz w:val="26"/>
    </w:rPr>
  </w:style>
  <w:style w:type="paragraph" w:customStyle="1" w:styleId="RecipeProcedureHead">
    <w:name w:val="RecipeProcedureHead"/>
    <w:rsid w:val="00DE432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E432F"/>
    <w:pPr>
      <w:ind w:left="720"/>
    </w:pPr>
    <w:rPr>
      <w:rFonts w:ascii="Arial" w:hAnsi="Arial"/>
      <w:b/>
      <w:smallCaps/>
      <w:snapToGrid w:val="0"/>
      <w:sz w:val="32"/>
      <w:u w:val="single"/>
    </w:rPr>
  </w:style>
  <w:style w:type="paragraph" w:customStyle="1" w:styleId="RecipeTableHead">
    <w:name w:val="RecipeTableHead"/>
    <w:rsid w:val="00DE432F"/>
    <w:rPr>
      <w:rFonts w:ascii="Arial" w:hAnsi="Arial"/>
      <w:b/>
      <w:smallCaps/>
      <w:snapToGrid w:val="0"/>
      <w:sz w:val="26"/>
    </w:rPr>
  </w:style>
  <w:style w:type="paragraph" w:customStyle="1" w:styleId="RecipeTime">
    <w:name w:val="RecipeTime"/>
    <w:rsid w:val="00DE432F"/>
    <w:pPr>
      <w:spacing w:before="120" w:after="120"/>
      <w:ind w:left="720"/>
      <w:contextualSpacing/>
    </w:pPr>
    <w:rPr>
      <w:rFonts w:ascii="Arial" w:hAnsi="Arial"/>
      <w:i/>
      <w:snapToGrid w:val="0"/>
      <w:sz w:val="26"/>
    </w:rPr>
  </w:style>
  <w:style w:type="paragraph" w:customStyle="1" w:styleId="RecipeTitle">
    <w:name w:val="RecipeTitle"/>
    <w:next w:val="RecipeIngredientList"/>
    <w:rsid w:val="00DE432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E432F"/>
    <w:pPr>
      <w:ind w:left="720"/>
    </w:pPr>
    <w:rPr>
      <w:rFonts w:ascii="Arial" w:hAnsi="Arial"/>
      <w:b/>
      <w:i/>
      <w:smallCaps/>
      <w:snapToGrid w:val="0"/>
      <w:sz w:val="36"/>
      <w:szCs w:val="40"/>
    </w:rPr>
  </w:style>
  <w:style w:type="paragraph" w:customStyle="1" w:styleId="RecipeUSMeasure">
    <w:name w:val="RecipeUSMeasure"/>
    <w:rsid w:val="00DE432F"/>
    <w:rPr>
      <w:rFonts w:ascii="Arial" w:hAnsi="Arial"/>
      <w:snapToGrid w:val="0"/>
      <w:sz w:val="26"/>
    </w:rPr>
  </w:style>
  <w:style w:type="paragraph" w:customStyle="1" w:styleId="RecipeVariationPara">
    <w:name w:val="RecipeVariationPara"/>
    <w:basedOn w:val="RecipeTime"/>
    <w:rsid w:val="00DE432F"/>
    <w:rPr>
      <w:i w:val="0"/>
      <w:sz w:val="24"/>
      <w:u w:val="single"/>
    </w:rPr>
  </w:style>
  <w:style w:type="paragraph" w:customStyle="1" w:styleId="RecipeVariationHead">
    <w:name w:val="RecipeVariationHead"/>
    <w:rsid w:val="00DE432F"/>
    <w:pPr>
      <w:spacing w:before="60" w:after="60"/>
      <w:ind w:left="720"/>
    </w:pPr>
    <w:rPr>
      <w:rFonts w:ascii="Arial" w:hAnsi="Arial"/>
      <w:b/>
      <w:snapToGrid w:val="0"/>
      <w:sz w:val="22"/>
      <w:u w:val="single"/>
    </w:rPr>
  </w:style>
  <w:style w:type="paragraph" w:customStyle="1" w:styleId="RecipeNoteHead">
    <w:name w:val="RecipeNoteHead"/>
    <w:rsid w:val="00DE432F"/>
    <w:pPr>
      <w:spacing w:before="60" w:after="60"/>
      <w:ind w:left="720"/>
    </w:pPr>
    <w:rPr>
      <w:rFonts w:ascii="Arial" w:hAnsi="Arial"/>
      <w:b/>
      <w:snapToGrid w:val="0"/>
    </w:rPr>
  </w:style>
  <w:style w:type="paragraph" w:customStyle="1" w:styleId="RecipeNotePara">
    <w:name w:val="RecipeNotePara"/>
    <w:basedOn w:val="RecipeTime"/>
    <w:rsid w:val="00DE432F"/>
    <w:rPr>
      <w:i w:val="0"/>
      <w:sz w:val="24"/>
      <w:u w:val="single"/>
    </w:rPr>
  </w:style>
  <w:style w:type="paragraph" w:customStyle="1" w:styleId="RecipeYield">
    <w:name w:val="RecipeYield"/>
    <w:rsid w:val="00DE432F"/>
    <w:pPr>
      <w:ind w:left="720"/>
    </w:pPr>
    <w:rPr>
      <w:rFonts w:ascii="Arial" w:hAnsi="Arial"/>
      <w:snapToGrid w:val="0"/>
    </w:rPr>
  </w:style>
  <w:style w:type="paragraph" w:customStyle="1" w:styleId="Reference">
    <w:name w:val="Reference"/>
    <w:basedOn w:val="Normal"/>
    <w:rsid w:val="00DE432F"/>
    <w:pPr>
      <w:spacing w:before="120" w:after="120"/>
      <w:ind w:left="720" w:hanging="720"/>
    </w:pPr>
    <w:rPr>
      <w:szCs w:val="20"/>
    </w:rPr>
  </w:style>
  <w:style w:type="paragraph" w:customStyle="1" w:styleId="ReferenceAnnotation">
    <w:name w:val="ReferenceAnnotation"/>
    <w:basedOn w:val="Reference"/>
    <w:rsid w:val="00DE432F"/>
    <w:pPr>
      <w:spacing w:before="0" w:after="0"/>
      <w:ind w:firstLine="0"/>
    </w:pPr>
    <w:rPr>
      <w:snapToGrid w:val="0"/>
    </w:rPr>
  </w:style>
  <w:style w:type="paragraph" w:customStyle="1" w:styleId="ReferencesHead">
    <w:name w:val="ReferencesHead"/>
    <w:basedOn w:val="BibliographyHead"/>
    <w:next w:val="Reference"/>
    <w:rsid w:val="00DE432F"/>
  </w:style>
  <w:style w:type="paragraph" w:customStyle="1" w:styleId="ReferenceTitle">
    <w:name w:val="ReferenceTitle"/>
    <w:basedOn w:val="MatterTitle"/>
    <w:next w:val="Reference"/>
    <w:rsid w:val="00DE432F"/>
  </w:style>
  <w:style w:type="paragraph" w:customStyle="1" w:styleId="ReviewHead">
    <w:name w:val="ReviewHead"/>
    <w:basedOn w:val="BibliographyHead"/>
    <w:next w:val="Para"/>
    <w:rsid w:val="00DE432F"/>
  </w:style>
  <w:style w:type="paragraph" w:customStyle="1" w:styleId="RunInHead">
    <w:name w:val="RunInHead"/>
    <w:next w:val="Normal"/>
    <w:rsid w:val="00DE432F"/>
    <w:pPr>
      <w:spacing w:before="240"/>
      <w:ind w:left="1440"/>
    </w:pPr>
    <w:rPr>
      <w:rFonts w:ascii="Arial" w:hAnsi="Arial"/>
      <w:b/>
      <w:sz w:val="26"/>
    </w:rPr>
  </w:style>
  <w:style w:type="paragraph" w:customStyle="1" w:styleId="RunInHeadSub">
    <w:name w:val="RunInHeadSub"/>
    <w:basedOn w:val="RunInHead"/>
    <w:next w:val="Normal"/>
    <w:rsid w:val="00DE432F"/>
    <w:pPr>
      <w:ind w:left="2160"/>
    </w:pPr>
    <w:rPr>
      <w:snapToGrid w:val="0"/>
    </w:rPr>
  </w:style>
  <w:style w:type="paragraph" w:customStyle="1" w:styleId="RunInPara">
    <w:name w:val="RunInPara"/>
    <w:basedOn w:val="Normal"/>
    <w:rsid w:val="00DE432F"/>
    <w:pPr>
      <w:widowControl w:val="0"/>
      <w:spacing w:after="120"/>
      <w:ind w:left="1440"/>
    </w:pPr>
    <w:rPr>
      <w:snapToGrid w:val="0"/>
      <w:szCs w:val="20"/>
    </w:rPr>
  </w:style>
  <w:style w:type="paragraph" w:customStyle="1" w:styleId="RunInParaSub">
    <w:name w:val="RunInParaSub"/>
    <w:basedOn w:val="RunInPara"/>
    <w:rsid w:val="00DE432F"/>
    <w:pPr>
      <w:ind w:left="2160"/>
    </w:pPr>
  </w:style>
  <w:style w:type="paragraph" w:styleId="Salutation">
    <w:name w:val="Salutation"/>
    <w:next w:val="Normal"/>
    <w:link w:val="SalutationChar"/>
    <w:rsid w:val="00DE432F"/>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DE432F"/>
    <w:pPr>
      <w:pBdr>
        <w:bottom w:val="single" w:sz="4" w:space="1" w:color="auto"/>
      </w:pBdr>
    </w:pPr>
  </w:style>
  <w:style w:type="paragraph" w:customStyle="1" w:styleId="Series">
    <w:name w:val="Series"/>
    <w:rsid w:val="00DE432F"/>
    <w:pPr>
      <w:ind w:left="720"/>
    </w:pPr>
    <w:rPr>
      <w:sz w:val="24"/>
    </w:rPr>
  </w:style>
  <w:style w:type="paragraph" w:customStyle="1" w:styleId="SignatureLine">
    <w:name w:val="SignatureLine"/>
    <w:qFormat/>
    <w:rsid w:val="00DE432F"/>
    <w:pPr>
      <w:spacing w:before="240" w:after="240"/>
      <w:ind w:left="4320"/>
      <w:contextualSpacing/>
      <w:jc w:val="right"/>
    </w:pPr>
    <w:rPr>
      <w:rFonts w:ascii="Arial" w:hAnsi="Arial"/>
      <w:snapToGrid w:val="0"/>
      <w:sz w:val="18"/>
    </w:rPr>
  </w:style>
  <w:style w:type="paragraph" w:customStyle="1" w:styleId="Slug">
    <w:name w:val="Slug"/>
    <w:basedOn w:val="Normal"/>
    <w:next w:val="Para"/>
    <w:rsid w:val="00DE432F"/>
    <w:pPr>
      <w:spacing w:before="360" w:after="360"/>
      <w:ind w:left="1440"/>
    </w:pPr>
    <w:rPr>
      <w:rFonts w:ascii="Arial" w:hAnsi="Arial"/>
      <w:b/>
      <w:szCs w:val="20"/>
    </w:rPr>
  </w:style>
  <w:style w:type="character" w:customStyle="1" w:styleId="Subscript">
    <w:name w:val="Subscript"/>
    <w:rsid w:val="00DE432F"/>
    <w:rPr>
      <w:vertAlign w:val="subscript"/>
    </w:rPr>
  </w:style>
  <w:style w:type="paragraph" w:customStyle="1" w:styleId="SummaryHead">
    <w:name w:val="SummaryHead"/>
    <w:basedOn w:val="BibliographyHead"/>
    <w:next w:val="Para"/>
    <w:rsid w:val="00DE432F"/>
  </w:style>
  <w:style w:type="character" w:customStyle="1" w:styleId="Superscript">
    <w:name w:val="Superscript"/>
    <w:rsid w:val="00DE432F"/>
    <w:rPr>
      <w:vertAlign w:val="superscript"/>
    </w:rPr>
  </w:style>
  <w:style w:type="paragraph" w:customStyle="1" w:styleId="SupplementInstruction">
    <w:name w:val="SupplementInstruction"/>
    <w:rsid w:val="00DE432F"/>
    <w:pPr>
      <w:spacing w:before="120" w:after="120"/>
      <w:ind w:left="720"/>
    </w:pPr>
    <w:rPr>
      <w:i/>
      <w:sz w:val="26"/>
    </w:rPr>
  </w:style>
  <w:style w:type="paragraph" w:customStyle="1" w:styleId="TableCaption">
    <w:name w:val="TableCaption"/>
    <w:basedOn w:val="Slug"/>
    <w:qFormat/>
    <w:rsid w:val="00DE432F"/>
    <w:pPr>
      <w:keepNext/>
      <w:widowControl w:val="0"/>
      <w:spacing w:before="240" w:after="120"/>
      <w:ind w:left="0"/>
    </w:pPr>
    <w:rPr>
      <w:snapToGrid w:val="0"/>
    </w:rPr>
  </w:style>
  <w:style w:type="paragraph" w:customStyle="1" w:styleId="TableEntry">
    <w:name w:val="TableEntry"/>
    <w:qFormat/>
    <w:rsid w:val="00DE432F"/>
    <w:pPr>
      <w:spacing w:after="60"/>
    </w:pPr>
    <w:rPr>
      <w:rFonts w:ascii="Arial" w:hAnsi="Arial"/>
      <w:sz w:val="22"/>
    </w:rPr>
  </w:style>
  <w:style w:type="paragraph" w:customStyle="1" w:styleId="TableFootnote">
    <w:name w:val="TableFootnote"/>
    <w:rsid w:val="00DE432F"/>
    <w:pPr>
      <w:spacing w:after="240"/>
      <w:ind w:left="1440"/>
      <w:contextualSpacing/>
    </w:pPr>
    <w:rPr>
      <w:rFonts w:ascii="Arial" w:hAnsi="Arial"/>
      <w:sz w:val="18"/>
    </w:rPr>
  </w:style>
  <w:style w:type="paragraph" w:customStyle="1" w:styleId="TableHead">
    <w:name w:val="TableHead"/>
    <w:qFormat/>
    <w:rsid w:val="00DE432F"/>
    <w:pPr>
      <w:keepNext/>
    </w:pPr>
    <w:rPr>
      <w:rFonts w:ascii="Arial" w:hAnsi="Arial"/>
      <w:b/>
      <w:sz w:val="22"/>
    </w:rPr>
  </w:style>
  <w:style w:type="paragraph" w:customStyle="1" w:styleId="TableSource">
    <w:name w:val="TableSource"/>
    <w:next w:val="Normal"/>
    <w:rsid w:val="00DE432F"/>
    <w:pPr>
      <w:pBdr>
        <w:top w:val="single" w:sz="4" w:space="1" w:color="auto"/>
      </w:pBdr>
      <w:spacing w:after="240"/>
      <w:ind w:left="1440"/>
      <w:contextualSpacing/>
    </w:pPr>
    <w:rPr>
      <w:rFonts w:ascii="Arial" w:hAnsi="Arial"/>
      <w:snapToGrid w:val="0"/>
    </w:rPr>
  </w:style>
  <w:style w:type="paragraph" w:customStyle="1" w:styleId="TabularEntry">
    <w:name w:val="TabularEntry"/>
    <w:rsid w:val="00DE432F"/>
    <w:pPr>
      <w:widowControl w:val="0"/>
    </w:pPr>
    <w:rPr>
      <w:snapToGrid w:val="0"/>
      <w:sz w:val="26"/>
    </w:rPr>
  </w:style>
  <w:style w:type="paragraph" w:customStyle="1" w:styleId="TabularEntrySub">
    <w:name w:val="TabularEntrySub"/>
    <w:basedOn w:val="TabularEntry"/>
    <w:rsid w:val="00DE432F"/>
    <w:pPr>
      <w:ind w:left="360"/>
    </w:pPr>
  </w:style>
  <w:style w:type="paragraph" w:customStyle="1" w:styleId="TabularHead">
    <w:name w:val="TabularHead"/>
    <w:qFormat/>
    <w:rsid w:val="00DE432F"/>
    <w:pPr>
      <w:spacing w:line="276" w:lineRule="auto"/>
    </w:pPr>
    <w:rPr>
      <w:b/>
      <w:snapToGrid w:val="0"/>
      <w:sz w:val="26"/>
    </w:rPr>
  </w:style>
  <w:style w:type="paragraph" w:customStyle="1" w:styleId="TextBreak">
    <w:name w:val="TextBreak"/>
    <w:next w:val="Para"/>
    <w:rsid w:val="00DE432F"/>
    <w:pPr>
      <w:jc w:val="center"/>
    </w:pPr>
    <w:rPr>
      <w:rFonts w:ascii="Arial" w:hAnsi="Arial"/>
      <w:b/>
      <w:snapToGrid w:val="0"/>
      <w:sz w:val="24"/>
    </w:rPr>
  </w:style>
  <w:style w:type="paragraph" w:customStyle="1" w:styleId="TOCTitle">
    <w:name w:val="TOCTitle"/>
    <w:next w:val="Para"/>
    <w:rsid w:val="00DE432F"/>
    <w:pPr>
      <w:spacing w:before="120" w:after="120"/>
    </w:pPr>
    <w:rPr>
      <w:rFonts w:ascii="Arial" w:hAnsi="Arial"/>
      <w:b/>
      <w:smallCaps/>
      <w:snapToGrid w:val="0"/>
      <w:color w:val="000000"/>
      <w:sz w:val="60"/>
      <w:szCs w:val="60"/>
    </w:rPr>
  </w:style>
  <w:style w:type="character" w:customStyle="1" w:styleId="UserInput">
    <w:name w:val="UserInput"/>
    <w:rsid w:val="00DE432F"/>
    <w:rPr>
      <w:b/>
    </w:rPr>
  </w:style>
  <w:style w:type="character" w:customStyle="1" w:styleId="UserInputVariable">
    <w:name w:val="UserInputVariable"/>
    <w:rsid w:val="00DE432F"/>
    <w:rPr>
      <w:b/>
      <w:i/>
    </w:rPr>
  </w:style>
  <w:style w:type="character" w:customStyle="1" w:styleId="Variable">
    <w:name w:val="Variable"/>
    <w:rsid w:val="00DE432F"/>
    <w:rPr>
      <w:i/>
    </w:rPr>
  </w:style>
  <w:style w:type="character" w:customStyle="1" w:styleId="WileyBold">
    <w:name w:val="WileyBold"/>
    <w:rsid w:val="00DE432F"/>
    <w:rPr>
      <w:b/>
    </w:rPr>
  </w:style>
  <w:style w:type="character" w:customStyle="1" w:styleId="WileyBoldItalic">
    <w:name w:val="WileyBoldItalic"/>
    <w:rsid w:val="00DE432F"/>
    <w:rPr>
      <w:b/>
      <w:i/>
    </w:rPr>
  </w:style>
  <w:style w:type="character" w:customStyle="1" w:styleId="WileyItalic">
    <w:name w:val="WileyItalic"/>
    <w:rsid w:val="00DE432F"/>
    <w:rPr>
      <w:i/>
    </w:rPr>
  </w:style>
  <w:style w:type="character" w:customStyle="1" w:styleId="WileySymbol">
    <w:name w:val="WileySymbol"/>
    <w:rsid w:val="00DE432F"/>
    <w:rPr>
      <w:rFonts w:ascii="Symbol" w:hAnsi="Symbol"/>
    </w:rPr>
  </w:style>
  <w:style w:type="character" w:customStyle="1" w:styleId="wileyTemp">
    <w:name w:val="wileyTemp"/>
    <w:rsid w:val="00DE432F"/>
  </w:style>
  <w:style w:type="paragraph" w:customStyle="1" w:styleId="wsBlockA">
    <w:name w:val="wsBlockA"/>
    <w:basedOn w:val="Normal"/>
    <w:qFormat/>
    <w:rsid w:val="00DE432F"/>
    <w:pPr>
      <w:spacing w:before="120" w:after="120"/>
      <w:ind w:left="2160" w:right="1440"/>
    </w:pPr>
    <w:rPr>
      <w:rFonts w:ascii="Arial" w:eastAsia="Calibri" w:hAnsi="Arial"/>
      <w:sz w:val="20"/>
      <w:szCs w:val="22"/>
    </w:rPr>
  </w:style>
  <w:style w:type="paragraph" w:customStyle="1" w:styleId="wsBlockB">
    <w:name w:val="wsBlockB"/>
    <w:basedOn w:val="Normal"/>
    <w:qFormat/>
    <w:rsid w:val="00DE432F"/>
    <w:pPr>
      <w:spacing w:before="120" w:after="120"/>
      <w:ind w:left="2160" w:right="1440"/>
    </w:pPr>
    <w:rPr>
      <w:rFonts w:eastAsia="Calibri"/>
      <w:sz w:val="20"/>
      <w:szCs w:val="22"/>
    </w:rPr>
  </w:style>
  <w:style w:type="paragraph" w:customStyle="1" w:styleId="wsBlockC">
    <w:name w:val="wsBlockC"/>
    <w:basedOn w:val="Normal"/>
    <w:qFormat/>
    <w:rsid w:val="00DE432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E432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E432F"/>
    <w:pPr>
      <w:spacing w:before="120" w:after="120"/>
      <w:ind w:left="720"/>
    </w:pPr>
    <w:rPr>
      <w:rFonts w:eastAsia="Calibri"/>
      <w:b/>
      <w:sz w:val="28"/>
      <w:szCs w:val="22"/>
      <w:u w:val="wave"/>
    </w:rPr>
  </w:style>
  <w:style w:type="paragraph" w:customStyle="1" w:styleId="wsHeadStyleC">
    <w:name w:val="wsHeadStyleC"/>
    <w:basedOn w:val="Normal"/>
    <w:qFormat/>
    <w:rsid w:val="00DE432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E432F"/>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DE432F"/>
    <w:pPr>
      <w:numPr>
        <w:numId w:val="23"/>
      </w:numPr>
      <w:spacing w:before="120" w:after="120"/>
    </w:pPr>
    <w:rPr>
      <w:rFonts w:eastAsia="Calibri"/>
      <w:sz w:val="26"/>
      <w:szCs w:val="22"/>
    </w:rPr>
  </w:style>
  <w:style w:type="paragraph" w:customStyle="1" w:styleId="wsListBulletedC">
    <w:name w:val="wsListBulletedC"/>
    <w:basedOn w:val="Normal"/>
    <w:qFormat/>
    <w:rsid w:val="00DE432F"/>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DE432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E432F"/>
    <w:pPr>
      <w:spacing w:before="120" w:after="120"/>
      <w:ind w:left="2160" w:hanging="720"/>
    </w:pPr>
    <w:rPr>
      <w:rFonts w:eastAsia="Calibri"/>
      <w:sz w:val="26"/>
      <w:szCs w:val="22"/>
    </w:rPr>
  </w:style>
  <w:style w:type="paragraph" w:customStyle="1" w:styleId="wsListNumberedC">
    <w:name w:val="wsListNumberedC"/>
    <w:basedOn w:val="Normal"/>
    <w:qFormat/>
    <w:rsid w:val="00DE432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E432F"/>
    <w:pPr>
      <w:spacing w:before="120" w:after="120"/>
      <w:ind w:left="1440"/>
    </w:pPr>
    <w:rPr>
      <w:rFonts w:ascii="Arial" w:eastAsia="Calibri" w:hAnsi="Arial"/>
      <w:sz w:val="26"/>
      <w:szCs w:val="22"/>
    </w:rPr>
  </w:style>
  <w:style w:type="paragraph" w:customStyle="1" w:styleId="wsListUnmarkedB">
    <w:name w:val="wsListUnmarkedB"/>
    <w:basedOn w:val="Normal"/>
    <w:qFormat/>
    <w:rsid w:val="00DE432F"/>
    <w:pPr>
      <w:spacing w:before="120" w:after="120"/>
      <w:ind w:left="1440"/>
    </w:pPr>
    <w:rPr>
      <w:rFonts w:eastAsia="Calibri"/>
      <w:sz w:val="26"/>
      <w:szCs w:val="22"/>
    </w:rPr>
  </w:style>
  <w:style w:type="paragraph" w:customStyle="1" w:styleId="wsListUnmarkedC">
    <w:name w:val="wsListUnmarkedC"/>
    <w:basedOn w:val="Normal"/>
    <w:qFormat/>
    <w:rsid w:val="00DE432F"/>
    <w:pPr>
      <w:spacing w:before="120" w:after="120"/>
      <w:ind w:left="1440"/>
    </w:pPr>
    <w:rPr>
      <w:rFonts w:ascii="Verdana" w:eastAsia="Calibri" w:hAnsi="Verdana"/>
      <w:sz w:val="26"/>
      <w:szCs w:val="22"/>
    </w:rPr>
  </w:style>
  <w:style w:type="paragraph" w:customStyle="1" w:styleId="wsNameDate">
    <w:name w:val="wsNameDate"/>
    <w:qFormat/>
    <w:rsid w:val="00DE432F"/>
    <w:pPr>
      <w:spacing w:before="240" w:after="240"/>
    </w:pPr>
    <w:rPr>
      <w:rFonts w:ascii="Arial" w:eastAsia="Calibri" w:hAnsi="Arial"/>
      <w:b/>
      <w:sz w:val="28"/>
      <w:szCs w:val="22"/>
    </w:rPr>
  </w:style>
  <w:style w:type="paragraph" w:customStyle="1" w:styleId="wsParaA">
    <w:name w:val="wsParaA"/>
    <w:basedOn w:val="Normal"/>
    <w:qFormat/>
    <w:rsid w:val="00DE432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E432F"/>
    <w:pPr>
      <w:spacing w:before="120" w:after="120"/>
      <w:ind w:left="720" w:firstLine="720"/>
      <w:contextualSpacing/>
    </w:pPr>
    <w:rPr>
      <w:rFonts w:eastAsia="Calibri"/>
      <w:sz w:val="26"/>
      <w:szCs w:val="22"/>
    </w:rPr>
  </w:style>
  <w:style w:type="paragraph" w:customStyle="1" w:styleId="wsParaC">
    <w:name w:val="wsParaC"/>
    <w:basedOn w:val="Normal"/>
    <w:qFormat/>
    <w:rsid w:val="00DE432F"/>
    <w:pPr>
      <w:spacing w:before="120" w:after="120"/>
      <w:ind w:left="720" w:firstLine="720"/>
      <w:contextualSpacing/>
    </w:pPr>
    <w:rPr>
      <w:rFonts w:ascii="Verdana" w:eastAsia="Calibri" w:hAnsi="Verdana"/>
      <w:sz w:val="26"/>
      <w:szCs w:val="22"/>
    </w:rPr>
  </w:style>
  <w:style w:type="paragraph" w:customStyle="1" w:styleId="wsTitle">
    <w:name w:val="wsTitle"/>
    <w:qFormat/>
    <w:rsid w:val="00DE432F"/>
    <w:rPr>
      <w:rFonts w:ascii="Arial" w:eastAsia="Calibri" w:hAnsi="Arial"/>
      <w:b/>
      <w:sz w:val="36"/>
      <w:szCs w:val="32"/>
    </w:rPr>
  </w:style>
  <w:style w:type="character" w:styleId="CommentReference">
    <w:name w:val="annotation reference"/>
    <w:rsid w:val="00DE432F"/>
    <w:rPr>
      <w:sz w:val="16"/>
      <w:szCs w:val="16"/>
    </w:rPr>
  </w:style>
  <w:style w:type="paragraph" w:styleId="CommentText">
    <w:name w:val="annotation text"/>
    <w:basedOn w:val="Normal"/>
    <w:link w:val="CommentTextChar"/>
    <w:rsid w:val="00DE432F"/>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DE432F"/>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DE432F"/>
    <w:rPr>
      <w:color w:val="800080"/>
      <w:u w:val="single"/>
    </w:rPr>
  </w:style>
  <w:style w:type="character" w:styleId="HTMLAcronym">
    <w:name w:val="HTML Acronym"/>
    <w:basedOn w:val="DefaultParagraphFont"/>
    <w:rsid w:val="00DE432F"/>
  </w:style>
  <w:style w:type="character" w:styleId="HTMLCite">
    <w:name w:val="HTML Cite"/>
    <w:rsid w:val="00DE432F"/>
    <w:rPr>
      <w:i/>
      <w:iCs/>
    </w:rPr>
  </w:style>
  <w:style w:type="character" w:styleId="HTMLCode">
    <w:name w:val="HTML Code"/>
    <w:rsid w:val="00DE432F"/>
    <w:rPr>
      <w:rFonts w:ascii="Courier New" w:hAnsi="Courier New" w:cs="Courier New"/>
      <w:sz w:val="20"/>
      <w:szCs w:val="20"/>
    </w:rPr>
  </w:style>
  <w:style w:type="character" w:styleId="HTMLDefinition">
    <w:name w:val="HTML Definition"/>
    <w:rsid w:val="00DE432F"/>
    <w:rPr>
      <w:i/>
      <w:iCs/>
    </w:rPr>
  </w:style>
  <w:style w:type="character" w:styleId="HTMLKeyboard">
    <w:name w:val="HTML Keyboard"/>
    <w:rsid w:val="00DE432F"/>
    <w:rPr>
      <w:rFonts w:ascii="Courier New" w:hAnsi="Courier New" w:cs="Courier New"/>
      <w:sz w:val="20"/>
      <w:szCs w:val="20"/>
    </w:rPr>
  </w:style>
  <w:style w:type="character" w:styleId="HTMLSample">
    <w:name w:val="HTML Sample"/>
    <w:rsid w:val="00DE432F"/>
    <w:rPr>
      <w:rFonts w:ascii="Courier New" w:hAnsi="Courier New" w:cs="Courier New"/>
    </w:rPr>
  </w:style>
  <w:style w:type="character" w:styleId="HTMLTypewriter">
    <w:name w:val="HTML Typewriter"/>
    <w:rsid w:val="00DE432F"/>
    <w:rPr>
      <w:rFonts w:ascii="Courier New" w:hAnsi="Courier New" w:cs="Courier New"/>
      <w:sz w:val="20"/>
      <w:szCs w:val="20"/>
    </w:rPr>
  </w:style>
  <w:style w:type="character" w:styleId="HTMLVariable">
    <w:name w:val="HTML Variable"/>
    <w:rsid w:val="00DE432F"/>
    <w:rPr>
      <w:i/>
      <w:iCs/>
    </w:rPr>
  </w:style>
  <w:style w:type="character" w:styleId="Hyperlink">
    <w:name w:val="Hyperlink"/>
    <w:rsid w:val="00DE432F"/>
    <w:rPr>
      <w:color w:val="0000FF"/>
      <w:u w:val="single"/>
    </w:rPr>
  </w:style>
  <w:style w:type="character" w:styleId="LineNumber">
    <w:name w:val="line number"/>
    <w:basedOn w:val="DefaultParagraphFont"/>
    <w:rsid w:val="00DE432F"/>
  </w:style>
  <w:style w:type="character" w:styleId="PageNumber">
    <w:name w:val="page number"/>
    <w:basedOn w:val="DefaultParagraphFont"/>
    <w:rsid w:val="00DE432F"/>
  </w:style>
  <w:style w:type="character" w:styleId="Strong">
    <w:name w:val="Strong"/>
    <w:qFormat/>
    <w:locked/>
    <w:rsid w:val="00DE432F"/>
    <w:rPr>
      <w:b/>
      <w:bCs/>
    </w:rPr>
  </w:style>
  <w:style w:type="paragraph" w:customStyle="1" w:styleId="RecipeTool">
    <w:name w:val="RecipeTool"/>
    <w:qFormat/>
    <w:rsid w:val="00DE432F"/>
    <w:pPr>
      <w:spacing w:before="240" w:after="240"/>
      <w:ind w:left="1440"/>
      <w:contextualSpacing/>
    </w:pPr>
    <w:rPr>
      <w:rFonts w:ascii="Arial" w:hAnsi="Arial"/>
      <w:b/>
      <w:snapToGrid w:val="0"/>
      <w:sz w:val="24"/>
    </w:rPr>
  </w:style>
  <w:style w:type="character" w:customStyle="1" w:styleId="TextCircled">
    <w:name w:val="TextCircled"/>
    <w:uiPriority w:val="1"/>
    <w:qFormat/>
    <w:rsid w:val="00DE432F"/>
    <w:rPr>
      <w:bdr w:val="single" w:sz="18" w:space="0" w:color="92D050"/>
    </w:rPr>
  </w:style>
  <w:style w:type="character" w:customStyle="1" w:styleId="TextHighlighted">
    <w:name w:val="TextHighlighted"/>
    <w:uiPriority w:val="1"/>
    <w:qFormat/>
    <w:rsid w:val="00DE432F"/>
    <w:rPr>
      <w:bdr w:val="none" w:sz="0" w:space="0" w:color="auto"/>
      <w:shd w:val="clear" w:color="auto" w:fill="92D050"/>
    </w:rPr>
  </w:style>
  <w:style w:type="paragraph" w:customStyle="1" w:styleId="PullQuoteAttribution">
    <w:name w:val="PullQuoteAttribution"/>
    <w:next w:val="Para"/>
    <w:qFormat/>
    <w:rsid w:val="00DE432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E432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E432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E432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E432F"/>
    <w:pPr>
      <w:spacing w:line="276" w:lineRule="auto"/>
      <w:ind w:left="576"/>
    </w:pPr>
    <w:rPr>
      <w:b/>
      <w:i/>
      <w:sz w:val="24"/>
    </w:rPr>
  </w:style>
  <w:style w:type="paragraph" w:customStyle="1" w:styleId="DialogContinued">
    <w:name w:val="DialogContinued"/>
    <w:basedOn w:val="Dialog"/>
    <w:qFormat/>
    <w:rsid w:val="00DE432F"/>
    <w:pPr>
      <w:ind w:firstLine="0"/>
    </w:pPr>
  </w:style>
  <w:style w:type="paragraph" w:customStyle="1" w:styleId="ParaListUnmarked">
    <w:name w:val="ParaListUnmarked"/>
    <w:qFormat/>
    <w:rsid w:val="00DE432F"/>
    <w:pPr>
      <w:spacing w:before="240" w:after="240"/>
      <w:ind w:left="720"/>
    </w:pPr>
    <w:rPr>
      <w:snapToGrid w:val="0"/>
      <w:sz w:val="26"/>
    </w:rPr>
  </w:style>
  <w:style w:type="paragraph" w:customStyle="1" w:styleId="RecipeContributor">
    <w:name w:val="RecipeContributor"/>
    <w:next w:val="RecipeIngredientList"/>
    <w:qFormat/>
    <w:rsid w:val="00DE432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E432F"/>
    <w:rPr>
      <w:b/>
    </w:rPr>
  </w:style>
  <w:style w:type="paragraph" w:customStyle="1" w:styleId="RecipeNutritionHead">
    <w:name w:val="RecipeNutritionHead"/>
    <w:basedOn w:val="RecipeNutritionInfo"/>
    <w:next w:val="RecipeNutritionInfo"/>
    <w:qFormat/>
    <w:rsid w:val="00DE432F"/>
    <w:pPr>
      <w:spacing w:after="0"/>
    </w:pPr>
    <w:rPr>
      <w:b/>
    </w:rPr>
  </w:style>
  <w:style w:type="paragraph" w:styleId="TOC5">
    <w:name w:val="toc 5"/>
    <w:basedOn w:val="Normal"/>
    <w:next w:val="Normal"/>
    <w:autoRedefine/>
    <w:uiPriority w:val="39"/>
    <w:rsid w:val="00DE432F"/>
    <w:pPr>
      <w:ind w:left="1800"/>
    </w:pPr>
    <w:rPr>
      <w:rFonts w:eastAsia="Calibri" w:cs="Cordia New"/>
      <w:sz w:val="22"/>
      <w:szCs w:val="22"/>
    </w:rPr>
  </w:style>
  <w:style w:type="paragraph" w:styleId="TOC6">
    <w:name w:val="toc 6"/>
    <w:basedOn w:val="Normal"/>
    <w:next w:val="Normal"/>
    <w:autoRedefine/>
    <w:uiPriority w:val="39"/>
    <w:rsid w:val="00DE432F"/>
    <w:pPr>
      <w:ind w:left="2160"/>
    </w:pPr>
    <w:rPr>
      <w:rFonts w:eastAsia="Calibri" w:cs="Cordia New"/>
      <w:sz w:val="22"/>
      <w:szCs w:val="22"/>
    </w:rPr>
  </w:style>
  <w:style w:type="paragraph" w:customStyle="1" w:styleId="RecipeSubhead">
    <w:name w:val="RecipeSubhead"/>
    <w:basedOn w:val="RecipeProcedureHead"/>
    <w:rsid w:val="00DE432F"/>
    <w:rPr>
      <w:i/>
    </w:rPr>
  </w:style>
  <w:style w:type="character" w:customStyle="1" w:styleId="KeyTermDefinition">
    <w:name w:val="KeyTermDefinition"/>
    <w:uiPriority w:val="1"/>
    <w:rsid w:val="00DE432F"/>
    <w:rPr>
      <w:bdr w:val="none" w:sz="0" w:space="0" w:color="auto"/>
      <w:shd w:val="clear" w:color="auto" w:fill="auto"/>
    </w:rPr>
  </w:style>
  <w:style w:type="paragraph" w:styleId="Header">
    <w:name w:val="header"/>
    <w:basedOn w:val="Normal"/>
    <w:link w:val="HeaderChar"/>
    <w:rsid w:val="00DE432F"/>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DE432F"/>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DE432F"/>
    <w:rPr>
      <w:rFonts w:ascii="Courier New" w:hAnsi="Courier New"/>
      <w:u w:val="dash"/>
    </w:rPr>
  </w:style>
  <w:style w:type="character" w:customStyle="1" w:styleId="DigitalLinkID">
    <w:name w:val="DigitalLinkID"/>
    <w:uiPriority w:val="1"/>
    <w:rsid w:val="00DE432F"/>
    <w:rPr>
      <w:rFonts w:cs="Courier New"/>
      <w:color w:val="FF0000"/>
      <w:sz w:val="16"/>
      <w:szCs w:val="16"/>
      <w:bdr w:val="none" w:sz="0" w:space="0" w:color="auto"/>
      <w:shd w:val="clear" w:color="auto" w:fill="FFFFFF"/>
    </w:rPr>
  </w:style>
  <w:style w:type="paragraph" w:customStyle="1" w:styleId="DialogSource">
    <w:name w:val="DialogSource"/>
    <w:basedOn w:val="Dialog"/>
    <w:rsid w:val="00DE432F"/>
    <w:pPr>
      <w:ind w:left="2880" w:firstLine="0"/>
    </w:pPr>
  </w:style>
  <w:style w:type="character" w:customStyle="1" w:styleId="DigitalOnlyText">
    <w:name w:val="DigitalOnlyText"/>
    <w:uiPriority w:val="1"/>
    <w:rsid w:val="00DE432F"/>
    <w:rPr>
      <w:bdr w:val="single" w:sz="2" w:space="0" w:color="002060"/>
      <w:shd w:val="clear" w:color="auto" w:fill="auto"/>
    </w:rPr>
  </w:style>
  <w:style w:type="character" w:customStyle="1" w:styleId="PrintOnlyText">
    <w:name w:val="PrintOnlyText"/>
    <w:uiPriority w:val="1"/>
    <w:rsid w:val="00DE432F"/>
    <w:rPr>
      <w:bdr w:val="single" w:sz="2" w:space="0" w:color="FF0000"/>
    </w:rPr>
  </w:style>
  <w:style w:type="paragraph" w:customStyle="1" w:styleId="TableListBulleted">
    <w:name w:val="TableListBulleted"/>
    <w:qFormat/>
    <w:rsid w:val="00DE432F"/>
    <w:pPr>
      <w:numPr>
        <w:numId w:val="26"/>
      </w:numPr>
      <w:spacing w:before="120" w:after="120"/>
    </w:pPr>
    <w:rPr>
      <w:rFonts w:ascii="Arial" w:hAnsi="Arial"/>
      <w:snapToGrid w:val="0"/>
      <w:sz w:val="22"/>
    </w:rPr>
  </w:style>
  <w:style w:type="paragraph" w:customStyle="1" w:styleId="TableListNumbered">
    <w:name w:val="TableListNumbered"/>
    <w:qFormat/>
    <w:rsid w:val="00DE432F"/>
    <w:pPr>
      <w:spacing w:before="120" w:after="120"/>
      <w:ind w:left="288" w:hanging="288"/>
    </w:pPr>
    <w:rPr>
      <w:rFonts w:ascii="Arial" w:hAnsi="Arial"/>
      <w:snapToGrid w:val="0"/>
      <w:sz w:val="22"/>
    </w:rPr>
  </w:style>
  <w:style w:type="paragraph" w:customStyle="1" w:styleId="TableListUnmarked">
    <w:name w:val="TableListUnmarked"/>
    <w:qFormat/>
    <w:rsid w:val="00DE432F"/>
    <w:pPr>
      <w:spacing w:before="120" w:after="120"/>
      <w:ind w:left="288"/>
    </w:pPr>
    <w:rPr>
      <w:rFonts w:ascii="Arial" w:hAnsi="Arial"/>
      <w:snapToGrid w:val="0"/>
      <w:sz w:val="22"/>
    </w:rPr>
  </w:style>
  <w:style w:type="paragraph" w:customStyle="1" w:styleId="TableSubhead">
    <w:name w:val="TableSubhead"/>
    <w:qFormat/>
    <w:rsid w:val="00DE432F"/>
    <w:pPr>
      <w:ind w:left="144"/>
    </w:pPr>
    <w:rPr>
      <w:rFonts w:ascii="Arial" w:hAnsi="Arial"/>
      <w:b/>
      <w:snapToGrid w:val="0"/>
      <w:sz w:val="22"/>
    </w:rPr>
  </w:style>
  <w:style w:type="paragraph" w:customStyle="1" w:styleId="TabularSource">
    <w:name w:val="TabularSource"/>
    <w:basedOn w:val="TabularEntry"/>
    <w:qFormat/>
    <w:rsid w:val="00DE432F"/>
    <w:pPr>
      <w:spacing w:before="120" w:after="120"/>
      <w:ind w:left="1440"/>
    </w:pPr>
    <w:rPr>
      <w:sz w:val="20"/>
    </w:rPr>
  </w:style>
  <w:style w:type="paragraph" w:customStyle="1" w:styleId="ExtractListUnmarked">
    <w:name w:val="ExtractListUnmarked"/>
    <w:qFormat/>
    <w:rsid w:val="00DE432F"/>
    <w:pPr>
      <w:spacing w:before="120" w:after="120"/>
      <w:ind w:left="2880"/>
    </w:pPr>
    <w:rPr>
      <w:noProof/>
      <w:sz w:val="24"/>
    </w:rPr>
  </w:style>
  <w:style w:type="character" w:customStyle="1" w:styleId="DigitalLinkAnchorText">
    <w:name w:val="DigitalLinkAnchorText"/>
    <w:rsid w:val="00DE432F"/>
    <w:rPr>
      <w:bdr w:val="none" w:sz="0" w:space="0" w:color="auto"/>
      <w:shd w:val="clear" w:color="auto" w:fill="D6E3BC"/>
    </w:rPr>
  </w:style>
  <w:style w:type="character" w:customStyle="1" w:styleId="DigitalLinkDestination">
    <w:name w:val="DigitalLinkDestination"/>
    <w:rsid w:val="00DE432F"/>
    <w:rPr>
      <w:bdr w:val="none" w:sz="0" w:space="0" w:color="auto"/>
      <w:shd w:val="clear" w:color="auto" w:fill="EAF1DD"/>
    </w:rPr>
  </w:style>
  <w:style w:type="paragraph" w:customStyle="1" w:styleId="FeatureRecipeTitleAlternative">
    <w:name w:val="FeatureRecipeTitleAlternative"/>
    <w:basedOn w:val="RecipeTitleAlternative"/>
    <w:rsid w:val="00DE432F"/>
    <w:pPr>
      <w:shd w:val="pct20" w:color="auto" w:fill="auto"/>
    </w:pPr>
  </w:style>
  <w:style w:type="paragraph" w:customStyle="1" w:styleId="FeatureSubRecipeTitle">
    <w:name w:val="FeatureSubRecipeTitle"/>
    <w:basedOn w:val="RecipeSubrecipeTitle"/>
    <w:rsid w:val="00DE432F"/>
    <w:pPr>
      <w:shd w:val="pct20" w:color="auto" w:fill="auto"/>
    </w:pPr>
  </w:style>
  <w:style w:type="paragraph" w:customStyle="1" w:styleId="FeatureRecipeTool">
    <w:name w:val="FeatureRecipeTool"/>
    <w:basedOn w:val="RecipeTool"/>
    <w:rsid w:val="00DE432F"/>
    <w:pPr>
      <w:shd w:val="pct20" w:color="auto" w:fill="auto"/>
    </w:pPr>
  </w:style>
  <w:style w:type="paragraph" w:customStyle="1" w:styleId="FeatureRecipeIntro">
    <w:name w:val="FeatureRecipeIntro"/>
    <w:basedOn w:val="RecipeIntro"/>
    <w:rsid w:val="00DE432F"/>
    <w:pPr>
      <w:shd w:val="pct20" w:color="auto" w:fill="auto"/>
    </w:pPr>
  </w:style>
  <w:style w:type="paragraph" w:customStyle="1" w:styleId="FeatureRecipeIntroHead">
    <w:name w:val="FeatureRecipeIntroHead"/>
    <w:basedOn w:val="RecipeIntroHead"/>
    <w:rsid w:val="00DE432F"/>
    <w:pPr>
      <w:shd w:val="pct20" w:color="auto" w:fill="auto"/>
    </w:pPr>
  </w:style>
  <w:style w:type="paragraph" w:customStyle="1" w:styleId="FeatureRecipeContributor">
    <w:name w:val="FeatureRecipeContributor"/>
    <w:basedOn w:val="RecipeContributor"/>
    <w:rsid w:val="00DE432F"/>
    <w:pPr>
      <w:shd w:val="pct20" w:color="auto" w:fill="auto"/>
    </w:pPr>
  </w:style>
  <w:style w:type="paragraph" w:customStyle="1" w:styleId="FeatureRecipeIngredientHead">
    <w:name w:val="FeatureRecipeIngredientHead"/>
    <w:basedOn w:val="RecipeIngredientHead"/>
    <w:rsid w:val="00DE432F"/>
    <w:pPr>
      <w:shd w:val="pct20" w:color="auto" w:fill="auto"/>
    </w:pPr>
  </w:style>
  <w:style w:type="paragraph" w:customStyle="1" w:styleId="FeatureRecipeIngredientSubhead">
    <w:name w:val="FeatureRecipeIngredientSubhead"/>
    <w:basedOn w:val="RecipeIngredientSubhead"/>
    <w:rsid w:val="00DE432F"/>
    <w:pPr>
      <w:shd w:val="pct20" w:color="auto" w:fill="auto"/>
    </w:pPr>
  </w:style>
  <w:style w:type="paragraph" w:customStyle="1" w:styleId="FeatureRecipeProcedureHead">
    <w:name w:val="FeatureRecipeProcedureHead"/>
    <w:basedOn w:val="RecipeProcedureHead"/>
    <w:rsid w:val="00DE432F"/>
    <w:pPr>
      <w:shd w:val="pct20" w:color="auto" w:fill="FFFFFF"/>
    </w:pPr>
  </w:style>
  <w:style w:type="paragraph" w:customStyle="1" w:styleId="FeatureRecipeTime">
    <w:name w:val="FeatureRecipeTime"/>
    <w:basedOn w:val="RecipeTime"/>
    <w:rsid w:val="00DE432F"/>
    <w:pPr>
      <w:shd w:val="pct20" w:color="auto" w:fill="auto"/>
    </w:pPr>
  </w:style>
  <w:style w:type="paragraph" w:customStyle="1" w:styleId="FeatureRecipeSubhead">
    <w:name w:val="FeatureRecipeSubhead"/>
    <w:basedOn w:val="RecipeSubhead"/>
    <w:rsid w:val="00DE432F"/>
    <w:pPr>
      <w:shd w:val="pct20" w:color="auto" w:fill="FFFFFF"/>
    </w:pPr>
  </w:style>
  <w:style w:type="paragraph" w:customStyle="1" w:styleId="FeatureRecipeVariationTitle">
    <w:name w:val="FeatureRecipeVariationTitle"/>
    <w:basedOn w:val="RecipeVariationTitle"/>
    <w:rsid w:val="00DE432F"/>
    <w:pPr>
      <w:shd w:val="pct20" w:color="auto" w:fill="auto"/>
    </w:pPr>
  </w:style>
  <w:style w:type="paragraph" w:customStyle="1" w:styleId="FeatureRecipeVariationHead">
    <w:name w:val="FeatureRecipeVariationHead"/>
    <w:basedOn w:val="RecipeVariationHead"/>
    <w:rsid w:val="00DE432F"/>
    <w:pPr>
      <w:shd w:val="pct20" w:color="auto" w:fill="auto"/>
    </w:pPr>
  </w:style>
  <w:style w:type="paragraph" w:customStyle="1" w:styleId="FeaturerecipeVariationPara">
    <w:name w:val="FeaturerecipeVariationPara"/>
    <w:basedOn w:val="RecipeVariationPara"/>
    <w:rsid w:val="00DE432F"/>
    <w:pPr>
      <w:shd w:val="pct20" w:color="auto" w:fill="auto"/>
    </w:pPr>
  </w:style>
  <w:style w:type="paragraph" w:customStyle="1" w:styleId="FeatureRecipeNoteHead">
    <w:name w:val="FeatureRecipeNoteHead"/>
    <w:basedOn w:val="RecipeNoteHead"/>
    <w:rsid w:val="00DE432F"/>
    <w:pPr>
      <w:shd w:val="pct20" w:color="auto" w:fill="auto"/>
    </w:pPr>
  </w:style>
  <w:style w:type="paragraph" w:customStyle="1" w:styleId="FeatureRecipeNotePara">
    <w:name w:val="FeatureRecipeNotePara"/>
    <w:basedOn w:val="RecipeNotePara"/>
    <w:rsid w:val="00DE432F"/>
    <w:pPr>
      <w:shd w:val="pct20" w:color="auto" w:fill="auto"/>
    </w:pPr>
  </w:style>
  <w:style w:type="paragraph" w:customStyle="1" w:styleId="FeatureRecipeNutritionInfo">
    <w:name w:val="FeatureRecipeNutritionInfo"/>
    <w:basedOn w:val="RecipeNutritionInfo"/>
    <w:rsid w:val="00DE432F"/>
    <w:pPr>
      <w:shd w:val="pct20" w:color="auto" w:fill="auto"/>
    </w:pPr>
  </w:style>
  <w:style w:type="paragraph" w:customStyle="1" w:styleId="FeatureRecipeNutritionHead">
    <w:name w:val="FeatureRecipeNutritionHead"/>
    <w:basedOn w:val="RecipeNutritionHead"/>
    <w:rsid w:val="00DE432F"/>
    <w:pPr>
      <w:shd w:val="pct20" w:color="auto" w:fill="auto"/>
    </w:pPr>
  </w:style>
  <w:style w:type="paragraph" w:customStyle="1" w:styleId="FeatureRecipeFootnote">
    <w:name w:val="FeatureRecipeFootnote"/>
    <w:basedOn w:val="RecipeFootnote"/>
    <w:rsid w:val="00DE432F"/>
    <w:pPr>
      <w:shd w:val="pct20" w:color="auto" w:fill="auto"/>
    </w:pPr>
  </w:style>
  <w:style w:type="paragraph" w:customStyle="1" w:styleId="FeatureRecipeTableHead">
    <w:name w:val="FeatureRecipeTableHead"/>
    <w:basedOn w:val="RecipeTableHead"/>
    <w:rsid w:val="00DE432F"/>
    <w:pPr>
      <w:shd w:val="pct20" w:color="auto" w:fill="auto"/>
    </w:pPr>
  </w:style>
  <w:style w:type="paragraph" w:customStyle="1" w:styleId="CopyrightLine">
    <w:name w:val="CopyrightLine"/>
    <w:qFormat/>
    <w:rsid w:val="00DE432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E432F"/>
    <w:rPr>
      <w:rFonts w:ascii="Courier New" w:hAnsi="Courier New"/>
      <w:bdr w:val="single" w:sz="2" w:space="0" w:color="FF0000"/>
    </w:rPr>
  </w:style>
  <w:style w:type="character" w:customStyle="1" w:styleId="DigitalOnlyURL">
    <w:name w:val="DigitalOnlyURL"/>
    <w:uiPriority w:val="1"/>
    <w:rsid w:val="00DE432F"/>
    <w:rPr>
      <w:rFonts w:ascii="Courier New" w:hAnsi="Courier New"/>
      <w:bdr w:val="single" w:sz="2" w:space="0" w:color="002060"/>
      <w:shd w:val="clear" w:color="auto" w:fill="auto"/>
    </w:rPr>
  </w:style>
  <w:style w:type="paragraph" w:styleId="TOC1">
    <w:name w:val="toc 1"/>
    <w:basedOn w:val="Normal"/>
    <w:next w:val="Normal"/>
    <w:autoRedefine/>
    <w:rsid w:val="00DE432F"/>
  </w:style>
  <w:style w:type="paragraph" w:styleId="TOC2">
    <w:name w:val="toc 2"/>
    <w:basedOn w:val="Normal"/>
    <w:next w:val="Normal"/>
    <w:autoRedefine/>
    <w:rsid w:val="00DE432F"/>
    <w:pPr>
      <w:ind w:left="240"/>
    </w:pPr>
  </w:style>
  <w:style w:type="paragraph" w:styleId="TOC3">
    <w:name w:val="toc 3"/>
    <w:basedOn w:val="Normal"/>
    <w:next w:val="Normal"/>
    <w:autoRedefine/>
    <w:rsid w:val="00DE432F"/>
    <w:pPr>
      <w:ind w:left="480"/>
    </w:pPr>
  </w:style>
  <w:style w:type="character" w:customStyle="1" w:styleId="FigureSourceChar">
    <w:name w:val="FigureSource Char"/>
    <w:link w:val="FigureSource"/>
    <w:rsid w:val="00DE432F"/>
    <w:rPr>
      <w:rFonts w:ascii="Arial" w:hAnsi="Arial"/>
      <w:sz w:val="22"/>
    </w:rPr>
  </w:style>
  <w:style w:type="numbering" w:styleId="111111">
    <w:name w:val="Outline List 2"/>
    <w:basedOn w:val="NoList"/>
    <w:rsid w:val="00DE432F"/>
    <w:pPr>
      <w:numPr>
        <w:numId w:val="28"/>
      </w:numPr>
    </w:pPr>
  </w:style>
  <w:style w:type="numbering" w:styleId="1ai">
    <w:name w:val="Outline List 1"/>
    <w:basedOn w:val="NoList"/>
    <w:rsid w:val="00DE432F"/>
    <w:pPr>
      <w:numPr>
        <w:numId w:val="29"/>
      </w:numPr>
    </w:pPr>
  </w:style>
  <w:style w:type="numbering" w:styleId="ArticleSection">
    <w:name w:val="Outline List 3"/>
    <w:basedOn w:val="NoList"/>
    <w:rsid w:val="00DE432F"/>
    <w:pPr>
      <w:numPr>
        <w:numId w:val="30"/>
      </w:numPr>
    </w:pPr>
  </w:style>
  <w:style w:type="paragraph" w:styleId="BlockText">
    <w:name w:val="Block Text"/>
    <w:basedOn w:val="Normal"/>
    <w:rsid w:val="00DE432F"/>
    <w:pPr>
      <w:spacing w:after="120"/>
      <w:ind w:left="1440" w:right="1440"/>
    </w:pPr>
  </w:style>
  <w:style w:type="paragraph" w:styleId="BodyText">
    <w:name w:val="Body Text"/>
    <w:basedOn w:val="Normal"/>
    <w:link w:val="BodyTextChar"/>
    <w:rsid w:val="00DE432F"/>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DE432F"/>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DE432F"/>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DE432F"/>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DE432F"/>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DE432F"/>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DE432F"/>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DE432F"/>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DE432F"/>
    <w:rPr>
      <w:b/>
      <w:bCs/>
      <w:sz w:val="20"/>
      <w:szCs w:val="20"/>
    </w:rPr>
  </w:style>
  <w:style w:type="paragraph" w:styleId="Closing">
    <w:name w:val="Closing"/>
    <w:basedOn w:val="Normal"/>
    <w:link w:val="ClosingChar"/>
    <w:rsid w:val="00DE432F"/>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DE432F"/>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DE43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DE432F"/>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DE432F"/>
    <w:rPr>
      <w:vertAlign w:val="superscript"/>
    </w:rPr>
  </w:style>
  <w:style w:type="paragraph" w:styleId="EndnoteText">
    <w:name w:val="endnote text"/>
    <w:basedOn w:val="Normal"/>
    <w:link w:val="EndnoteTextChar"/>
    <w:rsid w:val="00DE432F"/>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DE432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E432F"/>
    <w:rPr>
      <w:rFonts w:ascii="Arial" w:hAnsi="Arial" w:cs="Arial"/>
      <w:sz w:val="20"/>
      <w:szCs w:val="20"/>
    </w:rPr>
  </w:style>
  <w:style w:type="character" w:styleId="FootnoteReference">
    <w:name w:val="footnote reference"/>
    <w:rsid w:val="00DE432F"/>
    <w:rPr>
      <w:vertAlign w:val="superscript"/>
    </w:rPr>
  </w:style>
  <w:style w:type="paragraph" w:styleId="FootnoteText">
    <w:name w:val="footnote text"/>
    <w:basedOn w:val="Normal"/>
    <w:link w:val="FootnoteTextChar"/>
    <w:rsid w:val="00DE432F"/>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DE432F"/>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DE432F"/>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DE432F"/>
    <w:pPr>
      <w:ind w:left="240" w:hanging="240"/>
    </w:pPr>
  </w:style>
  <w:style w:type="paragraph" w:styleId="Index20">
    <w:name w:val="index 2"/>
    <w:basedOn w:val="Normal"/>
    <w:next w:val="Normal"/>
    <w:autoRedefine/>
    <w:rsid w:val="00DE432F"/>
    <w:pPr>
      <w:ind w:left="480" w:hanging="240"/>
    </w:pPr>
  </w:style>
  <w:style w:type="paragraph" w:styleId="Index30">
    <w:name w:val="index 3"/>
    <w:basedOn w:val="Normal"/>
    <w:next w:val="Normal"/>
    <w:autoRedefine/>
    <w:rsid w:val="00DE432F"/>
    <w:pPr>
      <w:ind w:left="720" w:hanging="240"/>
    </w:pPr>
  </w:style>
  <w:style w:type="paragraph" w:styleId="Index4">
    <w:name w:val="index 4"/>
    <w:basedOn w:val="Normal"/>
    <w:next w:val="Normal"/>
    <w:autoRedefine/>
    <w:rsid w:val="00DE432F"/>
    <w:pPr>
      <w:ind w:left="960" w:hanging="240"/>
    </w:pPr>
  </w:style>
  <w:style w:type="paragraph" w:styleId="Index5">
    <w:name w:val="index 5"/>
    <w:basedOn w:val="Normal"/>
    <w:next w:val="Normal"/>
    <w:autoRedefine/>
    <w:rsid w:val="00DE432F"/>
    <w:pPr>
      <w:ind w:left="1200" w:hanging="240"/>
    </w:pPr>
  </w:style>
  <w:style w:type="paragraph" w:styleId="Index6">
    <w:name w:val="index 6"/>
    <w:basedOn w:val="Normal"/>
    <w:next w:val="Normal"/>
    <w:autoRedefine/>
    <w:rsid w:val="00DE432F"/>
    <w:pPr>
      <w:ind w:left="1440" w:hanging="240"/>
    </w:pPr>
  </w:style>
  <w:style w:type="paragraph" w:styleId="Index7">
    <w:name w:val="index 7"/>
    <w:basedOn w:val="Normal"/>
    <w:next w:val="Normal"/>
    <w:autoRedefine/>
    <w:rsid w:val="00DE432F"/>
    <w:pPr>
      <w:ind w:left="1680" w:hanging="240"/>
    </w:pPr>
  </w:style>
  <w:style w:type="paragraph" w:styleId="Index8">
    <w:name w:val="index 8"/>
    <w:basedOn w:val="Normal"/>
    <w:next w:val="Normal"/>
    <w:autoRedefine/>
    <w:rsid w:val="00DE432F"/>
    <w:pPr>
      <w:ind w:left="1920" w:hanging="240"/>
    </w:pPr>
  </w:style>
  <w:style w:type="paragraph" w:styleId="Index9">
    <w:name w:val="index 9"/>
    <w:basedOn w:val="Normal"/>
    <w:next w:val="Normal"/>
    <w:autoRedefine/>
    <w:rsid w:val="00DE432F"/>
    <w:pPr>
      <w:ind w:left="2160" w:hanging="240"/>
    </w:pPr>
  </w:style>
  <w:style w:type="paragraph" w:styleId="IndexHeading">
    <w:name w:val="index heading"/>
    <w:basedOn w:val="Normal"/>
    <w:next w:val="Index10"/>
    <w:rsid w:val="00DE432F"/>
    <w:rPr>
      <w:rFonts w:ascii="Arial" w:hAnsi="Arial" w:cs="Arial"/>
      <w:b/>
      <w:bCs/>
    </w:rPr>
  </w:style>
  <w:style w:type="paragraph" w:styleId="List">
    <w:name w:val="List"/>
    <w:basedOn w:val="Normal"/>
    <w:rsid w:val="00DE432F"/>
    <w:pPr>
      <w:ind w:left="360" w:hanging="360"/>
    </w:pPr>
  </w:style>
  <w:style w:type="paragraph" w:styleId="List2">
    <w:name w:val="List 2"/>
    <w:basedOn w:val="Normal"/>
    <w:rsid w:val="00DE432F"/>
    <w:pPr>
      <w:ind w:left="720" w:hanging="360"/>
    </w:pPr>
  </w:style>
  <w:style w:type="paragraph" w:styleId="List3">
    <w:name w:val="List 3"/>
    <w:basedOn w:val="Normal"/>
    <w:rsid w:val="00DE432F"/>
    <w:pPr>
      <w:ind w:left="1080" w:hanging="360"/>
    </w:pPr>
  </w:style>
  <w:style w:type="paragraph" w:styleId="List4">
    <w:name w:val="List 4"/>
    <w:basedOn w:val="Normal"/>
    <w:rsid w:val="00DE432F"/>
    <w:pPr>
      <w:ind w:left="1440" w:hanging="360"/>
    </w:pPr>
  </w:style>
  <w:style w:type="paragraph" w:styleId="List5">
    <w:name w:val="List 5"/>
    <w:basedOn w:val="Normal"/>
    <w:rsid w:val="00DE432F"/>
    <w:pPr>
      <w:ind w:left="1800" w:hanging="360"/>
    </w:pPr>
  </w:style>
  <w:style w:type="paragraph" w:styleId="ListBullet2">
    <w:name w:val="List Bullet 2"/>
    <w:basedOn w:val="Normal"/>
    <w:rsid w:val="00DE432F"/>
    <w:pPr>
      <w:numPr>
        <w:numId w:val="31"/>
      </w:numPr>
    </w:pPr>
  </w:style>
  <w:style w:type="paragraph" w:styleId="ListBullet3">
    <w:name w:val="List Bullet 3"/>
    <w:basedOn w:val="Normal"/>
    <w:rsid w:val="00DE432F"/>
    <w:pPr>
      <w:numPr>
        <w:numId w:val="32"/>
      </w:numPr>
    </w:pPr>
  </w:style>
  <w:style w:type="paragraph" w:styleId="ListBullet4">
    <w:name w:val="List Bullet 4"/>
    <w:basedOn w:val="Normal"/>
    <w:rsid w:val="00DE432F"/>
    <w:pPr>
      <w:numPr>
        <w:numId w:val="33"/>
      </w:numPr>
    </w:pPr>
  </w:style>
  <w:style w:type="paragraph" w:styleId="ListBullet5">
    <w:name w:val="List Bullet 5"/>
    <w:basedOn w:val="Normal"/>
    <w:rsid w:val="00DE432F"/>
    <w:pPr>
      <w:numPr>
        <w:numId w:val="34"/>
      </w:numPr>
    </w:pPr>
  </w:style>
  <w:style w:type="paragraph" w:styleId="ListContinue">
    <w:name w:val="List Continue"/>
    <w:basedOn w:val="Normal"/>
    <w:rsid w:val="00DE432F"/>
    <w:pPr>
      <w:spacing w:after="120"/>
      <w:ind w:left="360"/>
    </w:pPr>
  </w:style>
  <w:style w:type="paragraph" w:styleId="ListContinue2">
    <w:name w:val="List Continue 2"/>
    <w:basedOn w:val="Normal"/>
    <w:rsid w:val="00DE432F"/>
    <w:pPr>
      <w:spacing w:after="120"/>
      <w:ind w:left="720"/>
    </w:pPr>
  </w:style>
  <w:style w:type="paragraph" w:styleId="ListContinue3">
    <w:name w:val="List Continue 3"/>
    <w:basedOn w:val="Normal"/>
    <w:rsid w:val="00DE432F"/>
    <w:pPr>
      <w:spacing w:after="120"/>
      <w:ind w:left="1080"/>
    </w:pPr>
  </w:style>
  <w:style w:type="paragraph" w:styleId="ListContinue4">
    <w:name w:val="List Continue 4"/>
    <w:basedOn w:val="Normal"/>
    <w:rsid w:val="00DE432F"/>
    <w:pPr>
      <w:spacing w:after="120"/>
      <w:ind w:left="1440"/>
    </w:pPr>
  </w:style>
  <w:style w:type="paragraph" w:styleId="ListContinue5">
    <w:name w:val="List Continue 5"/>
    <w:basedOn w:val="Normal"/>
    <w:rsid w:val="00DE432F"/>
    <w:pPr>
      <w:spacing w:after="120"/>
      <w:ind w:left="1800"/>
    </w:pPr>
  </w:style>
  <w:style w:type="paragraph" w:styleId="ListNumber">
    <w:name w:val="List Number"/>
    <w:basedOn w:val="Normal"/>
    <w:rsid w:val="00DE432F"/>
    <w:pPr>
      <w:numPr>
        <w:numId w:val="35"/>
      </w:numPr>
    </w:pPr>
  </w:style>
  <w:style w:type="paragraph" w:styleId="ListNumber2">
    <w:name w:val="List Number 2"/>
    <w:basedOn w:val="Normal"/>
    <w:rsid w:val="00DE432F"/>
    <w:pPr>
      <w:numPr>
        <w:numId w:val="36"/>
      </w:numPr>
    </w:pPr>
  </w:style>
  <w:style w:type="paragraph" w:styleId="ListNumber3">
    <w:name w:val="List Number 3"/>
    <w:basedOn w:val="Normal"/>
    <w:rsid w:val="00DE432F"/>
    <w:pPr>
      <w:numPr>
        <w:numId w:val="37"/>
      </w:numPr>
    </w:pPr>
  </w:style>
  <w:style w:type="paragraph" w:styleId="ListNumber4">
    <w:name w:val="List Number 4"/>
    <w:basedOn w:val="Normal"/>
    <w:rsid w:val="00DE432F"/>
    <w:pPr>
      <w:numPr>
        <w:numId w:val="38"/>
      </w:numPr>
    </w:pPr>
  </w:style>
  <w:style w:type="paragraph" w:styleId="ListNumber5">
    <w:name w:val="List Number 5"/>
    <w:basedOn w:val="Normal"/>
    <w:rsid w:val="00DE432F"/>
    <w:pPr>
      <w:numPr>
        <w:numId w:val="39"/>
      </w:numPr>
    </w:pPr>
  </w:style>
  <w:style w:type="paragraph" w:styleId="MacroText">
    <w:name w:val="macro"/>
    <w:link w:val="MacroTextChar"/>
    <w:rsid w:val="00DE432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DE432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DE432F"/>
  </w:style>
  <w:style w:type="paragraph" w:styleId="NormalIndent">
    <w:name w:val="Normal Indent"/>
    <w:basedOn w:val="Normal"/>
    <w:rsid w:val="00DE432F"/>
    <w:pPr>
      <w:ind w:left="720"/>
    </w:pPr>
  </w:style>
  <w:style w:type="paragraph" w:styleId="NoteHeading">
    <w:name w:val="Note Heading"/>
    <w:basedOn w:val="Normal"/>
    <w:next w:val="Normal"/>
    <w:link w:val="NoteHeadingChar"/>
    <w:rsid w:val="00DE432F"/>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DE432F"/>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DE432F"/>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DE432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E432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E432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E432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E432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E432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E432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E432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E432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E432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E432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E432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E432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E432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E432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E432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E432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E4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E432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E432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E432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E432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E432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E432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E432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E432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E432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E432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E432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E432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E432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E432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E432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E432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E432F"/>
    <w:pPr>
      <w:ind w:left="240" w:hanging="240"/>
    </w:pPr>
  </w:style>
  <w:style w:type="paragraph" w:styleId="TableofFigures">
    <w:name w:val="table of figures"/>
    <w:basedOn w:val="Normal"/>
    <w:next w:val="Normal"/>
    <w:rsid w:val="00DE432F"/>
  </w:style>
  <w:style w:type="table" w:styleId="TableProfessional">
    <w:name w:val="Table Professional"/>
    <w:basedOn w:val="TableNormal"/>
    <w:rsid w:val="00DE432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E432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E432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E432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E432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E432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E4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E432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E432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E432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DE432F"/>
    <w:pPr>
      <w:spacing w:before="120"/>
    </w:pPr>
    <w:rPr>
      <w:rFonts w:ascii="Arial" w:hAnsi="Arial" w:cs="Arial"/>
      <w:b/>
      <w:bCs/>
    </w:rPr>
  </w:style>
  <w:style w:type="paragraph" w:styleId="TOC4">
    <w:name w:val="toc 4"/>
    <w:basedOn w:val="Normal"/>
    <w:next w:val="Normal"/>
    <w:autoRedefine/>
    <w:rsid w:val="00DE432F"/>
    <w:pPr>
      <w:ind w:left="720"/>
    </w:pPr>
  </w:style>
  <w:style w:type="paragraph" w:styleId="TOC7">
    <w:name w:val="toc 7"/>
    <w:basedOn w:val="Normal"/>
    <w:next w:val="Normal"/>
    <w:autoRedefine/>
    <w:rsid w:val="00DE432F"/>
    <w:pPr>
      <w:ind w:left="1440"/>
    </w:pPr>
  </w:style>
  <w:style w:type="paragraph" w:styleId="TOC8">
    <w:name w:val="toc 8"/>
    <w:basedOn w:val="Normal"/>
    <w:next w:val="Normal"/>
    <w:autoRedefine/>
    <w:rsid w:val="00DE432F"/>
    <w:pPr>
      <w:ind w:left="1680"/>
    </w:pPr>
  </w:style>
  <w:style w:type="paragraph" w:styleId="TOC9">
    <w:name w:val="toc 9"/>
    <w:basedOn w:val="Normal"/>
    <w:next w:val="Normal"/>
    <w:autoRedefine/>
    <w:rsid w:val="00DE432F"/>
    <w:pPr>
      <w:ind w:left="1920"/>
    </w:pPr>
  </w:style>
  <w:style w:type="character" w:customStyle="1" w:styleId="DigitalLinkAnchorCode">
    <w:name w:val="DigitalLinkAnchorCode"/>
    <w:uiPriority w:val="1"/>
    <w:rsid w:val="00DE432F"/>
    <w:rPr>
      <w:rFonts w:ascii="Courier New" w:hAnsi="Courier New"/>
      <w:bdr w:val="none" w:sz="0" w:space="0" w:color="auto"/>
      <w:shd w:val="clear" w:color="auto" w:fill="D6E3BC"/>
    </w:rPr>
  </w:style>
  <w:style w:type="character" w:customStyle="1" w:styleId="InlineGraphic">
    <w:name w:val="InlineGraphic"/>
    <w:uiPriority w:val="1"/>
    <w:rsid w:val="00DE432F"/>
    <w:rPr>
      <w:bdr w:val="none" w:sz="0" w:space="0" w:color="auto"/>
      <w:shd w:val="clear" w:color="auto" w:fill="00B050"/>
    </w:rPr>
  </w:style>
  <w:style w:type="paragraph" w:customStyle="1" w:styleId="RecipeTableSubhead">
    <w:name w:val="RecipeTableSubhead"/>
    <w:basedOn w:val="TableSubhead"/>
    <w:qFormat/>
    <w:rsid w:val="00DE432F"/>
  </w:style>
  <w:style w:type="paragraph" w:customStyle="1" w:styleId="url">
    <w:name w:val="url"/>
    <w:basedOn w:val="Para"/>
    <w:rsid w:val="00376F36"/>
  </w:style>
  <w:style w:type="paragraph" w:customStyle="1" w:styleId="H12">
    <w:name w:val="H12"/>
    <w:basedOn w:val="Para"/>
    <w:rsid w:val="00073D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DE432F"/>
    <w:rPr>
      <w:sz w:val="24"/>
      <w:szCs w:val="24"/>
    </w:rPr>
  </w:style>
  <w:style w:type="paragraph" w:styleId="Heading1">
    <w:name w:val="heading 1"/>
    <w:next w:val="Normal"/>
    <w:link w:val="Heading1Char"/>
    <w:qFormat/>
    <w:rsid w:val="00DE432F"/>
    <w:pPr>
      <w:keepNext/>
      <w:numPr>
        <w:numId w:val="30"/>
      </w:numPr>
      <w:spacing w:before="240"/>
      <w:outlineLvl w:val="0"/>
    </w:pPr>
    <w:rPr>
      <w:b/>
      <w:caps/>
      <w:sz w:val="28"/>
      <w:szCs w:val="28"/>
    </w:rPr>
  </w:style>
  <w:style w:type="paragraph" w:styleId="Heading2">
    <w:name w:val="heading 2"/>
    <w:basedOn w:val="Normal"/>
    <w:next w:val="Normal"/>
    <w:link w:val="Heading2Char"/>
    <w:qFormat/>
    <w:rsid w:val="00DE432F"/>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E432F"/>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E432F"/>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E432F"/>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E432F"/>
    <w:pPr>
      <w:numPr>
        <w:ilvl w:val="5"/>
        <w:numId w:val="30"/>
      </w:numPr>
      <w:outlineLvl w:val="5"/>
    </w:pPr>
    <w:rPr>
      <w:sz w:val="24"/>
    </w:rPr>
  </w:style>
  <w:style w:type="paragraph" w:styleId="Heading7">
    <w:name w:val="heading 7"/>
    <w:next w:val="Normal"/>
    <w:link w:val="Heading7Char"/>
    <w:qFormat/>
    <w:locked/>
    <w:rsid w:val="00DE432F"/>
    <w:pPr>
      <w:numPr>
        <w:ilvl w:val="6"/>
        <w:numId w:val="30"/>
      </w:numPr>
      <w:outlineLvl w:val="6"/>
    </w:pPr>
    <w:rPr>
      <w:sz w:val="24"/>
    </w:rPr>
  </w:style>
  <w:style w:type="paragraph" w:styleId="Heading8">
    <w:name w:val="heading 8"/>
    <w:next w:val="Normal"/>
    <w:link w:val="Heading8Char"/>
    <w:qFormat/>
    <w:locked/>
    <w:rsid w:val="00DE432F"/>
    <w:pPr>
      <w:numPr>
        <w:ilvl w:val="7"/>
        <w:numId w:val="30"/>
      </w:numPr>
      <w:outlineLvl w:val="7"/>
    </w:pPr>
    <w:rPr>
      <w:sz w:val="24"/>
    </w:rPr>
  </w:style>
  <w:style w:type="paragraph" w:styleId="Heading9">
    <w:name w:val="heading 9"/>
    <w:next w:val="Normal"/>
    <w:link w:val="Heading9Char"/>
    <w:qFormat/>
    <w:locked/>
    <w:rsid w:val="00DE432F"/>
    <w:pPr>
      <w:numPr>
        <w:ilvl w:val="8"/>
        <w:numId w:val="30"/>
      </w:numPr>
      <w:outlineLvl w:val="8"/>
    </w:pPr>
    <w:rPr>
      <w:sz w:val="24"/>
    </w:rPr>
  </w:style>
  <w:style w:type="character" w:default="1" w:styleId="DefaultParagraphFont">
    <w:name w:val="Default Paragraph Font"/>
    <w:semiHidden/>
    <w:rsid w:val="00DE43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E432F"/>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DE432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DE432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DE432F"/>
    <w:pPr>
      <w:spacing w:after="120"/>
      <w:ind w:left="720" w:firstLine="720"/>
    </w:pPr>
    <w:rPr>
      <w:snapToGrid w:val="0"/>
      <w:sz w:val="26"/>
    </w:rPr>
  </w:style>
  <w:style w:type="paragraph" w:customStyle="1" w:styleId="AbstractHead">
    <w:name w:val="AbstractHead"/>
    <w:basedOn w:val="Para"/>
    <w:next w:val="Normal"/>
    <w:rsid w:val="00DE432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E432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E432F"/>
    <w:pPr>
      <w:spacing w:after="120"/>
      <w:ind w:left="720" w:firstLine="720"/>
    </w:pPr>
    <w:rPr>
      <w:snapToGrid w:val="0"/>
      <w:sz w:val="26"/>
    </w:rPr>
  </w:style>
  <w:style w:type="paragraph" w:customStyle="1" w:styleId="Address">
    <w:name w:val="Address"/>
    <w:basedOn w:val="Normal"/>
    <w:rsid w:val="00DE432F"/>
    <w:pPr>
      <w:widowControl w:val="0"/>
      <w:spacing w:before="120"/>
      <w:ind w:left="2160"/>
    </w:pPr>
    <w:rPr>
      <w:snapToGrid w:val="0"/>
      <w:szCs w:val="20"/>
    </w:rPr>
  </w:style>
  <w:style w:type="paragraph" w:customStyle="1" w:styleId="AddressDescription">
    <w:name w:val="AddressDescription"/>
    <w:basedOn w:val="Normal"/>
    <w:next w:val="Normal"/>
    <w:rsid w:val="00DE432F"/>
    <w:pPr>
      <w:widowControl w:val="0"/>
      <w:spacing w:before="120" w:after="120"/>
      <w:ind w:left="2160"/>
    </w:pPr>
    <w:rPr>
      <w:snapToGrid w:val="0"/>
      <w:szCs w:val="20"/>
    </w:rPr>
  </w:style>
  <w:style w:type="paragraph" w:customStyle="1" w:styleId="AddressName">
    <w:name w:val="AddressName"/>
    <w:basedOn w:val="Normal"/>
    <w:next w:val="Normal"/>
    <w:rsid w:val="00DE432F"/>
    <w:pPr>
      <w:widowControl w:val="0"/>
      <w:spacing w:before="120"/>
      <w:ind w:left="2160"/>
    </w:pPr>
    <w:rPr>
      <w:snapToGrid w:val="0"/>
      <w:szCs w:val="20"/>
    </w:rPr>
  </w:style>
  <w:style w:type="paragraph" w:customStyle="1" w:styleId="Question">
    <w:name w:val="Question"/>
    <w:next w:val="Normal"/>
    <w:rsid w:val="00DE432F"/>
    <w:pPr>
      <w:spacing w:after="120"/>
      <w:ind w:left="2160" w:hanging="720"/>
    </w:pPr>
    <w:rPr>
      <w:sz w:val="26"/>
    </w:rPr>
  </w:style>
  <w:style w:type="paragraph" w:customStyle="1" w:styleId="Option">
    <w:name w:val="Option"/>
    <w:basedOn w:val="Question"/>
    <w:rsid w:val="00DE432F"/>
    <w:pPr>
      <w:ind w:left="2880"/>
    </w:pPr>
  </w:style>
  <w:style w:type="paragraph" w:customStyle="1" w:styleId="Answer">
    <w:name w:val="Answer"/>
    <w:basedOn w:val="Option"/>
    <w:next w:val="Normal"/>
    <w:rsid w:val="00DE432F"/>
    <w:pPr>
      <w:widowControl w:val="0"/>
    </w:pPr>
    <w:rPr>
      <w:snapToGrid w:val="0"/>
    </w:rPr>
  </w:style>
  <w:style w:type="paragraph" w:customStyle="1" w:styleId="AnswersHead">
    <w:name w:val="AnswersHead"/>
    <w:basedOn w:val="Normal"/>
    <w:next w:val="Para"/>
    <w:rsid w:val="00DE432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E432F"/>
    <w:pPr>
      <w:spacing w:after="360"/>
      <w:outlineLvl w:val="0"/>
    </w:pPr>
    <w:rPr>
      <w:rFonts w:ascii="Arial" w:hAnsi="Arial"/>
      <w:b/>
      <w:snapToGrid w:val="0"/>
      <w:sz w:val="60"/>
    </w:rPr>
  </w:style>
  <w:style w:type="paragraph" w:customStyle="1" w:styleId="AppendixTitle">
    <w:name w:val="AppendixTitle"/>
    <w:basedOn w:val="ChapterTitle"/>
    <w:next w:val="Para"/>
    <w:rsid w:val="00DE432F"/>
    <w:pPr>
      <w:spacing w:before="120" w:after="120"/>
    </w:pPr>
  </w:style>
  <w:style w:type="paragraph" w:customStyle="1" w:styleId="AuthorBio">
    <w:name w:val="AuthorBio"/>
    <w:rsid w:val="00DE432F"/>
    <w:pPr>
      <w:spacing w:before="240" w:after="240"/>
      <w:ind w:firstLine="720"/>
    </w:pPr>
    <w:rPr>
      <w:rFonts w:ascii="Arial" w:hAnsi="Arial"/>
    </w:rPr>
  </w:style>
  <w:style w:type="paragraph" w:styleId="BalloonText">
    <w:name w:val="Balloon Text"/>
    <w:link w:val="BalloonTextChar"/>
    <w:rsid w:val="00DE432F"/>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DE432F"/>
    <w:pPr>
      <w:spacing w:after="200" w:line="276" w:lineRule="auto"/>
    </w:pPr>
    <w:rPr>
      <w:rFonts w:ascii="Calibri" w:eastAsia="Calibri" w:hAnsi="Calibri"/>
      <w:sz w:val="22"/>
      <w:szCs w:val="22"/>
    </w:rPr>
  </w:style>
  <w:style w:type="paragraph" w:customStyle="1" w:styleId="BibliographyEntry">
    <w:name w:val="BibliographyEntry"/>
    <w:rsid w:val="00DE432F"/>
    <w:pPr>
      <w:ind w:left="1440" w:hanging="720"/>
    </w:pPr>
    <w:rPr>
      <w:rFonts w:ascii="Arial" w:hAnsi="Arial" w:cs="Tahoma"/>
      <w:sz w:val="26"/>
      <w:szCs w:val="16"/>
    </w:rPr>
  </w:style>
  <w:style w:type="paragraph" w:customStyle="1" w:styleId="BibliographyHead">
    <w:name w:val="BibliographyHead"/>
    <w:next w:val="BibliographyEntry"/>
    <w:rsid w:val="00DE432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E432F"/>
    <w:rPr>
      <w:rFonts w:ascii="Arial" w:hAnsi="Arial"/>
      <w:b/>
      <w:smallCaps/>
      <w:sz w:val="60"/>
      <w:szCs w:val="60"/>
    </w:rPr>
  </w:style>
  <w:style w:type="character" w:customStyle="1" w:styleId="BoldItalic">
    <w:name w:val="BoldItalic"/>
    <w:rsid w:val="00DE432F"/>
    <w:rPr>
      <w:b/>
      <w:i/>
    </w:rPr>
  </w:style>
  <w:style w:type="character" w:styleId="BookTitle">
    <w:name w:val="Book Title"/>
    <w:qFormat/>
    <w:locked/>
    <w:rsid w:val="00DE432F"/>
    <w:rPr>
      <w:b/>
      <w:bCs/>
      <w:smallCaps/>
      <w:spacing w:val="5"/>
    </w:rPr>
  </w:style>
  <w:style w:type="paragraph" w:customStyle="1" w:styleId="BookAuthor">
    <w:name w:val="BookAuthor"/>
    <w:basedOn w:val="Normal"/>
    <w:rsid w:val="00DE432F"/>
    <w:pPr>
      <w:spacing w:before="120" w:after="600"/>
      <w:ind w:left="720" w:firstLine="720"/>
      <w:contextualSpacing/>
      <w:jc w:val="center"/>
    </w:pPr>
    <w:rPr>
      <w:sz w:val="32"/>
      <w:szCs w:val="20"/>
    </w:rPr>
  </w:style>
  <w:style w:type="paragraph" w:customStyle="1" w:styleId="BookEdition">
    <w:name w:val="BookEdition"/>
    <w:qFormat/>
    <w:rsid w:val="00DE432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E432F"/>
    <w:pPr>
      <w:spacing w:before="480" w:after="480"/>
      <w:ind w:left="720" w:firstLine="720"/>
      <w:jc w:val="center"/>
    </w:pPr>
    <w:rPr>
      <w:rFonts w:ascii="Arial" w:hAnsi="Arial"/>
      <w:b/>
      <w:snapToGrid w:val="0"/>
      <w:sz w:val="52"/>
      <w:szCs w:val="20"/>
    </w:rPr>
  </w:style>
  <w:style w:type="paragraph" w:customStyle="1" w:styleId="BookReviewAuthor">
    <w:name w:val="BookReviewAuthor"/>
    <w:rsid w:val="00DE432F"/>
    <w:pPr>
      <w:ind w:left="4320"/>
    </w:pPr>
    <w:rPr>
      <w:snapToGrid w:val="0"/>
    </w:rPr>
  </w:style>
  <w:style w:type="paragraph" w:customStyle="1" w:styleId="BookReviewItem">
    <w:name w:val="BookReviewItem"/>
    <w:rsid w:val="00DE432F"/>
    <w:pPr>
      <w:spacing w:before="240" w:after="240"/>
      <w:ind w:left="3600" w:right="1440" w:hanging="720"/>
    </w:pPr>
    <w:rPr>
      <w:sz w:val="28"/>
    </w:rPr>
  </w:style>
  <w:style w:type="paragraph" w:customStyle="1" w:styleId="BookTitle0">
    <w:name w:val="BookTitle"/>
    <w:basedOn w:val="Normal"/>
    <w:next w:val="Normal"/>
    <w:rsid w:val="00DE432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E432F"/>
    <w:pPr>
      <w:pageBreakBefore w:val="0"/>
      <w:spacing w:before="480"/>
    </w:pPr>
    <w:rPr>
      <w:sz w:val="36"/>
    </w:rPr>
  </w:style>
  <w:style w:type="character" w:customStyle="1" w:styleId="Callout">
    <w:name w:val="Callout"/>
    <w:rsid w:val="00DE432F"/>
    <w:rPr>
      <w:bdr w:val="none" w:sz="0" w:space="0" w:color="auto"/>
      <w:shd w:val="clear" w:color="auto" w:fill="B2A1C7"/>
    </w:rPr>
  </w:style>
  <w:style w:type="paragraph" w:customStyle="1" w:styleId="ChapterSubtitle">
    <w:name w:val="ChapterSubtitle"/>
    <w:basedOn w:val="ChapterTitle"/>
    <w:next w:val="Para"/>
    <w:rsid w:val="00DE432F"/>
    <w:rPr>
      <w:sz w:val="44"/>
    </w:rPr>
  </w:style>
  <w:style w:type="paragraph" w:customStyle="1" w:styleId="ChapterAuthor">
    <w:name w:val="ChapterAuthor"/>
    <w:basedOn w:val="ChapterSubtitle"/>
    <w:next w:val="Normal"/>
    <w:rsid w:val="00DE432F"/>
    <w:pPr>
      <w:spacing w:after="120"/>
      <w:outlineLvl w:val="9"/>
    </w:pPr>
    <w:rPr>
      <w:i/>
      <w:sz w:val="36"/>
    </w:rPr>
  </w:style>
  <w:style w:type="paragraph" w:customStyle="1" w:styleId="ChapterAuthorAffiliation">
    <w:name w:val="ChapterAuthorAffiliation"/>
    <w:next w:val="Para"/>
    <w:rsid w:val="00DE432F"/>
    <w:pPr>
      <w:spacing w:after="120"/>
    </w:pPr>
    <w:rPr>
      <w:rFonts w:ascii="Arial" w:hAnsi="Arial"/>
      <w:i/>
      <w:smallCaps/>
      <w:snapToGrid w:val="0"/>
      <w:sz w:val="36"/>
    </w:rPr>
  </w:style>
  <w:style w:type="paragraph" w:customStyle="1" w:styleId="FootnoteEntry">
    <w:name w:val="FootnoteEntry"/>
    <w:rsid w:val="00DE432F"/>
    <w:pPr>
      <w:ind w:left="1440" w:hanging="720"/>
    </w:pPr>
    <w:rPr>
      <w:snapToGrid w:val="0"/>
    </w:rPr>
  </w:style>
  <w:style w:type="paragraph" w:customStyle="1" w:styleId="ChapterCredit">
    <w:name w:val="ChapterCredit"/>
    <w:basedOn w:val="FootnoteEntry"/>
    <w:next w:val="Para"/>
    <w:rsid w:val="00DE432F"/>
    <w:pPr>
      <w:spacing w:before="120" w:after="120"/>
      <w:ind w:left="0" w:firstLine="0"/>
    </w:pPr>
  </w:style>
  <w:style w:type="paragraph" w:customStyle="1" w:styleId="Objective">
    <w:name w:val="Objective"/>
    <w:rsid w:val="00DE432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E432F"/>
    <w:rPr>
      <w:i w:val="0"/>
    </w:rPr>
  </w:style>
  <w:style w:type="paragraph" w:customStyle="1" w:styleId="ChapterFeaturingList">
    <w:name w:val="ChapterFeaturingList"/>
    <w:basedOn w:val="ChapterObjective"/>
    <w:rsid w:val="00DE432F"/>
    <w:rPr>
      <w:b w:val="0"/>
      <w:sz w:val="26"/>
      <w:u w:val="none"/>
    </w:rPr>
  </w:style>
  <w:style w:type="paragraph" w:customStyle="1" w:styleId="ChapterFeaturingListSub">
    <w:name w:val="ChapterFeaturingListSub"/>
    <w:rsid w:val="00DE432F"/>
    <w:pPr>
      <w:spacing w:after="120"/>
      <w:ind w:left="2880"/>
      <w:contextualSpacing/>
    </w:pPr>
    <w:rPr>
      <w:rFonts w:ascii="Arial" w:hAnsi="Arial"/>
      <w:snapToGrid w:val="0"/>
      <w:sz w:val="26"/>
    </w:rPr>
  </w:style>
  <w:style w:type="paragraph" w:customStyle="1" w:styleId="ChapterFeaturingListSub2">
    <w:name w:val="ChapterFeaturingListSub2"/>
    <w:rsid w:val="00DE432F"/>
    <w:pPr>
      <w:spacing w:after="120"/>
      <w:ind w:left="3600"/>
    </w:pPr>
    <w:rPr>
      <w:rFonts w:ascii="Arial" w:hAnsi="Arial"/>
      <w:snapToGrid w:val="0"/>
      <w:sz w:val="26"/>
    </w:rPr>
  </w:style>
  <w:style w:type="paragraph" w:customStyle="1" w:styleId="ChapterIntroductionHead">
    <w:name w:val="ChapterIntroductionHead"/>
    <w:next w:val="Normal"/>
    <w:rsid w:val="00DE432F"/>
    <w:pPr>
      <w:ind w:left="1440"/>
      <w:outlineLvl w:val="0"/>
    </w:pPr>
    <w:rPr>
      <w:rFonts w:ascii="Arial" w:hAnsi="Arial"/>
      <w:b/>
      <w:snapToGrid w:val="0"/>
      <w:sz w:val="26"/>
    </w:rPr>
  </w:style>
  <w:style w:type="paragraph" w:customStyle="1" w:styleId="ChapterIntroductionPara">
    <w:name w:val="ChapterIntroductionPara"/>
    <w:next w:val="Para"/>
    <w:rsid w:val="00DE432F"/>
    <w:pPr>
      <w:ind w:left="1440"/>
    </w:pPr>
    <w:rPr>
      <w:rFonts w:ascii="Arial" w:hAnsi="Arial"/>
      <w:snapToGrid w:val="0"/>
      <w:sz w:val="26"/>
    </w:rPr>
  </w:style>
  <w:style w:type="paragraph" w:customStyle="1" w:styleId="ObjectiveTitle">
    <w:name w:val="ObjectiveTitle"/>
    <w:basedOn w:val="Objective"/>
    <w:next w:val="Objective"/>
    <w:rsid w:val="00DE432F"/>
    <w:pPr>
      <w:spacing w:before="240"/>
      <w:ind w:left="1800"/>
    </w:pPr>
    <w:rPr>
      <w:u w:val="none"/>
    </w:rPr>
  </w:style>
  <w:style w:type="paragraph" w:customStyle="1" w:styleId="ChapterObjectiveTitle">
    <w:name w:val="ChapterObjectiveTitle"/>
    <w:basedOn w:val="ObjectiveTitle"/>
    <w:next w:val="ChapterObjective"/>
    <w:rsid w:val="00DE432F"/>
    <w:pPr>
      <w:ind w:left="1440" w:firstLine="0"/>
    </w:pPr>
    <w:rPr>
      <w:i w:val="0"/>
    </w:rPr>
  </w:style>
  <w:style w:type="paragraph" w:customStyle="1" w:styleId="Subobjective">
    <w:name w:val="Subobjective"/>
    <w:basedOn w:val="Objective"/>
    <w:rsid w:val="00DE432F"/>
    <w:pPr>
      <w:keepNext/>
      <w:spacing w:before="180"/>
      <w:ind w:left="2880"/>
    </w:pPr>
  </w:style>
  <w:style w:type="paragraph" w:customStyle="1" w:styleId="ChapterSubobjective">
    <w:name w:val="ChapterSubobjective"/>
    <w:basedOn w:val="Subobjective"/>
    <w:rsid w:val="00DE432F"/>
    <w:pPr>
      <w:keepNext w:val="0"/>
    </w:pPr>
    <w:rPr>
      <w:i w:val="0"/>
    </w:rPr>
  </w:style>
  <w:style w:type="paragraph" w:customStyle="1" w:styleId="Code80">
    <w:name w:val="Code80"/>
    <w:rsid w:val="00DE432F"/>
    <w:pPr>
      <w:spacing w:before="120" w:after="120"/>
      <w:contextualSpacing/>
    </w:pPr>
    <w:rPr>
      <w:rFonts w:ascii="Courier New" w:hAnsi="Courier New"/>
      <w:noProof/>
      <w:snapToGrid w:val="0"/>
      <w:sz w:val="16"/>
    </w:rPr>
  </w:style>
  <w:style w:type="paragraph" w:customStyle="1" w:styleId="Code80Sub">
    <w:name w:val="Code80Sub"/>
    <w:rsid w:val="00DE432F"/>
    <w:pPr>
      <w:ind w:left="1440"/>
    </w:pPr>
    <w:rPr>
      <w:rFonts w:ascii="Courier New" w:hAnsi="Courier New"/>
      <w:noProof/>
      <w:snapToGrid w:val="0"/>
      <w:sz w:val="16"/>
      <w:lang w:val="de-DE"/>
    </w:rPr>
  </w:style>
  <w:style w:type="character" w:customStyle="1" w:styleId="CodeColorBlue">
    <w:name w:val="CodeColorBlue"/>
    <w:rsid w:val="00DE432F"/>
    <w:rPr>
      <w:rFonts w:cs="Arial"/>
      <w:color w:val="0000FF"/>
    </w:rPr>
  </w:style>
  <w:style w:type="character" w:customStyle="1" w:styleId="CodeColorBlue2">
    <w:name w:val="CodeColorBlue2"/>
    <w:rsid w:val="00DE432F"/>
    <w:rPr>
      <w:rFonts w:cs="Arial"/>
      <w:color w:val="0000A5"/>
    </w:rPr>
  </w:style>
  <w:style w:type="character" w:customStyle="1" w:styleId="CodeColorBlue3">
    <w:name w:val="CodeColorBlue3"/>
    <w:rsid w:val="00DE432F"/>
    <w:rPr>
      <w:rFonts w:cs="Arial"/>
      <w:color w:val="6464B9"/>
    </w:rPr>
  </w:style>
  <w:style w:type="character" w:customStyle="1" w:styleId="CodeColorBluegreen">
    <w:name w:val="CodeColorBluegreen"/>
    <w:rsid w:val="00DE432F"/>
    <w:rPr>
      <w:rFonts w:cs="Arial"/>
      <w:color w:val="2B91AF"/>
    </w:rPr>
  </w:style>
  <w:style w:type="character" w:customStyle="1" w:styleId="CodeColorBrown">
    <w:name w:val="CodeColorBrown"/>
    <w:rsid w:val="00DE432F"/>
    <w:rPr>
      <w:rFonts w:cs="Arial"/>
      <w:color w:val="A31515"/>
    </w:rPr>
  </w:style>
  <w:style w:type="character" w:customStyle="1" w:styleId="CodeColorDkBlue">
    <w:name w:val="CodeColorDkBlue"/>
    <w:rsid w:val="00DE432F"/>
    <w:rPr>
      <w:rFonts w:cs="Times New Roman"/>
      <w:color w:val="000080"/>
      <w:szCs w:val="22"/>
    </w:rPr>
  </w:style>
  <w:style w:type="character" w:customStyle="1" w:styleId="CodeColorGreen">
    <w:name w:val="CodeColorGreen"/>
    <w:rsid w:val="00DE432F"/>
    <w:rPr>
      <w:rFonts w:cs="Arial"/>
      <w:color w:val="008000"/>
    </w:rPr>
  </w:style>
  <w:style w:type="character" w:customStyle="1" w:styleId="CodeColorGreen2">
    <w:name w:val="CodeColorGreen2"/>
    <w:rsid w:val="00DE432F"/>
    <w:rPr>
      <w:rFonts w:cs="Arial"/>
      <w:color w:val="629755"/>
    </w:rPr>
  </w:style>
  <w:style w:type="character" w:customStyle="1" w:styleId="CodeColorGrey30">
    <w:name w:val="CodeColorGrey30"/>
    <w:rsid w:val="00DE432F"/>
    <w:rPr>
      <w:rFonts w:cs="Arial"/>
      <w:color w:val="808080"/>
    </w:rPr>
  </w:style>
  <w:style w:type="character" w:customStyle="1" w:styleId="CodeColorGrey55">
    <w:name w:val="CodeColorGrey55"/>
    <w:rsid w:val="00DE432F"/>
    <w:rPr>
      <w:rFonts w:cs="Arial"/>
      <w:color w:val="C0C0C0"/>
    </w:rPr>
  </w:style>
  <w:style w:type="character" w:customStyle="1" w:styleId="CodeColorGrey80">
    <w:name w:val="CodeColorGrey80"/>
    <w:rsid w:val="00DE432F"/>
    <w:rPr>
      <w:rFonts w:cs="Arial"/>
      <w:color w:val="555555"/>
    </w:rPr>
  </w:style>
  <w:style w:type="character" w:customStyle="1" w:styleId="CodeColorHotPink">
    <w:name w:val="CodeColorHotPink"/>
    <w:rsid w:val="00DE432F"/>
    <w:rPr>
      <w:rFonts w:cs="Times New Roman"/>
      <w:color w:val="DF36FA"/>
      <w:szCs w:val="18"/>
    </w:rPr>
  </w:style>
  <w:style w:type="character" w:customStyle="1" w:styleId="CodeColorMagenta">
    <w:name w:val="CodeColorMagenta"/>
    <w:rsid w:val="00DE432F"/>
    <w:rPr>
      <w:rFonts w:cs="Arial"/>
      <w:color w:val="A31515"/>
    </w:rPr>
  </w:style>
  <w:style w:type="character" w:customStyle="1" w:styleId="CodeColorOrange">
    <w:name w:val="CodeColorOrange"/>
    <w:rsid w:val="00DE432F"/>
    <w:rPr>
      <w:rFonts w:cs="Arial"/>
      <w:color w:val="B96464"/>
    </w:rPr>
  </w:style>
  <w:style w:type="character" w:customStyle="1" w:styleId="CodeColorPeach">
    <w:name w:val="CodeColorPeach"/>
    <w:rsid w:val="00DE432F"/>
    <w:rPr>
      <w:rFonts w:cs="Arial"/>
      <w:color w:val="FFDBA3"/>
    </w:rPr>
  </w:style>
  <w:style w:type="character" w:customStyle="1" w:styleId="CodeColorPurple">
    <w:name w:val="CodeColorPurple"/>
    <w:rsid w:val="00DE432F"/>
    <w:rPr>
      <w:rFonts w:cs="Arial"/>
      <w:color w:val="951795"/>
    </w:rPr>
  </w:style>
  <w:style w:type="character" w:customStyle="1" w:styleId="CodeColorPurple2">
    <w:name w:val="CodeColorPurple2"/>
    <w:rsid w:val="00DE432F"/>
    <w:rPr>
      <w:rFonts w:cs="Arial"/>
      <w:color w:val="800080"/>
    </w:rPr>
  </w:style>
  <w:style w:type="character" w:customStyle="1" w:styleId="CodeColorRed">
    <w:name w:val="CodeColorRed"/>
    <w:rsid w:val="00DE432F"/>
    <w:rPr>
      <w:rFonts w:cs="Arial"/>
      <w:color w:val="FF0000"/>
    </w:rPr>
  </w:style>
  <w:style w:type="character" w:customStyle="1" w:styleId="CodeColorRed2">
    <w:name w:val="CodeColorRed2"/>
    <w:rsid w:val="00DE432F"/>
    <w:rPr>
      <w:rFonts w:cs="Arial"/>
      <w:color w:val="800000"/>
    </w:rPr>
  </w:style>
  <w:style w:type="character" w:customStyle="1" w:styleId="CodeColorRed3">
    <w:name w:val="CodeColorRed3"/>
    <w:rsid w:val="00DE432F"/>
    <w:rPr>
      <w:rFonts w:cs="Arial"/>
      <w:color w:val="A31515"/>
    </w:rPr>
  </w:style>
  <w:style w:type="character" w:customStyle="1" w:styleId="CodeColorTealBlue">
    <w:name w:val="CodeColorTealBlue"/>
    <w:rsid w:val="00DE432F"/>
    <w:rPr>
      <w:rFonts w:cs="Times New Roman"/>
      <w:color w:val="008080"/>
      <w:szCs w:val="22"/>
    </w:rPr>
  </w:style>
  <w:style w:type="character" w:customStyle="1" w:styleId="CodeColorWhite">
    <w:name w:val="CodeColorWhite"/>
    <w:rsid w:val="00DE432F"/>
    <w:rPr>
      <w:rFonts w:cs="Arial"/>
      <w:color w:val="FFFFFF"/>
      <w:bdr w:val="none" w:sz="0" w:space="0" w:color="auto"/>
    </w:rPr>
  </w:style>
  <w:style w:type="paragraph" w:customStyle="1" w:styleId="CodeHead">
    <w:name w:val="CodeHead"/>
    <w:next w:val="Normal"/>
    <w:rsid w:val="00DE432F"/>
    <w:pPr>
      <w:spacing w:before="120" w:after="120"/>
    </w:pPr>
    <w:rPr>
      <w:rFonts w:ascii="Arial" w:hAnsi="Arial"/>
      <w:b/>
      <w:snapToGrid w:val="0"/>
      <w:sz w:val="22"/>
    </w:rPr>
  </w:style>
  <w:style w:type="character" w:customStyle="1" w:styleId="CodeHighlight">
    <w:name w:val="CodeHighlight"/>
    <w:rsid w:val="00DE432F"/>
    <w:rPr>
      <w:b/>
      <w:color w:val="7F7F7F"/>
      <w:kern w:val="0"/>
      <w:position w:val="0"/>
      <w:u w:val="none"/>
      <w:bdr w:val="none" w:sz="0" w:space="0" w:color="auto"/>
      <w:shd w:val="clear" w:color="auto" w:fill="auto"/>
    </w:rPr>
  </w:style>
  <w:style w:type="paragraph" w:customStyle="1" w:styleId="CodeLabel">
    <w:name w:val="CodeLabel"/>
    <w:qFormat/>
    <w:rsid w:val="00DE432F"/>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E432F"/>
    <w:pPr>
      <w:widowControl w:val="0"/>
      <w:spacing w:before="120" w:after="120"/>
      <w:contextualSpacing/>
    </w:pPr>
    <w:rPr>
      <w:rFonts w:ascii="Courier New" w:hAnsi="Courier New"/>
      <w:noProof/>
      <w:snapToGrid w:val="0"/>
      <w:sz w:val="18"/>
    </w:rPr>
  </w:style>
  <w:style w:type="paragraph" w:customStyle="1" w:styleId="CodeListing80">
    <w:name w:val="CodeListing80"/>
    <w:rsid w:val="00DE432F"/>
    <w:rPr>
      <w:rFonts w:ascii="Courier New" w:hAnsi="Courier New"/>
      <w:noProof/>
      <w:snapToGrid w:val="0"/>
      <w:sz w:val="16"/>
    </w:rPr>
  </w:style>
  <w:style w:type="paragraph" w:customStyle="1" w:styleId="CodeNote">
    <w:name w:val="CodeNote"/>
    <w:qFormat/>
    <w:rsid w:val="00DE432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E432F"/>
    <w:pPr>
      <w:shd w:val="clear" w:color="auto" w:fill="D9D9D9"/>
    </w:pPr>
    <w:rPr>
      <w:rFonts w:ascii="Courier New" w:hAnsi="Courier New"/>
      <w:noProof/>
      <w:snapToGrid w:val="0"/>
      <w:sz w:val="18"/>
    </w:rPr>
  </w:style>
  <w:style w:type="paragraph" w:customStyle="1" w:styleId="CodeScreen80">
    <w:name w:val="CodeScreen80"/>
    <w:qFormat/>
    <w:rsid w:val="00DE432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E432F"/>
    <w:pPr>
      <w:ind w:left="720"/>
    </w:pPr>
  </w:style>
  <w:style w:type="paragraph" w:customStyle="1" w:styleId="CodeSnippet">
    <w:name w:val="CodeSnippet"/>
    <w:rsid w:val="00DE432F"/>
    <w:pPr>
      <w:spacing w:before="120" w:after="120"/>
      <w:contextualSpacing/>
    </w:pPr>
    <w:rPr>
      <w:rFonts w:ascii="Courier New" w:hAnsi="Courier New"/>
      <w:noProof/>
      <w:snapToGrid w:val="0"/>
      <w:sz w:val="18"/>
    </w:rPr>
  </w:style>
  <w:style w:type="paragraph" w:customStyle="1" w:styleId="CodeSnippetSub">
    <w:name w:val="CodeSnippetSub"/>
    <w:rsid w:val="00DE432F"/>
    <w:pPr>
      <w:ind w:left="720"/>
    </w:pPr>
    <w:rPr>
      <w:rFonts w:ascii="Courier New" w:hAnsi="Courier New"/>
      <w:noProof/>
      <w:snapToGrid w:val="0"/>
      <w:sz w:val="18"/>
    </w:rPr>
  </w:style>
  <w:style w:type="paragraph" w:customStyle="1" w:styleId="H5">
    <w:name w:val="H5"/>
    <w:next w:val="Para"/>
    <w:rsid w:val="00DE432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E432F"/>
    <w:pPr>
      <w:pBdr>
        <w:top w:val="single" w:sz="4" w:space="4" w:color="auto"/>
      </w:pBdr>
      <w:outlineLvl w:val="6"/>
    </w:pPr>
    <w:rPr>
      <w:i/>
      <w:noProof/>
    </w:rPr>
  </w:style>
  <w:style w:type="paragraph" w:customStyle="1" w:styleId="ContentsAbstract">
    <w:name w:val="ContentsAbstract"/>
    <w:qFormat/>
    <w:rsid w:val="00DE432F"/>
    <w:pPr>
      <w:spacing w:before="120" w:after="120"/>
      <w:ind w:left="1008"/>
      <w:contextualSpacing/>
    </w:pPr>
    <w:rPr>
      <w:rFonts w:ascii="Arial" w:hAnsi="Arial"/>
      <w:snapToGrid w:val="0"/>
      <w:sz w:val="18"/>
    </w:rPr>
  </w:style>
  <w:style w:type="paragraph" w:customStyle="1" w:styleId="ContentsPartTitle">
    <w:name w:val="ContentsPartTitle"/>
    <w:next w:val="Normal"/>
    <w:rsid w:val="00DE432F"/>
    <w:rPr>
      <w:b/>
      <w:sz w:val="28"/>
    </w:rPr>
  </w:style>
  <w:style w:type="paragraph" w:customStyle="1" w:styleId="ContentsChapterTitle">
    <w:name w:val="ContentsChapterTitle"/>
    <w:basedOn w:val="ContentsPartTitle"/>
    <w:next w:val="Normal"/>
    <w:rsid w:val="00DE432F"/>
    <w:pPr>
      <w:ind w:left="288"/>
    </w:pPr>
    <w:rPr>
      <w:sz w:val="26"/>
    </w:rPr>
  </w:style>
  <w:style w:type="paragraph" w:customStyle="1" w:styleId="ContentsH1">
    <w:name w:val="ContentsH1"/>
    <w:basedOn w:val="ContentsPartTitle"/>
    <w:rsid w:val="00DE432F"/>
    <w:pPr>
      <w:ind w:left="576"/>
    </w:pPr>
    <w:rPr>
      <w:b w:val="0"/>
      <w:sz w:val="24"/>
    </w:rPr>
  </w:style>
  <w:style w:type="paragraph" w:customStyle="1" w:styleId="ContentsH2">
    <w:name w:val="ContentsH2"/>
    <w:basedOn w:val="ContentsPartTitle"/>
    <w:rsid w:val="00DE432F"/>
    <w:pPr>
      <w:ind w:left="864"/>
    </w:pPr>
    <w:rPr>
      <w:b w:val="0"/>
      <w:sz w:val="22"/>
    </w:rPr>
  </w:style>
  <w:style w:type="paragraph" w:customStyle="1" w:styleId="ContentsH3">
    <w:name w:val="ContentsH3"/>
    <w:qFormat/>
    <w:rsid w:val="00DE432F"/>
    <w:pPr>
      <w:ind w:left="1440"/>
    </w:pPr>
    <w:rPr>
      <w:snapToGrid w:val="0"/>
      <w:color w:val="000000"/>
      <w:sz w:val="22"/>
      <w:szCs w:val="60"/>
    </w:rPr>
  </w:style>
  <w:style w:type="paragraph" w:customStyle="1" w:styleId="Copyright">
    <w:name w:val="Copyright"/>
    <w:rsid w:val="00DE432F"/>
    <w:pPr>
      <w:widowControl w:val="0"/>
      <w:spacing w:before="280"/>
      <w:ind w:left="720"/>
    </w:pPr>
    <w:rPr>
      <w:snapToGrid w:val="0"/>
      <w:color w:val="000000"/>
      <w:sz w:val="26"/>
    </w:rPr>
  </w:style>
  <w:style w:type="paragraph" w:customStyle="1" w:styleId="CrossRefPara">
    <w:name w:val="CrossRefPara"/>
    <w:next w:val="Para"/>
    <w:rsid w:val="00DE432F"/>
    <w:pPr>
      <w:ind w:left="1440" w:right="1440"/>
    </w:pPr>
    <w:rPr>
      <w:rFonts w:ascii="Arial" w:hAnsi="Arial" w:cs="AGaramond Bold"/>
      <w:color w:val="000000"/>
      <w:sz w:val="18"/>
      <w:szCs w:val="17"/>
    </w:rPr>
  </w:style>
  <w:style w:type="character" w:customStyle="1" w:styleId="CrossRefTerm">
    <w:name w:val="CrossRefTerm"/>
    <w:rsid w:val="00DE432F"/>
    <w:rPr>
      <w:i/>
    </w:rPr>
  </w:style>
  <w:style w:type="paragraph" w:customStyle="1" w:styleId="CustomChapterOpener">
    <w:name w:val="CustomChapterOpener"/>
    <w:basedOn w:val="Normal"/>
    <w:next w:val="Para"/>
    <w:rsid w:val="00DE432F"/>
    <w:pPr>
      <w:spacing w:after="120"/>
      <w:ind w:left="720" w:firstLine="720"/>
    </w:pPr>
    <w:rPr>
      <w:snapToGrid w:val="0"/>
      <w:sz w:val="26"/>
      <w:szCs w:val="20"/>
    </w:rPr>
  </w:style>
  <w:style w:type="character" w:customStyle="1" w:styleId="CustomCharStyle">
    <w:name w:val="CustomCharStyle"/>
    <w:rsid w:val="00DE432F"/>
    <w:rPr>
      <w:b/>
      <w:i/>
    </w:rPr>
  </w:style>
  <w:style w:type="paragraph" w:customStyle="1" w:styleId="ParaContinued">
    <w:name w:val="ParaContinued"/>
    <w:basedOn w:val="Normal"/>
    <w:next w:val="Para"/>
    <w:rsid w:val="00DE432F"/>
    <w:pPr>
      <w:spacing w:after="120"/>
      <w:ind w:left="720"/>
    </w:pPr>
    <w:rPr>
      <w:snapToGrid w:val="0"/>
      <w:sz w:val="26"/>
      <w:szCs w:val="20"/>
    </w:rPr>
  </w:style>
  <w:style w:type="paragraph" w:customStyle="1" w:styleId="CustomHead">
    <w:name w:val="CustomHead"/>
    <w:basedOn w:val="ParaContinued"/>
    <w:next w:val="Normal"/>
    <w:rsid w:val="00DE432F"/>
    <w:rPr>
      <w:b/>
    </w:rPr>
  </w:style>
  <w:style w:type="paragraph" w:customStyle="1" w:styleId="CustomList">
    <w:name w:val="CustomList"/>
    <w:basedOn w:val="Normal"/>
    <w:rsid w:val="00DE432F"/>
    <w:pPr>
      <w:widowControl w:val="0"/>
      <w:spacing w:before="120" w:after="120"/>
      <w:ind w:left="1440"/>
    </w:pPr>
    <w:rPr>
      <w:snapToGrid w:val="0"/>
      <w:szCs w:val="20"/>
    </w:rPr>
  </w:style>
  <w:style w:type="paragraph" w:customStyle="1" w:styleId="CustomStyle1">
    <w:name w:val="CustomStyle1"/>
    <w:basedOn w:val="Normal"/>
    <w:rsid w:val="00DE432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E432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E432F"/>
    <w:rPr>
      <w:i/>
    </w:rPr>
  </w:style>
  <w:style w:type="paragraph" w:customStyle="1" w:styleId="Dialog">
    <w:name w:val="Dialog"/>
    <w:rsid w:val="00DE432F"/>
    <w:pPr>
      <w:spacing w:before="120" w:after="120"/>
      <w:ind w:left="1440" w:hanging="720"/>
      <w:contextualSpacing/>
    </w:pPr>
    <w:rPr>
      <w:snapToGrid w:val="0"/>
      <w:sz w:val="26"/>
      <w:szCs w:val="26"/>
    </w:rPr>
  </w:style>
  <w:style w:type="paragraph" w:customStyle="1" w:styleId="Directive">
    <w:name w:val="Directive"/>
    <w:next w:val="Normal"/>
    <w:rsid w:val="00DE432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E432F"/>
  </w:style>
  <w:style w:type="paragraph" w:customStyle="1" w:styleId="DOI">
    <w:name w:val="DOI"/>
    <w:rsid w:val="00DE432F"/>
    <w:rPr>
      <w:rFonts w:ascii="Courier New" w:hAnsi="Courier New"/>
      <w:snapToGrid w:val="0"/>
    </w:rPr>
  </w:style>
  <w:style w:type="character" w:styleId="Emphasis">
    <w:name w:val="Emphasis"/>
    <w:qFormat/>
    <w:locked/>
    <w:rsid w:val="00DE432F"/>
    <w:rPr>
      <w:i/>
      <w:iCs/>
    </w:rPr>
  </w:style>
  <w:style w:type="paragraph" w:customStyle="1" w:styleId="EndnoteEntry">
    <w:name w:val="EndnoteEntry"/>
    <w:rsid w:val="00DE432F"/>
    <w:pPr>
      <w:spacing w:after="120"/>
      <w:ind w:left="720" w:hanging="720"/>
    </w:pPr>
    <w:rPr>
      <w:sz w:val="24"/>
    </w:rPr>
  </w:style>
  <w:style w:type="paragraph" w:customStyle="1" w:styleId="EndnotesHead">
    <w:name w:val="EndnotesHead"/>
    <w:basedOn w:val="BibliographyHead"/>
    <w:next w:val="EndnoteEntry"/>
    <w:rsid w:val="00DE432F"/>
  </w:style>
  <w:style w:type="paragraph" w:customStyle="1" w:styleId="EndnoteTitle">
    <w:name w:val="EndnoteTitle"/>
    <w:next w:val="EndnoteEntry"/>
    <w:rsid w:val="00DE432F"/>
    <w:pPr>
      <w:spacing w:after="120"/>
    </w:pPr>
    <w:rPr>
      <w:rFonts w:ascii="Arial" w:hAnsi="Arial"/>
      <w:b/>
      <w:smallCaps/>
      <w:snapToGrid w:val="0"/>
      <w:color w:val="000000"/>
      <w:sz w:val="60"/>
      <w:szCs w:val="60"/>
    </w:rPr>
  </w:style>
  <w:style w:type="paragraph" w:customStyle="1" w:styleId="Epigraph">
    <w:name w:val="Epigraph"/>
    <w:next w:val="Normal"/>
    <w:rsid w:val="00DE432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E432F"/>
    <w:pPr>
      <w:contextualSpacing/>
    </w:pPr>
    <w:rPr>
      <w:sz w:val="24"/>
    </w:rPr>
  </w:style>
  <w:style w:type="paragraph" w:customStyle="1" w:styleId="Equation">
    <w:name w:val="Equation"/>
    <w:rsid w:val="00DE432F"/>
    <w:pPr>
      <w:spacing w:before="120" w:after="120"/>
      <w:ind w:left="1440"/>
    </w:pPr>
    <w:rPr>
      <w:snapToGrid w:val="0"/>
      <w:sz w:val="26"/>
    </w:rPr>
  </w:style>
  <w:style w:type="paragraph" w:customStyle="1" w:styleId="EquationNumbered">
    <w:name w:val="EquationNumbered"/>
    <w:rsid w:val="00DE432F"/>
    <w:pPr>
      <w:spacing w:before="120" w:after="120"/>
      <w:ind w:left="1440"/>
    </w:pPr>
    <w:rPr>
      <w:snapToGrid w:val="0"/>
      <w:sz w:val="26"/>
    </w:rPr>
  </w:style>
  <w:style w:type="paragraph" w:customStyle="1" w:styleId="ExercisesHead">
    <w:name w:val="ExercisesHead"/>
    <w:basedOn w:val="Normal"/>
    <w:next w:val="Para"/>
    <w:rsid w:val="00DE432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E432F"/>
    <w:pPr>
      <w:ind w:left="2160" w:firstLine="0"/>
    </w:pPr>
  </w:style>
  <w:style w:type="paragraph" w:customStyle="1" w:styleId="ExtractAttribution">
    <w:name w:val="ExtractAttribution"/>
    <w:next w:val="Para"/>
    <w:rsid w:val="00DE432F"/>
    <w:pPr>
      <w:spacing w:after="120"/>
      <w:ind w:left="3240"/>
    </w:pPr>
    <w:rPr>
      <w:b/>
      <w:sz w:val="24"/>
    </w:rPr>
  </w:style>
  <w:style w:type="paragraph" w:customStyle="1" w:styleId="ExtractPara">
    <w:name w:val="ExtractPara"/>
    <w:rsid w:val="00DE432F"/>
    <w:pPr>
      <w:spacing w:before="120" w:after="60"/>
      <w:ind w:left="2160" w:right="720"/>
    </w:pPr>
    <w:rPr>
      <w:snapToGrid w:val="0"/>
      <w:sz w:val="24"/>
    </w:rPr>
  </w:style>
  <w:style w:type="paragraph" w:customStyle="1" w:styleId="ExtractContinued">
    <w:name w:val="ExtractContinued"/>
    <w:basedOn w:val="ExtractPara"/>
    <w:qFormat/>
    <w:rsid w:val="00DE432F"/>
    <w:pPr>
      <w:spacing w:before="0"/>
      <w:ind w:firstLine="720"/>
    </w:pPr>
  </w:style>
  <w:style w:type="paragraph" w:customStyle="1" w:styleId="ExtractListBulleted">
    <w:name w:val="ExtractListBulleted"/>
    <w:rsid w:val="00DE432F"/>
    <w:pPr>
      <w:numPr>
        <w:numId w:val="25"/>
      </w:numPr>
      <w:spacing w:before="120" w:after="120"/>
      <w:ind w:right="864"/>
      <w:contextualSpacing/>
    </w:pPr>
    <w:rPr>
      <w:snapToGrid w:val="0"/>
      <w:sz w:val="24"/>
      <w:szCs w:val="26"/>
    </w:rPr>
  </w:style>
  <w:style w:type="paragraph" w:customStyle="1" w:styleId="ExtractListNumbered">
    <w:name w:val="ExtractListNumbered"/>
    <w:rsid w:val="00DE432F"/>
    <w:pPr>
      <w:spacing w:before="120" w:after="120"/>
      <w:ind w:left="2794" w:right="864" w:hanging="274"/>
      <w:contextualSpacing/>
    </w:pPr>
    <w:rPr>
      <w:snapToGrid w:val="0"/>
      <w:sz w:val="24"/>
      <w:szCs w:val="26"/>
    </w:rPr>
  </w:style>
  <w:style w:type="paragraph" w:customStyle="1" w:styleId="FeatureCode80">
    <w:name w:val="FeatureCode80"/>
    <w:rsid w:val="00DE432F"/>
    <w:pPr>
      <w:pBdr>
        <w:left w:val="single" w:sz="36" w:space="17" w:color="C0C0C0"/>
      </w:pBdr>
      <w:ind w:left="216"/>
    </w:pPr>
    <w:rPr>
      <w:rFonts w:ascii="Courier New" w:hAnsi="Courier New"/>
      <w:noProof/>
      <w:sz w:val="16"/>
    </w:rPr>
  </w:style>
  <w:style w:type="paragraph" w:customStyle="1" w:styleId="FeatureCode80Sub">
    <w:name w:val="FeatureCode80Sub"/>
    <w:rsid w:val="00DE432F"/>
    <w:pPr>
      <w:pBdr>
        <w:left w:val="single" w:sz="36" w:space="30" w:color="C0C0C0"/>
      </w:pBdr>
      <w:ind w:left="475"/>
    </w:pPr>
    <w:rPr>
      <w:rFonts w:ascii="Courier New" w:hAnsi="Courier New"/>
      <w:noProof/>
      <w:sz w:val="16"/>
    </w:rPr>
  </w:style>
  <w:style w:type="paragraph" w:customStyle="1" w:styleId="FeatureCodeScreen">
    <w:name w:val="FeatureCodeScreen"/>
    <w:rsid w:val="00DE432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E432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E432F"/>
    <w:pPr>
      <w:shd w:val="pct25" w:color="auto" w:fill="auto"/>
    </w:pPr>
  </w:style>
  <w:style w:type="paragraph" w:customStyle="1" w:styleId="FeatureCodeSnippet">
    <w:name w:val="FeatureCodeSnippet"/>
    <w:rsid w:val="00DE432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E432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E432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E432F"/>
    <w:pPr>
      <w:pBdr>
        <w:left w:val="single" w:sz="36" w:space="24" w:color="C0C0C0"/>
      </w:pBdr>
      <w:ind w:left="360"/>
    </w:pPr>
    <w:rPr>
      <w:snapToGrid w:val="0"/>
      <w:sz w:val="16"/>
    </w:rPr>
  </w:style>
  <w:style w:type="paragraph" w:customStyle="1" w:styleId="FeatureFigureSource">
    <w:name w:val="FeatureFigureSource"/>
    <w:rsid w:val="00DE432F"/>
    <w:pPr>
      <w:pBdr>
        <w:left w:val="single" w:sz="36" w:space="6" w:color="BFBFBF"/>
      </w:pBdr>
      <w:spacing w:after="240"/>
      <w:contextualSpacing/>
    </w:pPr>
    <w:rPr>
      <w:snapToGrid w:val="0"/>
    </w:rPr>
  </w:style>
  <w:style w:type="paragraph" w:customStyle="1" w:styleId="FeatureSource">
    <w:name w:val="FeatureSource"/>
    <w:next w:val="Para"/>
    <w:rsid w:val="00DE432F"/>
    <w:pPr>
      <w:pBdr>
        <w:left w:val="single" w:sz="36" w:space="6" w:color="C0C0C0"/>
      </w:pBdr>
      <w:spacing w:after="240"/>
    </w:pPr>
    <w:rPr>
      <w:rFonts w:ascii="Arial" w:hAnsi="Arial"/>
      <w:u w:val="single"/>
    </w:rPr>
  </w:style>
  <w:style w:type="paragraph" w:customStyle="1" w:styleId="FeatureFootnote">
    <w:name w:val="FeatureFootnote"/>
    <w:basedOn w:val="FeatureSource"/>
    <w:rsid w:val="00DE432F"/>
    <w:pPr>
      <w:spacing w:before="120" w:after="120"/>
      <w:ind w:left="720" w:hanging="720"/>
      <w:contextualSpacing/>
    </w:pPr>
    <w:rPr>
      <w:sz w:val="22"/>
      <w:u w:val="none"/>
    </w:rPr>
  </w:style>
  <w:style w:type="paragraph" w:customStyle="1" w:styleId="FeatureH1">
    <w:name w:val="FeatureH1"/>
    <w:next w:val="Normal"/>
    <w:rsid w:val="00DE432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E432F"/>
    <w:pPr>
      <w:contextualSpacing w:val="0"/>
    </w:pPr>
    <w:rPr>
      <w:rFonts w:ascii="Times New Roman" w:hAnsi="Times New Roman"/>
    </w:rPr>
  </w:style>
  <w:style w:type="paragraph" w:customStyle="1" w:styleId="FeatureH2">
    <w:name w:val="FeatureH2"/>
    <w:next w:val="Normal"/>
    <w:rsid w:val="00DE432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E432F"/>
    <w:pPr>
      <w:spacing w:before="120"/>
    </w:pPr>
    <w:rPr>
      <w:u w:val="single"/>
    </w:rPr>
  </w:style>
  <w:style w:type="paragraph" w:customStyle="1" w:styleId="FeatureH3">
    <w:name w:val="FeatureH3"/>
    <w:next w:val="Normal"/>
    <w:rsid w:val="00DE432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E432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E432F"/>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E432F"/>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E432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E432F"/>
    <w:pPr>
      <w:pBdr>
        <w:left w:val="single" w:sz="36" w:space="6" w:color="C0C0C0"/>
      </w:pBdr>
    </w:pPr>
    <w:rPr>
      <w:rFonts w:ascii="Arial" w:hAnsi="Arial"/>
      <w:b/>
      <w:snapToGrid w:val="0"/>
      <w:sz w:val="26"/>
    </w:rPr>
  </w:style>
  <w:style w:type="paragraph" w:customStyle="1" w:styleId="FeatureListNumbered">
    <w:name w:val="FeatureListNumbered"/>
    <w:rsid w:val="00DE432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E432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E432F"/>
    <w:pPr>
      <w:pBdr>
        <w:left w:val="single" w:sz="36" w:space="20" w:color="C0C0C0"/>
      </w:pBdr>
      <w:ind w:left="274" w:firstLine="432"/>
    </w:pPr>
    <w:rPr>
      <w:rFonts w:ascii="Arial" w:hAnsi="Arial"/>
      <w:snapToGrid w:val="0"/>
      <w:sz w:val="26"/>
    </w:rPr>
  </w:style>
  <w:style w:type="paragraph" w:customStyle="1" w:styleId="FeatureListParaSub">
    <w:name w:val="FeatureListParaSub"/>
    <w:rsid w:val="00DE432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E432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E432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E432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E432F"/>
    <w:pPr>
      <w:pBdr>
        <w:left w:val="single" w:sz="36" w:space="6" w:color="C0C0C0"/>
      </w:pBdr>
      <w:spacing w:after="120"/>
    </w:pPr>
    <w:rPr>
      <w:rFonts w:ascii="Arial" w:hAnsi="Arial"/>
      <w:sz w:val="26"/>
    </w:rPr>
  </w:style>
  <w:style w:type="paragraph" w:customStyle="1" w:styleId="FeatureRecipeProcedure">
    <w:name w:val="FeatureRecipeProcedure"/>
    <w:rsid w:val="00DE432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E432F"/>
    <w:pPr>
      <w:ind w:left="720" w:hanging="288"/>
    </w:pPr>
  </w:style>
  <w:style w:type="paragraph" w:customStyle="1" w:styleId="FeatureRecipeTitle">
    <w:name w:val="FeatureRecipeTitle"/>
    <w:rsid w:val="00DE432F"/>
    <w:pPr>
      <w:pBdr>
        <w:left w:val="single" w:sz="36" w:space="6" w:color="C0C0C0"/>
      </w:pBdr>
    </w:pPr>
    <w:rPr>
      <w:rFonts w:ascii="Arial" w:hAnsi="Arial"/>
      <w:b/>
      <w:u w:val="single"/>
    </w:rPr>
  </w:style>
  <w:style w:type="paragraph" w:customStyle="1" w:styleId="FeatureRecipeYield">
    <w:name w:val="FeatureRecipeYield"/>
    <w:rsid w:val="00DE432F"/>
    <w:pPr>
      <w:pBdr>
        <w:left w:val="single" w:sz="36" w:space="14" w:color="C0C0C0"/>
      </w:pBdr>
      <w:ind w:left="144"/>
    </w:pPr>
    <w:rPr>
      <w:rFonts w:ascii="Arial" w:hAnsi="Arial"/>
      <w:sz w:val="16"/>
    </w:rPr>
  </w:style>
  <w:style w:type="paragraph" w:customStyle="1" w:styleId="FeatureReference">
    <w:name w:val="FeatureReference"/>
    <w:qFormat/>
    <w:rsid w:val="00DE432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E432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E432F"/>
    <w:pPr>
      <w:pBdr>
        <w:left w:val="single" w:sz="36" w:space="17" w:color="C0C0C0"/>
      </w:pBdr>
      <w:ind w:left="216"/>
    </w:pPr>
  </w:style>
  <w:style w:type="paragraph" w:customStyle="1" w:styleId="FeatureRunInPara">
    <w:name w:val="FeatureRunInPara"/>
    <w:basedOn w:val="FeatureListUnmarked"/>
    <w:next w:val="FeatureRunInHead"/>
    <w:rsid w:val="00DE432F"/>
    <w:pPr>
      <w:pBdr>
        <w:left w:val="single" w:sz="36" w:space="6" w:color="C0C0C0"/>
      </w:pBdr>
      <w:spacing w:before="0"/>
      <w:ind w:left="0"/>
    </w:pPr>
  </w:style>
  <w:style w:type="paragraph" w:customStyle="1" w:styleId="FeatureRunInParaSub">
    <w:name w:val="FeatureRunInParaSub"/>
    <w:basedOn w:val="FeatureRunInPara"/>
    <w:next w:val="FeatureRunInHeadSub"/>
    <w:rsid w:val="00DE432F"/>
    <w:pPr>
      <w:pBdr>
        <w:left w:val="single" w:sz="36" w:space="17" w:color="C0C0C0"/>
      </w:pBdr>
      <w:ind w:left="216"/>
      <w:contextualSpacing/>
    </w:pPr>
  </w:style>
  <w:style w:type="paragraph" w:customStyle="1" w:styleId="FeatureSlug">
    <w:name w:val="FeatureSlug"/>
    <w:next w:val="FeaturePara"/>
    <w:qFormat/>
    <w:rsid w:val="00DE432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E432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E432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E432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E432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E432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E432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E432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E432F"/>
    <w:pPr>
      <w:pBdr>
        <w:left w:val="single" w:sz="36" w:space="6" w:color="C0C0C0"/>
      </w:pBdr>
      <w:spacing w:before="120"/>
      <w:ind w:left="0" w:firstLine="0"/>
    </w:pPr>
  </w:style>
  <w:style w:type="paragraph" w:customStyle="1" w:styleId="FigureLabel">
    <w:name w:val="FigureLabel"/>
    <w:rsid w:val="00DE432F"/>
    <w:pPr>
      <w:ind w:left="1440"/>
    </w:pPr>
    <w:rPr>
      <w:rFonts w:ascii="Arial" w:hAnsi="Arial"/>
    </w:rPr>
  </w:style>
  <w:style w:type="paragraph" w:customStyle="1" w:styleId="FigureSource">
    <w:name w:val="FigureSource"/>
    <w:next w:val="Para"/>
    <w:link w:val="FigureSourceChar"/>
    <w:rsid w:val="00DE432F"/>
    <w:pPr>
      <w:spacing w:after="240"/>
      <w:ind w:left="1440"/>
    </w:pPr>
    <w:rPr>
      <w:rFonts w:ascii="Arial" w:hAnsi="Arial"/>
      <w:sz w:val="22"/>
    </w:rPr>
  </w:style>
  <w:style w:type="paragraph" w:customStyle="1" w:styleId="FurtherReadingHead">
    <w:name w:val="FurtherReadingHead"/>
    <w:basedOn w:val="BibliographyHead"/>
    <w:next w:val="Para"/>
    <w:rsid w:val="00DE432F"/>
  </w:style>
  <w:style w:type="character" w:customStyle="1" w:styleId="GenusSpecies">
    <w:name w:val="GenusSpecies"/>
    <w:rsid w:val="00DE432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E432F"/>
    <w:pPr>
      <w:spacing w:after="120"/>
      <w:ind w:left="720" w:firstLine="720"/>
    </w:pPr>
    <w:rPr>
      <w:snapToGrid w:val="0"/>
      <w:sz w:val="26"/>
      <w:szCs w:val="20"/>
    </w:rPr>
  </w:style>
  <w:style w:type="paragraph" w:customStyle="1" w:styleId="H3">
    <w:name w:val="H3"/>
    <w:next w:val="Para"/>
    <w:qFormat/>
    <w:rsid w:val="00DE432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E432F"/>
    <w:pPr>
      <w:spacing w:before="240"/>
      <w:outlineLvl w:val="9"/>
    </w:pPr>
  </w:style>
  <w:style w:type="paragraph" w:customStyle="1" w:styleId="H4">
    <w:name w:val="H4"/>
    <w:next w:val="Para"/>
    <w:rsid w:val="00DE432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E432F"/>
  </w:style>
  <w:style w:type="paragraph" w:customStyle="1" w:styleId="GlossaryTitle">
    <w:name w:val="GlossaryTitle"/>
    <w:basedOn w:val="ChapterTitle"/>
    <w:next w:val="Normal"/>
    <w:rsid w:val="00DE432F"/>
    <w:pPr>
      <w:spacing w:before="120" w:after="120"/>
    </w:pPr>
  </w:style>
  <w:style w:type="paragraph" w:customStyle="1" w:styleId="H1">
    <w:name w:val="H1"/>
    <w:next w:val="Para"/>
    <w:qFormat/>
    <w:rsid w:val="00DE432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E432F"/>
    <w:pPr>
      <w:keepNext/>
      <w:widowControl w:val="0"/>
      <w:spacing w:before="360" w:after="240"/>
      <w:outlineLvl w:val="2"/>
    </w:pPr>
    <w:rPr>
      <w:rFonts w:ascii="Arial" w:hAnsi="Arial"/>
      <w:b/>
      <w:snapToGrid w:val="0"/>
      <w:sz w:val="40"/>
      <w:u w:val="single"/>
    </w:rPr>
  </w:style>
  <w:style w:type="paragraph" w:customStyle="1" w:styleId="H6">
    <w:name w:val="H6"/>
    <w:next w:val="Para"/>
    <w:rsid w:val="00DE432F"/>
    <w:pPr>
      <w:spacing w:before="240" w:after="120"/>
    </w:pPr>
    <w:rPr>
      <w:rFonts w:ascii="Arial" w:hAnsi="Arial"/>
      <w:snapToGrid w:val="0"/>
      <w:u w:val="single"/>
    </w:rPr>
  </w:style>
  <w:style w:type="paragraph" w:customStyle="1" w:styleId="Index1">
    <w:name w:val="Index1"/>
    <w:rsid w:val="00DE432F"/>
    <w:pPr>
      <w:widowControl w:val="0"/>
      <w:ind w:left="1800" w:hanging="360"/>
    </w:pPr>
    <w:rPr>
      <w:snapToGrid w:val="0"/>
      <w:sz w:val="26"/>
    </w:rPr>
  </w:style>
  <w:style w:type="paragraph" w:customStyle="1" w:styleId="Index2">
    <w:name w:val="Index2"/>
    <w:basedOn w:val="Index1"/>
    <w:next w:val="Index1"/>
    <w:rsid w:val="00DE432F"/>
    <w:pPr>
      <w:ind w:left="2520"/>
    </w:pPr>
  </w:style>
  <w:style w:type="paragraph" w:customStyle="1" w:styleId="Index3">
    <w:name w:val="Index3"/>
    <w:basedOn w:val="Index1"/>
    <w:rsid w:val="00DE432F"/>
    <w:pPr>
      <w:ind w:left="3240"/>
    </w:pPr>
  </w:style>
  <w:style w:type="paragraph" w:customStyle="1" w:styleId="IndexLetter">
    <w:name w:val="IndexLetter"/>
    <w:basedOn w:val="H3"/>
    <w:next w:val="Index1"/>
    <w:rsid w:val="00DE432F"/>
  </w:style>
  <w:style w:type="paragraph" w:customStyle="1" w:styleId="IndexNote">
    <w:name w:val="IndexNote"/>
    <w:basedOn w:val="Normal"/>
    <w:rsid w:val="00DE432F"/>
    <w:pPr>
      <w:widowControl w:val="0"/>
      <w:spacing w:before="120" w:after="120"/>
      <w:ind w:left="720" w:firstLine="720"/>
    </w:pPr>
    <w:rPr>
      <w:snapToGrid w:val="0"/>
      <w:sz w:val="26"/>
      <w:szCs w:val="20"/>
    </w:rPr>
  </w:style>
  <w:style w:type="paragraph" w:customStyle="1" w:styleId="IndexTitle">
    <w:name w:val="IndexTitle"/>
    <w:basedOn w:val="H2"/>
    <w:next w:val="IndexNote"/>
    <w:rsid w:val="00DE432F"/>
    <w:pPr>
      <w:spacing w:line="540" w:lineRule="exact"/>
    </w:pPr>
  </w:style>
  <w:style w:type="character" w:customStyle="1" w:styleId="InlineCode">
    <w:name w:val="InlineCode"/>
    <w:rsid w:val="00DE432F"/>
    <w:rPr>
      <w:rFonts w:ascii="Courier New" w:hAnsi="Courier New"/>
      <w:noProof/>
      <w:color w:val="auto"/>
    </w:rPr>
  </w:style>
  <w:style w:type="character" w:customStyle="1" w:styleId="InlineCodeUserInput">
    <w:name w:val="InlineCodeUserInput"/>
    <w:rsid w:val="00DE432F"/>
    <w:rPr>
      <w:rFonts w:ascii="Courier New" w:hAnsi="Courier New"/>
      <w:b/>
      <w:noProof/>
      <w:color w:val="auto"/>
    </w:rPr>
  </w:style>
  <w:style w:type="character" w:customStyle="1" w:styleId="InlineCodeUserInputVariable">
    <w:name w:val="InlineCodeUserInputVariable"/>
    <w:rsid w:val="00DE432F"/>
    <w:rPr>
      <w:rFonts w:ascii="Courier New" w:hAnsi="Courier New"/>
      <w:b/>
      <w:i/>
      <w:noProof/>
      <w:color w:val="auto"/>
    </w:rPr>
  </w:style>
  <w:style w:type="character" w:customStyle="1" w:styleId="InlineCodeVariable">
    <w:name w:val="InlineCodeVariable"/>
    <w:rsid w:val="00DE432F"/>
    <w:rPr>
      <w:rFonts w:ascii="Courier New" w:hAnsi="Courier New"/>
      <w:i/>
      <w:noProof/>
      <w:color w:val="auto"/>
    </w:rPr>
  </w:style>
  <w:style w:type="character" w:customStyle="1" w:styleId="InlineURL">
    <w:name w:val="InlineURL"/>
    <w:rsid w:val="00DE432F"/>
    <w:rPr>
      <w:rFonts w:ascii="Courier New" w:hAnsi="Courier New"/>
      <w:noProof/>
      <w:color w:val="auto"/>
      <w:u w:val="single"/>
    </w:rPr>
  </w:style>
  <w:style w:type="character" w:customStyle="1" w:styleId="InlineEmail">
    <w:name w:val="InlineEmail"/>
    <w:rsid w:val="00DE432F"/>
    <w:rPr>
      <w:rFonts w:ascii="Courier New" w:hAnsi="Courier New"/>
      <w:noProof/>
      <w:color w:val="auto"/>
      <w:u w:val="double"/>
    </w:rPr>
  </w:style>
  <w:style w:type="paragraph" w:customStyle="1" w:styleId="IntroductionTitle">
    <w:name w:val="IntroductionTitle"/>
    <w:basedOn w:val="ChapterTitle"/>
    <w:next w:val="Para"/>
    <w:rsid w:val="00DE432F"/>
    <w:pPr>
      <w:spacing w:before="120" w:after="120"/>
    </w:pPr>
  </w:style>
  <w:style w:type="paragraph" w:customStyle="1" w:styleId="KeyConceptsHead">
    <w:name w:val="KeyConceptsHead"/>
    <w:basedOn w:val="BibliographyHead"/>
    <w:next w:val="Para"/>
    <w:rsid w:val="00DE432F"/>
  </w:style>
  <w:style w:type="character" w:customStyle="1" w:styleId="KeyTerm">
    <w:name w:val="KeyTerm"/>
    <w:rsid w:val="00DE432F"/>
    <w:rPr>
      <w:i/>
      <w:color w:val="auto"/>
      <w:bdr w:val="none" w:sz="0" w:space="0" w:color="auto"/>
      <w:shd w:val="clear" w:color="auto" w:fill="DBE5F1"/>
    </w:rPr>
  </w:style>
  <w:style w:type="paragraph" w:customStyle="1" w:styleId="KeyTermsHead">
    <w:name w:val="KeyTermsHead"/>
    <w:basedOn w:val="Normal"/>
    <w:next w:val="Normal"/>
    <w:rsid w:val="00DE432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E432F"/>
    <w:pPr>
      <w:spacing w:before="240" w:after="240"/>
      <w:ind w:left="1440" w:right="720" w:hanging="720"/>
    </w:pPr>
    <w:rPr>
      <w:sz w:val="24"/>
    </w:rPr>
  </w:style>
  <w:style w:type="paragraph" w:styleId="ListBullet">
    <w:name w:val="List Bullet"/>
    <w:rsid w:val="00DE432F"/>
    <w:rPr>
      <w:sz w:val="24"/>
    </w:rPr>
  </w:style>
  <w:style w:type="paragraph" w:customStyle="1" w:styleId="ColorfulList-Accent11">
    <w:name w:val="Colorful List - Accent 11"/>
    <w:basedOn w:val="Normal"/>
    <w:qFormat/>
    <w:rsid w:val="00DE432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E432F"/>
    <w:pPr>
      <w:numPr>
        <w:numId w:val="16"/>
      </w:numPr>
      <w:spacing w:before="120" w:after="120"/>
      <w:contextualSpacing/>
    </w:pPr>
    <w:rPr>
      <w:snapToGrid w:val="0"/>
      <w:sz w:val="26"/>
    </w:rPr>
  </w:style>
  <w:style w:type="paragraph" w:customStyle="1" w:styleId="ListBulletedSub">
    <w:name w:val="ListBulletedSub"/>
    <w:rsid w:val="00DE432F"/>
    <w:pPr>
      <w:numPr>
        <w:numId w:val="17"/>
      </w:numPr>
      <w:spacing w:before="120" w:after="120"/>
      <w:contextualSpacing/>
    </w:pPr>
    <w:rPr>
      <w:snapToGrid w:val="0"/>
      <w:sz w:val="26"/>
    </w:rPr>
  </w:style>
  <w:style w:type="paragraph" w:customStyle="1" w:styleId="ListBulletedSub2">
    <w:name w:val="ListBulletedSub2"/>
    <w:basedOn w:val="ListBulletedSub"/>
    <w:rsid w:val="00DE432F"/>
    <w:pPr>
      <w:numPr>
        <w:numId w:val="18"/>
      </w:numPr>
    </w:pPr>
  </w:style>
  <w:style w:type="paragraph" w:customStyle="1" w:styleId="ListCheck">
    <w:name w:val="ListCheck"/>
    <w:rsid w:val="00DE432F"/>
    <w:pPr>
      <w:numPr>
        <w:numId w:val="19"/>
      </w:numPr>
      <w:spacing w:before="120" w:after="120"/>
      <w:contextualSpacing/>
    </w:pPr>
    <w:rPr>
      <w:snapToGrid w:val="0"/>
      <w:sz w:val="26"/>
    </w:rPr>
  </w:style>
  <w:style w:type="paragraph" w:customStyle="1" w:styleId="ListCheckSub">
    <w:name w:val="ListCheckSub"/>
    <w:basedOn w:val="ListCheck"/>
    <w:rsid w:val="00DE432F"/>
    <w:pPr>
      <w:numPr>
        <w:numId w:val="20"/>
      </w:numPr>
    </w:pPr>
  </w:style>
  <w:style w:type="paragraph" w:customStyle="1" w:styleId="ListHead">
    <w:name w:val="ListHead"/>
    <w:rsid w:val="00DE432F"/>
    <w:pPr>
      <w:ind w:left="1440"/>
    </w:pPr>
    <w:rPr>
      <w:b/>
      <w:sz w:val="26"/>
    </w:rPr>
  </w:style>
  <w:style w:type="paragraph" w:customStyle="1" w:styleId="ListNumbered">
    <w:name w:val="ListNumbered"/>
    <w:qFormat/>
    <w:rsid w:val="00DE432F"/>
    <w:pPr>
      <w:widowControl w:val="0"/>
      <w:spacing w:before="120" w:after="120"/>
      <w:ind w:left="1800" w:hanging="360"/>
      <w:contextualSpacing/>
    </w:pPr>
    <w:rPr>
      <w:snapToGrid w:val="0"/>
      <w:sz w:val="26"/>
    </w:rPr>
  </w:style>
  <w:style w:type="paragraph" w:customStyle="1" w:styleId="ListNumberedSub">
    <w:name w:val="ListNumberedSub"/>
    <w:basedOn w:val="ListNumbered"/>
    <w:rsid w:val="00DE432F"/>
    <w:pPr>
      <w:ind w:left="2520"/>
    </w:pPr>
  </w:style>
  <w:style w:type="paragraph" w:customStyle="1" w:styleId="ListNumberedSub2">
    <w:name w:val="ListNumberedSub2"/>
    <w:basedOn w:val="ListNumberedSub"/>
    <w:rsid w:val="00DE432F"/>
    <w:pPr>
      <w:ind w:left="3240"/>
    </w:pPr>
  </w:style>
  <w:style w:type="paragraph" w:customStyle="1" w:styleId="ListNumberedSub3">
    <w:name w:val="ListNumberedSub3"/>
    <w:rsid w:val="00DE432F"/>
    <w:pPr>
      <w:spacing w:before="120" w:after="120"/>
      <w:ind w:left="3960" w:hanging="360"/>
      <w:contextualSpacing/>
    </w:pPr>
    <w:rPr>
      <w:sz w:val="26"/>
    </w:rPr>
  </w:style>
  <w:style w:type="paragraph" w:customStyle="1" w:styleId="ListPara">
    <w:name w:val="ListPara"/>
    <w:basedOn w:val="Normal"/>
    <w:rsid w:val="00DE432F"/>
    <w:pPr>
      <w:widowControl w:val="0"/>
      <w:ind w:left="1800" w:firstLine="360"/>
    </w:pPr>
    <w:rPr>
      <w:snapToGrid w:val="0"/>
      <w:sz w:val="26"/>
      <w:szCs w:val="20"/>
    </w:rPr>
  </w:style>
  <w:style w:type="paragraph" w:customStyle="1" w:styleId="ListParaSub">
    <w:name w:val="ListParaSub"/>
    <w:basedOn w:val="ListPara"/>
    <w:rsid w:val="00DE432F"/>
    <w:pPr>
      <w:spacing w:line="260" w:lineRule="exact"/>
      <w:ind w:left="2520"/>
    </w:pPr>
  </w:style>
  <w:style w:type="paragraph" w:customStyle="1" w:styleId="ListParaSub2">
    <w:name w:val="ListParaSub2"/>
    <w:basedOn w:val="ListParaSub"/>
    <w:rsid w:val="00DE432F"/>
    <w:pPr>
      <w:ind w:left="3240"/>
    </w:pPr>
  </w:style>
  <w:style w:type="paragraph" w:customStyle="1" w:styleId="ListUnmarked">
    <w:name w:val="ListUnmarked"/>
    <w:qFormat/>
    <w:rsid w:val="00DE432F"/>
    <w:pPr>
      <w:spacing w:before="60" w:after="60"/>
      <w:ind w:left="1728"/>
    </w:pPr>
    <w:rPr>
      <w:sz w:val="26"/>
    </w:rPr>
  </w:style>
  <w:style w:type="paragraph" w:customStyle="1" w:styleId="ListUnmarkedSub">
    <w:name w:val="ListUnmarkedSub"/>
    <w:rsid w:val="00DE432F"/>
    <w:pPr>
      <w:spacing w:before="60" w:after="60"/>
      <w:ind w:left="2160"/>
    </w:pPr>
    <w:rPr>
      <w:sz w:val="26"/>
    </w:rPr>
  </w:style>
  <w:style w:type="paragraph" w:customStyle="1" w:styleId="ListUnmarkedSub2">
    <w:name w:val="ListUnmarkedSub2"/>
    <w:basedOn w:val="ListUnmarkedSub"/>
    <w:rsid w:val="00DE432F"/>
    <w:pPr>
      <w:ind w:left="2880"/>
    </w:pPr>
  </w:style>
  <w:style w:type="paragraph" w:customStyle="1" w:styleId="ListWhere">
    <w:name w:val="ListWhere"/>
    <w:rsid w:val="00DE432F"/>
    <w:pPr>
      <w:spacing w:before="120" w:after="120"/>
      <w:ind w:left="2160"/>
      <w:contextualSpacing/>
    </w:pPr>
    <w:rPr>
      <w:snapToGrid w:val="0"/>
      <w:sz w:val="26"/>
    </w:rPr>
  </w:style>
  <w:style w:type="paragraph" w:customStyle="1" w:styleId="MatterTitle">
    <w:name w:val="MatterTitle"/>
    <w:next w:val="Para"/>
    <w:rsid w:val="00DE432F"/>
    <w:pPr>
      <w:spacing w:before="120" w:after="120"/>
    </w:pPr>
    <w:rPr>
      <w:rFonts w:ascii="Arial" w:hAnsi="Arial"/>
      <w:b/>
      <w:smallCaps/>
      <w:snapToGrid w:val="0"/>
      <w:color w:val="000000"/>
      <w:sz w:val="60"/>
      <w:szCs w:val="60"/>
    </w:rPr>
  </w:style>
  <w:style w:type="character" w:customStyle="1" w:styleId="MenuArrow">
    <w:name w:val="MenuArrow"/>
    <w:rsid w:val="00DE432F"/>
    <w:rPr>
      <w:rFonts w:ascii="Wingdings" w:hAnsi="Wingdings"/>
    </w:rPr>
  </w:style>
  <w:style w:type="paragraph" w:customStyle="1" w:styleId="OnlineReference">
    <w:name w:val="OnlineReference"/>
    <w:qFormat/>
    <w:rsid w:val="00DE432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E432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E432F"/>
    <w:pPr>
      <w:numPr>
        <w:numId w:val="21"/>
      </w:numPr>
      <w:spacing w:before="120" w:after="120"/>
      <w:contextualSpacing/>
    </w:pPr>
    <w:rPr>
      <w:snapToGrid w:val="0"/>
      <w:sz w:val="26"/>
    </w:rPr>
  </w:style>
  <w:style w:type="paragraph" w:customStyle="1" w:styleId="ParaNumbered">
    <w:name w:val="ParaNumbered"/>
    <w:rsid w:val="00DE432F"/>
    <w:pPr>
      <w:spacing w:after="120"/>
      <w:ind w:left="720" w:firstLine="720"/>
    </w:pPr>
    <w:rPr>
      <w:snapToGrid w:val="0"/>
      <w:sz w:val="26"/>
    </w:rPr>
  </w:style>
  <w:style w:type="paragraph" w:customStyle="1" w:styleId="PartFeaturingList">
    <w:name w:val="PartFeaturingList"/>
    <w:basedOn w:val="ChapterFeaturingList"/>
    <w:rsid w:val="00DE432F"/>
  </w:style>
  <w:style w:type="paragraph" w:customStyle="1" w:styleId="PartIntroductionPara">
    <w:name w:val="PartIntroductionPara"/>
    <w:rsid w:val="00DE432F"/>
    <w:pPr>
      <w:spacing w:after="120"/>
      <w:ind w:left="720" w:firstLine="720"/>
    </w:pPr>
    <w:rPr>
      <w:sz w:val="26"/>
    </w:rPr>
  </w:style>
  <w:style w:type="paragraph" w:customStyle="1" w:styleId="PartTitle">
    <w:name w:val="PartTitle"/>
    <w:basedOn w:val="ChapterTitle"/>
    <w:rsid w:val="00DE432F"/>
    <w:pPr>
      <w:widowControl w:val="0"/>
      <w:pBdr>
        <w:bottom w:val="single" w:sz="4" w:space="1" w:color="auto"/>
      </w:pBdr>
    </w:pPr>
  </w:style>
  <w:style w:type="paragraph" w:customStyle="1" w:styleId="PoetryPara">
    <w:name w:val="PoetryPara"/>
    <w:next w:val="Normal"/>
    <w:rsid w:val="00DE432F"/>
    <w:pPr>
      <w:spacing w:before="360" w:after="60"/>
      <w:ind w:left="2160"/>
      <w:contextualSpacing/>
    </w:pPr>
    <w:rPr>
      <w:snapToGrid w:val="0"/>
      <w:sz w:val="22"/>
    </w:rPr>
  </w:style>
  <w:style w:type="paragraph" w:customStyle="1" w:styleId="PoetryContinued">
    <w:name w:val="PoetryContinued"/>
    <w:basedOn w:val="PoetryPara"/>
    <w:qFormat/>
    <w:rsid w:val="00DE432F"/>
    <w:pPr>
      <w:spacing w:before="0"/>
      <w:contextualSpacing w:val="0"/>
    </w:pPr>
  </w:style>
  <w:style w:type="paragraph" w:customStyle="1" w:styleId="PoetrySource">
    <w:name w:val="PoetrySource"/>
    <w:rsid w:val="00DE432F"/>
    <w:pPr>
      <w:ind w:left="2880"/>
    </w:pPr>
    <w:rPr>
      <w:snapToGrid w:val="0"/>
      <w:sz w:val="18"/>
    </w:rPr>
  </w:style>
  <w:style w:type="paragraph" w:customStyle="1" w:styleId="PoetryTitle">
    <w:name w:val="PoetryTitle"/>
    <w:basedOn w:val="PoetryPara"/>
    <w:next w:val="PoetryPara"/>
    <w:rsid w:val="00DE432F"/>
    <w:rPr>
      <w:b/>
      <w:sz w:val="24"/>
    </w:rPr>
  </w:style>
  <w:style w:type="paragraph" w:customStyle="1" w:styleId="PrefaceTitle">
    <w:name w:val="PrefaceTitle"/>
    <w:next w:val="Para"/>
    <w:rsid w:val="00DE432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E432F"/>
  </w:style>
  <w:style w:type="character" w:customStyle="1" w:styleId="QueryInline">
    <w:name w:val="QueryInline"/>
    <w:rsid w:val="00DE432F"/>
    <w:rPr>
      <w:bdr w:val="none" w:sz="0" w:space="0" w:color="auto"/>
      <w:shd w:val="clear" w:color="auto" w:fill="FFCC99"/>
    </w:rPr>
  </w:style>
  <w:style w:type="paragraph" w:customStyle="1" w:styleId="QueryPara">
    <w:name w:val="QueryPara"/>
    <w:rsid w:val="00DE432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E432F"/>
  </w:style>
  <w:style w:type="paragraph" w:customStyle="1" w:styleId="QuestionsHead">
    <w:name w:val="QuestionsHead"/>
    <w:basedOn w:val="BibliographyHead"/>
    <w:next w:val="Para"/>
    <w:rsid w:val="00DE432F"/>
  </w:style>
  <w:style w:type="paragraph" w:customStyle="1" w:styleId="QuoteSource">
    <w:name w:val="QuoteSource"/>
    <w:basedOn w:val="Normal"/>
    <w:rsid w:val="00DE432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E432F"/>
    <w:rPr>
      <w:i w:val="0"/>
      <w:sz w:val="24"/>
    </w:rPr>
  </w:style>
  <w:style w:type="paragraph" w:customStyle="1" w:styleId="RecipeFootnote">
    <w:name w:val="RecipeFootnote"/>
    <w:basedOn w:val="Normal"/>
    <w:rsid w:val="00DE432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E432F"/>
    <w:pPr>
      <w:spacing w:before="240"/>
      <w:ind w:left="720"/>
    </w:pPr>
    <w:rPr>
      <w:rFonts w:ascii="Arial" w:hAnsi="Arial"/>
      <w:b/>
      <w:snapToGrid w:val="0"/>
      <w:sz w:val="26"/>
    </w:rPr>
  </w:style>
  <w:style w:type="paragraph" w:customStyle="1" w:styleId="RecipeIngredientList">
    <w:name w:val="RecipeIngredientList"/>
    <w:basedOn w:val="Normal"/>
    <w:rsid w:val="00DE432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E432F"/>
    <w:pPr>
      <w:spacing w:before="120" w:after="120"/>
      <w:ind w:left="1440" w:firstLine="360"/>
      <w:contextualSpacing/>
    </w:pPr>
    <w:rPr>
      <w:rFonts w:ascii="Arial" w:hAnsi="Arial"/>
      <w:snapToGrid w:val="0"/>
      <w:sz w:val="26"/>
    </w:rPr>
  </w:style>
  <w:style w:type="paragraph" w:customStyle="1" w:styleId="RecipeMetricMeasure">
    <w:name w:val="RecipeMetricMeasure"/>
    <w:rsid w:val="00DE432F"/>
    <w:rPr>
      <w:rFonts w:ascii="Arial" w:hAnsi="Arial"/>
      <w:snapToGrid w:val="0"/>
      <w:sz w:val="26"/>
    </w:rPr>
  </w:style>
  <w:style w:type="paragraph" w:customStyle="1" w:styleId="RecipeNutritionInfo">
    <w:name w:val="RecipeNutritionInfo"/>
    <w:basedOn w:val="Normal"/>
    <w:rsid w:val="00DE432F"/>
    <w:pPr>
      <w:spacing w:before="120" w:after="120"/>
      <w:ind w:left="720"/>
      <w:contextualSpacing/>
    </w:pPr>
    <w:rPr>
      <w:rFonts w:ascii="Arial" w:hAnsi="Arial"/>
      <w:snapToGrid w:val="0"/>
      <w:sz w:val="22"/>
      <w:szCs w:val="20"/>
    </w:rPr>
  </w:style>
  <w:style w:type="paragraph" w:customStyle="1" w:styleId="RecipePercentage">
    <w:name w:val="RecipePercentage"/>
    <w:rsid w:val="00DE432F"/>
    <w:rPr>
      <w:rFonts w:ascii="Arial" w:hAnsi="Arial"/>
      <w:snapToGrid w:val="0"/>
      <w:sz w:val="26"/>
    </w:rPr>
  </w:style>
  <w:style w:type="paragraph" w:customStyle="1" w:styleId="RecipeProcedure">
    <w:name w:val="RecipeProcedure"/>
    <w:rsid w:val="00DE432F"/>
    <w:pPr>
      <w:spacing w:before="120" w:after="120"/>
      <w:ind w:left="1800" w:hanging="720"/>
    </w:pPr>
    <w:rPr>
      <w:rFonts w:ascii="Arial" w:hAnsi="Arial"/>
      <w:snapToGrid w:val="0"/>
      <w:sz w:val="26"/>
    </w:rPr>
  </w:style>
  <w:style w:type="paragraph" w:customStyle="1" w:styleId="RecipeProcedureHead">
    <w:name w:val="RecipeProcedureHead"/>
    <w:rsid w:val="00DE432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E432F"/>
    <w:pPr>
      <w:ind w:left="720"/>
    </w:pPr>
    <w:rPr>
      <w:rFonts w:ascii="Arial" w:hAnsi="Arial"/>
      <w:b/>
      <w:smallCaps/>
      <w:snapToGrid w:val="0"/>
      <w:sz w:val="32"/>
      <w:u w:val="single"/>
    </w:rPr>
  </w:style>
  <w:style w:type="paragraph" w:customStyle="1" w:styleId="RecipeTableHead">
    <w:name w:val="RecipeTableHead"/>
    <w:rsid w:val="00DE432F"/>
    <w:rPr>
      <w:rFonts w:ascii="Arial" w:hAnsi="Arial"/>
      <w:b/>
      <w:smallCaps/>
      <w:snapToGrid w:val="0"/>
      <w:sz w:val="26"/>
    </w:rPr>
  </w:style>
  <w:style w:type="paragraph" w:customStyle="1" w:styleId="RecipeTime">
    <w:name w:val="RecipeTime"/>
    <w:rsid w:val="00DE432F"/>
    <w:pPr>
      <w:spacing w:before="120" w:after="120"/>
      <w:ind w:left="720"/>
      <w:contextualSpacing/>
    </w:pPr>
    <w:rPr>
      <w:rFonts w:ascii="Arial" w:hAnsi="Arial"/>
      <w:i/>
      <w:snapToGrid w:val="0"/>
      <w:sz w:val="26"/>
    </w:rPr>
  </w:style>
  <w:style w:type="paragraph" w:customStyle="1" w:styleId="RecipeTitle">
    <w:name w:val="RecipeTitle"/>
    <w:next w:val="RecipeIngredientList"/>
    <w:rsid w:val="00DE432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E432F"/>
    <w:pPr>
      <w:ind w:left="720"/>
    </w:pPr>
    <w:rPr>
      <w:rFonts w:ascii="Arial" w:hAnsi="Arial"/>
      <w:b/>
      <w:i/>
      <w:smallCaps/>
      <w:snapToGrid w:val="0"/>
      <w:sz w:val="36"/>
      <w:szCs w:val="40"/>
    </w:rPr>
  </w:style>
  <w:style w:type="paragraph" w:customStyle="1" w:styleId="RecipeUSMeasure">
    <w:name w:val="RecipeUSMeasure"/>
    <w:rsid w:val="00DE432F"/>
    <w:rPr>
      <w:rFonts w:ascii="Arial" w:hAnsi="Arial"/>
      <w:snapToGrid w:val="0"/>
      <w:sz w:val="26"/>
    </w:rPr>
  </w:style>
  <w:style w:type="paragraph" w:customStyle="1" w:styleId="RecipeVariationPara">
    <w:name w:val="RecipeVariationPara"/>
    <w:basedOn w:val="RecipeTime"/>
    <w:rsid w:val="00DE432F"/>
    <w:rPr>
      <w:i w:val="0"/>
      <w:sz w:val="24"/>
      <w:u w:val="single"/>
    </w:rPr>
  </w:style>
  <w:style w:type="paragraph" w:customStyle="1" w:styleId="RecipeVariationHead">
    <w:name w:val="RecipeVariationHead"/>
    <w:rsid w:val="00DE432F"/>
    <w:pPr>
      <w:spacing w:before="60" w:after="60"/>
      <w:ind w:left="720"/>
    </w:pPr>
    <w:rPr>
      <w:rFonts w:ascii="Arial" w:hAnsi="Arial"/>
      <w:b/>
      <w:snapToGrid w:val="0"/>
      <w:sz w:val="22"/>
      <w:u w:val="single"/>
    </w:rPr>
  </w:style>
  <w:style w:type="paragraph" w:customStyle="1" w:styleId="RecipeNoteHead">
    <w:name w:val="RecipeNoteHead"/>
    <w:rsid w:val="00DE432F"/>
    <w:pPr>
      <w:spacing w:before="60" w:after="60"/>
      <w:ind w:left="720"/>
    </w:pPr>
    <w:rPr>
      <w:rFonts w:ascii="Arial" w:hAnsi="Arial"/>
      <w:b/>
      <w:snapToGrid w:val="0"/>
    </w:rPr>
  </w:style>
  <w:style w:type="paragraph" w:customStyle="1" w:styleId="RecipeNotePara">
    <w:name w:val="RecipeNotePara"/>
    <w:basedOn w:val="RecipeTime"/>
    <w:rsid w:val="00DE432F"/>
    <w:rPr>
      <w:i w:val="0"/>
      <w:sz w:val="24"/>
      <w:u w:val="single"/>
    </w:rPr>
  </w:style>
  <w:style w:type="paragraph" w:customStyle="1" w:styleId="RecipeYield">
    <w:name w:val="RecipeYield"/>
    <w:rsid w:val="00DE432F"/>
    <w:pPr>
      <w:ind w:left="720"/>
    </w:pPr>
    <w:rPr>
      <w:rFonts w:ascii="Arial" w:hAnsi="Arial"/>
      <w:snapToGrid w:val="0"/>
    </w:rPr>
  </w:style>
  <w:style w:type="paragraph" w:customStyle="1" w:styleId="Reference">
    <w:name w:val="Reference"/>
    <w:basedOn w:val="Normal"/>
    <w:rsid w:val="00DE432F"/>
    <w:pPr>
      <w:spacing w:before="120" w:after="120"/>
      <w:ind w:left="720" w:hanging="720"/>
    </w:pPr>
    <w:rPr>
      <w:szCs w:val="20"/>
    </w:rPr>
  </w:style>
  <w:style w:type="paragraph" w:customStyle="1" w:styleId="ReferenceAnnotation">
    <w:name w:val="ReferenceAnnotation"/>
    <w:basedOn w:val="Reference"/>
    <w:rsid w:val="00DE432F"/>
    <w:pPr>
      <w:spacing w:before="0" w:after="0"/>
      <w:ind w:firstLine="0"/>
    </w:pPr>
    <w:rPr>
      <w:snapToGrid w:val="0"/>
    </w:rPr>
  </w:style>
  <w:style w:type="paragraph" w:customStyle="1" w:styleId="ReferencesHead">
    <w:name w:val="ReferencesHead"/>
    <w:basedOn w:val="BibliographyHead"/>
    <w:next w:val="Reference"/>
    <w:rsid w:val="00DE432F"/>
  </w:style>
  <w:style w:type="paragraph" w:customStyle="1" w:styleId="ReferenceTitle">
    <w:name w:val="ReferenceTitle"/>
    <w:basedOn w:val="MatterTitle"/>
    <w:next w:val="Reference"/>
    <w:rsid w:val="00DE432F"/>
  </w:style>
  <w:style w:type="paragraph" w:customStyle="1" w:styleId="ReviewHead">
    <w:name w:val="ReviewHead"/>
    <w:basedOn w:val="BibliographyHead"/>
    <w:next w:val="Para"/>
    <w:rsid w:val="00DE432F"/>
  </w:style>
  <w:style w:type="paragraph" w:customStyle="1" w:styleId="RunInHead">
    <w:name w:val="RunInHead"/>
    <w:next w:val="Normal"/>
    <w:rsid w:val="00DE432F"/>
    <w:pPr>
      <w:spacing w:before="240"/>
      <w:ind w:left="1440"/>
    </w:pPr>
    <w:rPr>
      <w:rFonts w:ascii="Arial" w:hAnsi="Arial"/>
      <w:b/>
      <w:sz w:val="26"/>
    </w:rPr>
  </w:style>
  <w:style w:type="paragraph" w:customStyle="1" w:styleId="RunInHeadSub">
    <w:name w:val="RunInHeadSub"/>
    <w:basedOn w:val="RunInHead"/>
    <w:next w:val="Normal"/>
    <w:rsid w:val="00DE432F"/>
    <w:pPr>
      <w:ind w:left="2160"/>
    </w:pPr>
    <w:rPr>
      <w:snapToGrid w:val="0"/>
    </w:rPr>
  </w:style>
  <w:style w:type="paragraph" w:customStyle="1" w:styleId="RunInPara">
    <w:name w:val="RunInPara"/>
    <w:basedOn w:val="Normal"/>
    <w:rsid w:val="00DE432F"/>
    <w:pPr>
      <w:widowControl w:val="0"/>
      <w:spacing w:after="120"/>
      <w:ind w:left="1440"/>
    </w:pPr>
    <w:rPr>
      <w:snapToGrid w:val="0"/>
      <w:szCs w:val="20"/>
    </w:rPr>
  </w:style>
  <w:style w:type="paragraph" w:customStyle="1" w:styleId="RunInParaSub">
    <w:name w:val="RunInParaSub"/>
    <w:basedOn w:val="RunInPara"/>
    <w:rsid w:val="00DE432F"/>
    <w:pPr>
      <w:ind w:left="2160"/>
    </w:pPr>
  </w:style>
  <w:style w:type="paragraph" w:styleId="Salutation">
    <w:name w:val="Salutation"/>
    <w:next w:val="Normal"/>
    <w:link w:val="SalutationChar"/>
    <w:rsid w:val="00DE432F"/>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DE432F"/>
    <w:pPr>
      <w:pBdr>
        <w:bottom w:val="single" w:sz="4" w:space="1" w:color="auto"/>
      </w:pBdr>
    </w:pPr>
  </w:style>
  <w:style w:type="paragraph" w:customStyle="1" w:styleId="Series">
    <w:name w:val="Series"/>
    <w:rsid w:val="00DE432F"/>
    <w:pPr>
      <w:ind w:left="720"/>
    </w:pPr>
    <w:rPr>
      <w:sz w:val="24"/>
    </w:rPr>
  </w:style>
  <w:style w:type="paragraph" w:customStyle="1" w:styleId="SignatureLine">
    <w:name w:val="SignatureLine"/>
    <w:qFormat/>
    <w:rsid w:val="00DE432F"/>
    <w:pPr>
      <w:spacing w:before="240" w:after="240"/>
      <w:ind w:left="4320"/>
      <w:contextualSpacing/>
      <w:jc w:val="right"/>
    </w:pPr>
    <w:rPr>
      <w:rFonts w:ascii="Arial" w:hAnsi="Arial"/>
      <w:snapToGrid w:val="0"/>
      <w:sz w:val="18"/>
    </w:rPr>
  </w:style>
  <w:style w:type="paragraph" w:customStyle="1" w:styleId="Slug">
    <w:name w:val="Slug"/>
    <w:basedOn w:val="Normal"/>
    <w:next w:val="Para"/>
    <w:rsid w:val="00DE432F"/>
    <w:pPr>
      <w:spacing w:before="360" w:after="360"/>
      <w:ind w:left="1440"/>
    </w:pPr>
    <w:rPr>
      <w:rFonts w:ascii="Arial" w:hAnsi="Arial"/>
      <w:b/>
      <w:szCs w:val="20"/>
    </w:rPr>
  </w:style>
  <w:style w:type="character" w:customStyle="1" w:styleId="Subscript">
    <w:name w:val="Subscript"/>
    <w:rsid w:val="00DE432F"/>
    <w:rPr>
      <w:vertAlign w:val="subscript"/>
    </w:rPr>
  </w:style>
  <w:style w:type="paragraph" w:customStyle="1" w:styleId="SummaryHead">
    <w:name w:val="SummaryHead"/>
    <w:basedOn w:val="BibliographyHead"/>
    <w:next w:val="Para"/>
    <w:rsid w:val="00DE432F"/>
  </w:style>
  <w:style w:type="character" w:customStyle="1" w:styleId="Superscript">
    <w:name w:val="Superscript"/>
    <w:rsid w:val="00DE432F"/>
    <w:rPr>
      <w:vertAlign w:val="superscript"/>
    </w:rPr>
  </w:style>
  <w:style w:type="paragraph" w:customStyle="1" w:styleId="SupplementInstruction">
    <w:name w:val="SupplementInstruction"/>
    <w:rsid w:val="00DE432F"/>
    <w:pPr>
      <w:spacing w:before="120" w:after="120"/>
      <w:ind w:left="720"/>
    </w:pPr>
    <w:rPr>
      <w:i/>
      <w:sz w:val="26"/>
    </w:rPr>
  </w:style>
  <w:style w:type="paragraph" w:customStyle="1" w:styleId="TableCaption">
    <w:name w:val="TableCaption"/>
    <w:basedOn w:val="Slug"/>
    <w:qFormat/>
    <w:rsid w:val="00DE432F"/>
    <w:pPr>
      <w:keepNext/>
      <w:widowControl w:val="0"/>
      <w:spacing w:before="240" w:after="120"/>
      <w:ind w:left="0"/>
    </w:pPr>
    <w:rPr>
      <w:snapToGrid w:val="0"/>
    </w:rPr>
  </w:style>
  <w:style w:type="paragraph" w:customStyle="1" w:styleId="TableEntry">
    <w:name w:val="TableEntry"/>
    <w:qFormat/>
    <w:rsid w:val="00DE432F"/>
    <w:pPr>
      <w:spacing w:after="60"/>
    </w:pPr>
    <w:rPr>
      <w:rFonts w:ascii="Arial" w:hAnsi="Arial"/>
      <w:sz w:val="22"/>
    </w:rPr>
  </w:style>
  <w:style w:type="paragraph" w:customStyle="1" w:styleId="TableFootnote">
    <w:name w:val="TableFootnote"/>
    <w:rsid w:val="00DE432F"/>
    <w:pPr>
      <w:spacing w:after="240"/>
      <w:ind w:left="1440"/>
      <w:contextualSpacing/>
    </w:pPr>
    <w:rPr>
      <w:rFonts w:ascii="Arial" w:hAnsi="Arial"/>
      <w:sz w:val="18"/>
    </w:rPr>
  </w:style>
  <w:style w:type="paragraph" w:customStyle="1" w:styleId="TableHead">
    <w:name w:val="TableHead"/>
    <w:qFormat/>
    <w:rsid w:val="00DE432F"/>
    <w:pPr>
      <w:keepNext/>
    </w:pPr>
    <w:rPr>
      <w:rFonts w:ascii="Arial" w:hAnsi="Arial"/>
      <w:b/>
      <w:sz w:val="22"/>
    </w:rPr>
  </w:style>
  <w:style w:type="paragraph" w:customStyle="1" w:styleId="TableSource">
    <w:name w:val="TableSource"/>
    <w:next w:val="Normal"/>
    <w:rsid w:val="00DE432F"/>
    <w:pPr>
      <w:pBdr>
        <w:top w:val="single" w:sz="4" w:space="1" w:color="auto"/>
      </w:pBdr>
      <w:spacing w:after="240"/>
      <w:ind w:left="1440"/>
      <w:contextualSpacing/>
    </w:pPr>
    <w:rPr>
      <w:rFonts w:ascii="Arial" w:hAnsi="Arial"/>
      <w:snapToGrid w:val="0"/>
    </w:rPr>
  </w:style>
  <w:style w:type="paragraph" w:customStyle="1" w:styleId="TabularEntry">
    <w:name w:val="TabularEntry"/>
    <w:rsid w:val="00DE432F"/>
    <w:pPr>
      <w:widowControl w:val="0"/>
    </w:pPr>
    <w:rPr>
      <w:snapToGrid w:val="0"/>
      <w:sz w:val="26"/>
    </w:rPr>
  </w:style>
  <w:style w:type="paragraph" w:customStyle="1" w:styleId="TabularEntrySub">
    <w:name w:val="TabularEntrySub"/>
    <w:basedOn w:val="TabularEntry"/>
    <w:rsid w:val="00DE432F"/>
    <w:pPr>
      <w:ind w:left="360"/>
    </w:pPr>
  </w:style>
  <w:style w:type="paragraph" w:customStyle="1" w:styleId="TabularHead">
    <w:name w:val="TabularHead"/>
    <w:qFormat/>
    <w:rsid w:val="00DE432F"/>
    <w:pPr>
      <w:spacing w:line="276" w:lineRule="auto"/>
    </w:pPr>
    <w:rPr>
      <w:b/>
      <w:snapToGrid w:val="0"/>
      <w:sz w:val="26"/>
    </w:rPr>
  </w:style>
  <w:style w:type="paragraph" w:customStyle="1" w:styleId="TextBreak">
    <w:name w:val="TextBreak"/>
    <w:next w:val="Para"/>
    <w:rsid w:val="00DE432F"/>
    <w:pPr>
      <w:jc w:val="center"/>
    </w:pPr>
    <w:rPr>
      <w:rFonts w:ascii="Arial" w:hAnsi="Arial"/>
      <w:b/>
      <w:snapToGrid w:val="0"/>
      <w:sz w:val="24"/>
    </w:rPr>
  </w:style>
  <w:style w:type="paragraph" w:customStyle="1" w:styleId="TOCTitle">
    <w:name w:val="TOCTitle"/>
    <w:next w:val="Para"/>
    <w:rsid w:val="00DE432F"/>
    <w:pPr>
      <w:spacing w:before="120" w:after="120"/>
    </w:pPr>
    <w:rPr>
      <w:rFonts w:ascii="Arial" w:hAnsi="Arial"/>
      <w:b/>
      <w:smallCaps/>
      <w:snapToGrid w:val="0"/>
      <w:color w:val="000000"/>
      <w:sz w:val="60"/>
      <w:szCs w:val="60"/>
    </w:rPr>
  </w:style>
  <w:style w:type="character" w:customStyle="1" w:styleId="UserInput">
    <w:name w:val="UserInput"/>
    <w:rsid w:val="00DE432F"/>
    <w:rPr>
      <w:b/>
    </w:rPr>
  </w:style>
  <w:style w:type="character" w:customStyle="1" w:styleId="UserInputVariable">
    <w:name w:val="UserInputVariable"/>
    <w:rsid w:val="00DE432F"/>
    <w:rPr>
      <w:b/>
      <w:i/>
    </w:rPr>
  </w:style>
  <w:style w:type="character" w:customStyle="1" w:styleId="Variable">
    <w:name w:val="Variable"/>
    <w:rsid w:val="00DE432F"/>
    <w:rPr>
      <w:i/>
    </w:rPr>
  </w:style>
  <w:style w:type="character" w:customStyle="1" w:styleId="WileyBold">
    <w:name w:val="WileyBold"/>
    <w:rsid w:val="00DE432F"/>
    <w:rPr>
      <w:b/>
    </w:rPr>
  </w:style>
  <w:style w:type="character" w:customStyle="1" w:styleId="WileyBoldItalic">
    <w:name w:val="WileyBoldItalic"/>
    <w:rsid w:val="00DE432F"/>
    <w:rPr>
      <w:b/>
      <w:i/>
    </w:rPr>
  </w:style>
  <w:style w:type="character" w:customStyle="1" w:styleId="WileyItalic">
    <w:name w:val="WileyItalic"/>
    <w:rsid w:val="00DE432F"/>
    <w:rPr>
      <w:i/>
    </w:rPr>
  </w:style>
  <w:style w:type="character" w:customStyle="1" w:styleId="WileySymbol">
    <w:name w:val="WileySymbol"/>
    <w:rsid w:val="00DE432F"/>
    <w:rPr>
      <w:rFonts w:ascii="Symbol" w:hAnsi="Symbol"/>
    </w:rPr>
  </w:style>
  <w:style w:type="character" w:customStyle="1" w:styleId="wileyTemp">
    <w:name w:val="wileyTemp"/>
    <w:rsid w:val="00DE432F"/>
  </w:style>
  <w:style w:type="paragraph" w:customStyle="1" w:styleId="wsBlockA">
    <w:name w:val="wsBlockA"/>
    <w:basedOn w:val="Normal"/>
    <w:qFormat/>
    <w:rsid w:val="00DE432F"/>
    <w:pPr>
      <w:spacing w:before="120" w:after="120"/>
      <w:ind w:left="2160" w:right="1440"/>
    </w:pPr>
    <w:rPr>
      <w:rFonts w:ascii="Arial" w:eastAsia="Calibri" w:hAnsi="Arial"/>
      <w:sz w:val="20"/>
      <w:szCs w:val="22"/>
    </w:rPr>
  </w:style>
  <w:style w:type="paragraph" w:customStyle="1" w:styleId="wsBlockB">
    <w:name w:val="wsBlockB"/>
    <w:basedOn w:val="Normal"/>
    <w:qFormat/>
    <w:rsid w:val="00DE432F"/>
    <w:pPr>
      <w:spacing w:before="120" w:after="120"/>
      <w:ind w:left="2160" w:right="1440"/>
    </w:pPr>
    <w:rPr>
      <w:rFonts w:eastAsia="Calibri"/>
      <w:sz w:val="20"/>
      <w:szCs w:val="22"/>
    </w:rPr>
  </w:style>
  <w:style w:type="paragraph" w:customStyle="1" w:styleId="wsBlockC">
    <w:name w:val="wsBlockC"/>
    <w:basedOn w:val="Normal"/>
    <w:qFormat/>
    <w:rsid w:val="00DE432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E432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E432F"/>
    <w:pPr>
      <w:spacing w:before="120" w:after="120"/>
      <w:ind w:left="720"/>
    </w:pPr>
    <w:rPr>
      <w:rFonts w:eastAsia="Calibri"/>
      <w:b/>
      <w:sz w:val="28"/>
      <w:szCs w:val="22"/>
      <w:u w:val="wave"/>
    </w:rPr>
  </w:style>
  <w:style w:type="paragraph" w:customStyle="1" w:styleId="wsHeadStyleC">
    <w:name w:val="wsHeadStyleC"/>
    <w:basedOn w:val="Normal"/>
    <w:qFormat/>
    <w:rsid w:val="00DE432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E432F"/>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DE432F"/>
    <w:pPr>
      <w:numPr>
        <w:numId w:val="23"/>
      </w:numPr>
      <w:spacing w:before="120" w:after="120"/>
    </w:pPr>
    <w:rPr>
      <w:rFonts w:eastAsia="Calibri"/>
      <w:sz w:val="26"/>
      <w:szCs w:val="22"/>
    </w:rPr>
  </w:style>
  <w:style w:type="paragraph" w:customStyle="1" w:styleId="wsListBulletedC">
    <w:name w:val="wsListBulletedC"/>
    <w:basedOn w:val="Normal"/>
    <w:qFormat/>
    <w:rsid w:val="00DE432F"/>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DE432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E432F"/>
    <w:pPr>
      <w:spacing w:before="120" w:after="120"/>
      <w:ind w:left="2160" w:hanging="720"/>
    </w:pPr>
    <w:rPr>
      <w:rFonts w:eastAsia="Calibri"/>
      <w:sz w:val="26"/>
      <w:szCs w:val="22"/>
    </w:rPr>
  </w:style>
  <w:style w:type="paragraph" w:customStyle="1" w:styleId="wsListNumberedC">
    <w:name w:val="wsListNumberedC"/>
    <w:basedOn w:val="Normal"/>
    <w:qFormat/>
    <w:rsid w:val="00DE432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E432F"/>
    <w:pPr>
      <w:spacing w:before="120" w:after="120"/>
      <w:ind w:left="1440"/>
    </w:pPr>
    <w:rPr>
      <w:rFonts w:ascii="Arial" w:eastAsia="Calibri" w:hAnsi="Arial"/>
      <w:sz w:val="26"/>
      <w:szCs w:val="22"/>
    </w:rPr>
  </w:style>
  <w:style w:type="paragraph" w:customStyle="1" w:styleId="wsListUnmarkedB">
    <w:name w:val="wsListUnmarkedB"/>
    <w:basedOn w:val="Normal"/>
    <w:qFormat/>
    <w:rsid w:val="00DE432F"/>
    <w:pPr>
      <w:spacing w:before="120" w:after="120"/>
      <w:ind w:left="1440"/>
    </w:pPr>
    <w:rPr>
      <w:rFonts w:eastAsia="Calibri"/>
      <w:sz w:val="26"/>
      <w:szCs w:val="22"/>
    </w:rPr>
  </w:style>
  <w:style w:type="paragraph" w:customStyle="1" w:styleId="wsListUnmarkedC">
    <w:name w:val="wsListUnmarkedC"/>
    <w:basedOn w:val="Normal"/>
    <w:qFormat/>
    <w:rsid w:val="00DE432F"/>
    <w:pPr>
      <w:spacing w:before="120" w:after="120"/>
      <w:ind w:left="1440"/>
    </w:pPr>
    <w:rPr>
      <w:rFonts w:ascii="Verdana" w:eastAsia="Calibri" w:hAnsi="Verdana"/>
      <w:sz w:val="26"/>
      <w:szCs w:val="22"/>
    </w:rPr>
  </w:style>
  <w:style w:type="paragraph" w:customStyle="1" w:styleId="wsNameDate">
    <w:name w:val="wsNameDate"/>
    <w:qFormat/>
    <w:rsid w:val="00DE432F"/>
    <w:pPr>
      <w:spacing w:before="240" w:after="240"/>
    </w:pPr>
    <w:rPr>
      <w:rFonts w:ascii="Arial" w:eastAsia="Calibri" w:hAnsi="Arial"/>
      <w:b/>
      <w:sz w:val="28"/>
      <w:szCs w:val="22"/>
    </w:rPr>
  </w:style>
  <w:style w:type="paragraph" w:customStyle="1" w:styleId="wsParaA">
    <w:name w:val="wsParaA"/>
    <w:basedOn w:val="Normal"/>
    <w:qFormat/>
    <w:rsid w:val="00DE432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E432F"/>
    <w:pPr>
      <w:spacing w:before="120" w:after="120"/>
      <w:ind w:left="720" w:firstLine="720"/>
      <w:contextualSpacing/>
    </w:pPr>
    <w:rPr>
      <w:rFonts w:eastAsia="Calibri"/>
      <w:sz w:val="26"/>
      <w:szCs w:val="22"/>
    </w:rPr>
  </w:style>
  <w:style w:type="paragraph" w:customStyle="1" w:styleId="wsParaC">
    <w:name w:val="wsParaC"/>
    <w:basedOn w:val="Normal"/>
    <w:qFormat/>
    <w:rsid w:val="00DE432F"/>
    <w:pPr>
      <w:spacing w:before="120" w:after="120"/>
      <w:ind w:left="720" w:firstLine="720"/>
      <w:contextualSpacing/>
    </w:pPr>
    <w:rPr>
      <w:rFonts w:ascii="Verdana" w:eastAsia="Calibri" w:hAnsi="Verdana"/>
      <w:sz w:val="26"/>
      <w:szCs w:val="22"/>
    </w:rPr>
  </w:style>
  <w:style w:type="paragraph" w:customStyle="1" w:styleId="wsTitle">
    <w:name w:val="wsTitle"/>
    <w:qFormat/>
    <w:rsid w:val="00DE432F"/>
    <w:rPr>
      <w:rFonts w:ascii="Arial" w:eastAsia="Calibri" w:hAnsi="Arial"/>
      <w:b/>
      <w:sz w:val="36"/>
      <w:szCs w:val="32"/>
    </w:rPr>
  </w:style>
  <w:style w:type="character" w:styleId="CommentReference">
    <w:name w:val="annotation reference"/>
    <w:rsid w:val="00DE432F"/>
    <w:rPr>
      <w:sz w:val="16"/>
      <w:szCs w:val="16"/>
    </w:rPr>
  </w:style>
  <w:style w:type="paragraph" w:styleId="CommentText">
    <w:name w:val="annotation text"/>
    <w:basedOn w:val="Normal"/>
    <w:link w:val="CommentTextChar"/>
    <w:rsid w:val="00DE432F"/>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DE432F"/>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DE432F"/>
    <w:rPr>
      <w:color w:val="800080"/>
      <w:u w:val="single"/>
    </w:rPr>
  </w:style>
  <w:style w:type="character" w:styleId="HTMLAcronym">
    <w:name w:val="HTML Acronym"/>
    <w:basedOn w:val="DefaultParagraphFont"/>
    <w:rsid w:val="00DE432F"/>
  </w:style>
  <w:style w:type="character" w:styleId="HTMLCite">
    <w:name w:val="HTML Cite"/>
    <w:rsid w:val="00DE432F"/>
    <w:rPr>
      <w:i/>
      <w:iCs/>
    </w:rPr>
  </w:style>
  <w:style w:type="character" w:styleId="HTMLCode">
    <w:name w:val="HTML Code"/>
    <w:rsid w:val="00DE432F"/>
    <w:rPr>
      <w:rFonts w:ascii="Courier New" w:hAnsi="Courier New" w:cs="Courier New"/>
      <w:sz w:val="20"/>
      <w:szCs w:val="20"/>
    </w:rPr>
  </w:style>
  <w:style w:type="character" w:styleId="HTMLDefinition">
    <w:name w:val="HTML Definition"/>
    <w:rsid w:val="00DE432F"/>
    <w:rPr>
      <w:i/>
      <w:iCs/>
    </w:rPr>
  </w:style>
  <w:style w:type="character" w:styleId="HTMLKeyboard">
    <w:name w:val="HTML Keyboard"/>
    <w:rsid w:val="00DE432F"/>
    <w:rPr>
      <w:rFonts w:ascii="Courier New" w:hAnsi="Courier New" w:cs="Courier New"/>
      <w:sz w:val="20"/>
      <w:szCs w:val="20"/>
    </w:rPr>
  </w:style>
  <w:style w:type="character" w:styleId="HTMLSample">
    <w:name w:val="HTML Sample"/>
    <w:rsid w:val="00DE432F"/>
    <w:rPr>
      <w:rFonts w:ascii="Courier New" w:hAnsi="Courier New" w:cs="Courier New"/>
    </w:rPr>
  </w:style>
  <w:style w:type="character" w:styleId="HTMLTypewriter">
    <w:name w:val="HTML Typewriter"/>
    <w:rsid w:val="00DE432F"/>
    <w:rPr>
      <w:rFonts w:ascii="Courier New" w:hAnsi="Courier New" w:cs="Courier New"/>
      <w:sz w:val="20"/>
      <w:szCs w:val="20"/>
    </w:rPr>
  </w:style>
  <w:style w:type="character" w:styleId="HTMLVariable">
    <w:name w:val="HTML Variable"/>
    <w:rsid w:val="00DE432F"/>
    <w:rPr>
      <w:i/>
      <w:iCs/>
    </w:rPr>
  </w:style>
  <w:style w:type="character" w:styleId="Hyperlink">
    <w:name w:val="Hyperlink"/>
    <w:rsid w:val="00DE432F"/>
    <w:rPr>
      <w:color w:val="0000FF"/>
      <w:u w:val="single"/>
    </w:rPr>
  </w:style>
  <w:style w:type="character" w:styleId="LineNumber">
    <w:name w:val="line number"/>
    <w:basedOn w:val="DefaultParagraphFont"/>
    <w:rsid w:val="00DE432F"/>
  </w:style>
  <w:style w:type="character" w:styleId="PageNumber">
    <w:name w:val="page number"/>
    <w:basedOn w:val="DefaultParagraphFont"/>
    <w:rsid w:val="00DE432F"/>
  </w:style>
  <w:style w:type="character" w:styleId="Strong">
    <w:name w:val="Strong"/>
    <w:qFormat/>
    <w:locked/>
    <w:rsid w:val="00DE432F"/>
    <w:rPr>
      <w:b/>
      <w:bCs/>
    </w:rPr>
  </w:style>
  <w:style w:type="paragraph" w:customStyle="1" w:styleId="RecipeTool">
    <w:name w:val="RecipeTool"/>
    <w:qFormat/>
    <w:rsid w:val="00DE432F"/>
    <w:pPr>
      <w:spacing w:before="240" w:after="240"/>
      <w:ind w:left="1440"/>
      <w:contextualSpacing/>
    </w:pPr>
    <w:rPr>
      <w:rFonts w:ascii="Arial" w:hAnsi="Arial"/>
      <w:b/>
      <w:snapToGrid w:val="0"/>
      <w:sz w:val="24"/>
    </w:rPr>
  </w:style>
  <w:style w:type="character" w:customStyle="1" w:styleId="TextCircled">
    <w:name w:val="TextCircled"/>
    <w:uiPriority w:val="1"/>
    <w:qFormat/>
    <w:rsid w:val="00DE432F"/>
    <w:rPr>
      <w:bdr w:val="single" w:sz="18" w:space="0" w:color="92D050"/>
    </w:rPr>
  </w:style>
  <w:style w:type="character" w:customStyle="1" w:styleId="TextHighlighted">
    <w:name w:val="TextHighlighted"/>
    <w:uiPriority w:val="1"/>
    <w:qFormat/>
    <w:rsid w:val="00DE432F"/>
    <w:rPr>
      <w:bdr w:val="none" w:sz="0" w:space="0" w:color="auto"/>
      <w:shd w:val="clear" w:color="auto" w:fill="92D050"/>
    </w:rPr>
  </w:style>
  <w:style w:type="paragraph" w:customStyle="1" w:styleId="PullQuoteAttribution">
    <w:name w:val="PullQuoteAttribution"/>
    <w:next w:val="Para"/>
    <w:qFormat/>
    <w:rsid w:val="00DE432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E432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E432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E432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E432F"/>
    <w:pPr>
      <w:spacing w:line="276" w:lineRule="auto"/>
      <w:ind w:left="576"/>
    </w:pPr>
    <w:rPr>
      <w:b/>
      <w:i/>
      <w:sz w:val="24"/>
    </w:rPr>
  </w:style>
  <w:style w:type="paragraph" w:customStyle="1" w:styleId="DialogContinued">
    <w:name w:val="DialogContinued"/>
    <w:basedOn w:val="Dialog"/>
    <w:qFormat/>
    <w:rsid w:val="00DE432F"/>
    <w:pPr>
      <w:ind w:firstLine="0"/>
    </w:pPr>
  </w:style>
  <w:style w:type="paragraph" w:customStyle="1" w:styleId="ParaListUnmarked">
    <w:name w:val="ParaListUnmarked"/>
    <w:qFormat/>
    <w:rsid w:val="00DE432F"/>
    <w:pPr>
      <w:spacing w:before="240" w:after="240"/>
      <w:ind w:left="720"/>
    </w:pPr>
    <w:rPr>
      <w:snapToGrid w:val="0"/>
      <w:sz w:val="26"/>
    </w:rPr>
  </w:style>
  <w:style w:type="paragraph" w:customStyle="1" w:styleId="RecipeContributor">
    <w:name w:val="RecipeContributor"/>
    <w:next w:val="RecipeIngredientList"/>
    <w:qFormat/>
    <w:rsid w:val="00DE432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E432F"/>
    <w:rPr>
      <w:b/>
    </w:rPr>
  </w:style>
  <w:style w:type="paragraph" w:customStyle="1" w:styleId="RecipeNutritionHead">
    <w:name w:val="RecipeNutritionHead"/>
    <w:basedOn w:val="RecipeNutritionInfo"/>
    <w:next w:val="RecipeNutritionInfo"/>
    <w:qFormat/>
    <w:rsid w:val="00DE432F"/>
    <w:pPr>
      <w:spacing w:after="0"/>
    </w:pPr>
    <w:rPr>
      <w:b/>
    </w:rPr>
  </w:style>
  <w:style w:type="paragraph" w:styleId="TOC5">
    <w:name w:val="toc 5"/>
    <w:basedOn w:val="Normal"/>
    <w:next w:val="Normal"/>
    <w:autoRedefine/>
    <w:uiPriority w:val="39"/>
    <w:rsid w:val="00DE432F"/>
    <w:pPr>
      <w:ind w:left="1800"/>
    </w:pPr>
    <w:rPr>
      <w:rFonts w:eastAsia="Calibri" w:cs="Cordia New"/>
      <w:sz w:val="22"/>
      <w:szCs w:val="22"/>
    </w:rPr>
  </w:style>
  <w:style w:type="paragraph" w:styleId="TOC6">
    <w:name w:val="toc 6"/>
    <w:basedOn w:val="Normal"/>
    <w:next w:val="Normal"/>
    <w:autoRedefine/>
    <w:uiPriority w:val="39"/>
    <w:rsid w:val="00DE432F"/>
    <w:pPr>
      <w:ind w:left="2160"/>
    </w:pPr>
    <w:rPr>
      <w:rFonts w:eastAsia="Calibri" w:cs="Cordia New"/>
      <w:sz w:val="22"/>
      <w:szCs w:val="22"/>
    </w:rPr>
  </w:style>
  <w:style w:type="paragraph" w:customStyle="1" w:styleId="RecipeSubhead">
    <w:name w:val="RecipeSubhead"/>
    <w:basedOn w:val="RecipeProcedureHead"/>
    <w:rsid w:val="00DE432F"/>
    <w:rPr>
      <w:i/>
    </w:rPr>
  </w:style>
  <w:style w:type="character" w:customStyle="1" w:styleId="KeyTermDefinition">
    <w:name w:val="KeyTermDefinition"/>
    <w:uiPriority w:val="1"/>
    <w:rsid w:val="00DE432F"/>
    <w:rPr>
      <w:bdr w:val="none" w:sz="0" w:space="0" w:color="auto"/>
      <w:shd w:val="clear" w:color="auto" w:fill="auto"/>
    </w:rPr>
  </w:style>
  <w:style w:type="paragraph" w:styleId="Header">
    <w:name w:val="header"/>
    <w:basedOn w:val="Normal"/>
    <w:link w:val="HeaderChar"/>
    <w:rsid w:val="00DE432F"/>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DE432F"/>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DE432F"/>
    <w:rPr>
      <w:rFonts w:ascii="Courier New" w:hAnsi="Courier New"/>
      <w:u w:val="dash"/>
    </w:rPr>
  </w:style>
  <w:style w:type="character" w:customStyle="1" w:styleId="DigitalLinkID">
    <w:name w:val="DigitalLinkID"/>
    <w:uiPriority w:val="1"/>
    <w:rsid w:val="00DE432F"/>
    <w:rPr>
      <w:rFonts w:cs="Courier New"/>
      <w:color w:val="FF0000"/>
      <w:sz w:val="16"/>
      <w:szCs w:val="16"/>
      <w:bdr w:val="none" w:sz="0" w:space="0" w:color="auto"/>
      <w:shd w:val="clear" w:color="auto" w:fill="FFFFFF"/>
    </w:rPr>
  </w:style>
  <w:style w:type="paragraph" w:customStyle="1" w:styleId="DialogSource">
    <w:name w:val="DialogSource"/>
    <w:basedOn w:val="Dialog"/>
    <w:rsid w:val="00DE432F"/>
    <w:pPr>
      <w:ind w:left="2880" w:firstLine="0"/>
    </w:pPr>
  </w:style>
  <w:style w:type="character" w:customStyle="1" w:styleId="DigitalOnlyText">
    <w:name w:val="DigitalOnlyText"/>
    <w:uiPriority w:val="1"/>
    <w:rsid w:val="00DE432F"/>
    <w:rPr>
      <w:bdr w:val="single" w:sz="2" w:space="0" w:color="002060"/>
      <w:shd w:val="clear" w:color="auto" w:fill="auto"/>
    </w:rPr>
  </w:style>
  <w:style w:type="character" w:customStyle="1" w:styleId="PrintOnlyText">
    <w:name w:val="PrintOnlyText"/>
    <w:uiPriority w:val="1"/>
    <w:rsid w:val="00DE432F"/>
    <w:rPr>
      <w:bdr w:val="single" w:sz="2" w:space="0" w:color="FF0000"/>
    </w:rPr>
  </w:style>
  <w:style w:type="paragraph" w:customStyle="1" w:styleId="TableListBulleted">
    <w:name w:val="TableListBulleted"/>
    <w:qFormat/>
    <w:rsid w:val="00DE432F"/>
    <w:pPr>
      <w:numPr>
        <w:numId w:val="26"/>
      </w:numPr>
      <w:spacing w:before="120" w:after="120"/>
    </w:pPr>
    <w:rPr>
      <w:rFonts w:ascii="Arial" w:hAnsi="Arial"/>
      <w:snapToGrid w:val="0"/>
      <w:sz w:val="22"/>
    </w:rPr>
  </w:style>
  <w:style w:type="paragraph" w:customStyle="1" w:styleId="TableListNumbered">
    <w:name w:val="TableListNumbered"/>
    <w:qFormat/>
    <w:rsid w:val="00DE432F"/>
    <w:pPr>
      <w:spacing w:before="120" w:after="120"/>
      <w:ind w:left="288" w:hanging="288"/>
    </w:pPr>
    <w:rPr>
      <w:rFonts w:ascii="Arial" w:hAnsi="Arial"/>
      <w:snapToGrid w:val="0"/>
      <w:sz w:val="22"/>
    </w:rPr>
  </w:style>
  <w:style w:type="paragraph" w:customStyle="1" w:styleId="TableListUnmarked">
    <w:name w:val="TableListUnmarked"/>
    <w:qFormat/>
    <w:rsid w:val="00DE432F"/>
    <w:pPr>
      <w:spacing w:before="120" w:after="120"/>
      <w:ind w:left="288"/>
    </w:pPr>
    <w:rPr>
      <w:rFonts w:ascii="Arial" w:hAnsi="Arial"/>
      <w:snapToGrid w:val="0"/>
      <w:sz w:val="22"/>
    </w:rPr>
  </w:style>
  <w:style w:type="paragraph" w:customStyle="1" w:styleId="TableSubhead">
    <w:name w:val="TableSubhead"/>
    <w:qFormat/>
    <w:rsid w:val="00DE432F"/>
    <w:pPr>
      <w:ind w:left="144"/>
    </w:pPr>
    <w:rPr>
      <w:rFonts w:ascii="Arial" w:hAnsi="Arial"/>
      <w:b/>
      <w:snapToGrid w:val="0"/>
      <w:sz w:val="22"/>
    </w:rPr>
  </w:style>
  <w:style w:type="paragraph" w:customStyle="1" w:styleId="TabularSource">
    <w:name w:val="TabularSource"/>
    <w:basedOn w:val="TabularEntry"/>
    <w:qFormat/>
    <w:rsid w:val="00DE432F"/>
    <w:pPr>
      <w:spacing w:before="120" w:after="120"/>
      <w:ind w:left="1440"/>
    </w:pPr>
    <w:rPr>
      <w:sz w:val="20"/>
    </w:rPr>
  </w:style>
  <w:style w:type="paragraph" w:customStyle="1" w:styleId="ExtractListUnmarked">
    <w:name w:val="ExtractListUnmarked"/>
    <w:qFormat/>
    <w:rsid w:val="00DE432F"/>
    <w:pPr>
      <w:spacing w:before="120" w:after="120"/>
      <w:ind w:left="2880"/>
    </w:pPr>
    <w:rPr>
      <w:noProof/>
      <w:sz w:val="24"/>
    </w:rPr>
  </w:style>
  <w:style w:type="character" w:customStyle="1" w:styleId="DigitalLinkAnchorText">
    <w:name w:val="DigitalLinkAnchorText"/>
    <w:rsid w:val="00DE432F"/>
    <w:rPr>
      <w:bdr w:val="none" w:sz="0" w:space="0" w:color="auto"/>
      <w:shd w:val="clear" w:color="auto" w:fill="D6E3BC"/>
    </w:rPr>
  </w:style>
  <w:style w:type="character" w:customStyle="1" w:styleId="DigitalLinkDestination">
    <w:name w:val="DigitalLinkDestination"/>
    <w:rsid w:val="00DE432F"/>
    <w:rPr>
      <w:bdr w:val="none" w:sz="0" w:space="0" w:color="auto"/>
      <w:shd w:val="clear" w:color="auto" w:fill="EAF1DD"/>
    </w:rPr>
  </w:style>
  <w:style w:type="paragraph" w:customStyle="1" w:styleId="FeatureRecipeTitleAlternative">
    <w:name w:val="FeatureRecipeTitleAlternative"/>
    <w:basedOn w:val="RecipeTitleAlternative"/>
    <w:rsid w:val="00DE432F"/>
    <w:pPr>
      <w:shd w:val="pct20" w:color="auto" w:fill="auto"/>
    </w:pPr>
  </w:style>
  <w:style w:type="paragraph" w:customStyle="1" w:styleId="FeatureSubRecipeTitle">
    <w:name w:val="FeatureSubRecipeTitle"/>
    <w:basedOn w:val="RecipeSubrecipeTitle"/>
    <w:rsid w:val="00DE432F"/>
    <w:pPr>
      <w:shd w:val="pct20" w:color="auto" w:fill="auto"/>
    </w:pPr>
  </w:style>
  <w:style w:type="paragraph" w:customStyle="1" w:styleId="FeatureRecipeTool">
    <w:name w:val="FeatureRecipeTool"/>
    <w:basedOn w:val="RecipeTool"/>
    <w:rsid w:val="00DE432F"/>
    <w:pPr>
      <w:shd w:val="pct20" w:color="auto" w:fill="auto"/>
    </w:pPr>
  </w:style>
  <w:style w:type="paragraph" w:customStyle="1" w:styleId="FeatureRecipeIntro">
    <w:name w:val="FeatureRecipeIntro"/>
    <w:basedOn w:val="RecipeIntro"/>
    <w:rsid w:val="00DE432F"/>
    <w:pPr>
      <w:shd w:val="pct20" w:color="auto" w:fill="auto"/>
    </w:pPr>
  </w:style>
  <w:style w:type="paragraph" w:customStyle="1" w:styleId="FeatureRecipeIntroHead">
    <w:name w:val="FeatureRecipeIntroHead"/>
    <w:basedOn w:val="RecipeIntroHead"/>
    <w:rsid w:val="00DE432F"/>
    <w:pPr>
      <w:shd w:val="pct20" w:color="auto" w:fill="auto"/>
    </w:pPr>
  </w:style>
  <w:style w:type="paragraph" w:customStyle="1" w:styleId="FeatureRecipeContributor">
    <w:name w:val="FeatureRecipeContributor"/>
    <w:basedOn w:val="RecipeContributor"/>
    <w:rsid w:val="00DE432F"/>
    <w:pPr>
      <w:shd w:val="pct20" w:color="auto" w:fill="auto"/>
    </w:pPr>
  </w:style>
  <w:style w:type="paragraph" w:customStyle="1" w:styleId="FeatureRecipeIngredientHead">
    <w:name w:val="FeatureRecipeIngredientHead"/>
    <w:basedOn w:val="RecipeIngredientHead"/>
    <w:rsid w:val="00DE432F"/>
    <w:pPr>
      <w:shd w:val="pct20" w:color="auto" w:fill="auto"/>
    </w:pPr>
  </w:style>
  <w:style w:type="paragraph" w:customStyle="1" w:styleId="FeatureRecipeIngredientSubhead">
    <w:name w:val="FeatureRecipeIngredientSubhead"/>
    <w:basedOn w:val="RecipeIngredientSubhead"/>
    <w:rsid w:val="00DE432F"/>
    <w:pPr>
      <w:shd w:val="pct20" w:color="auto" w:fill="auto"/>
    </w:pPr>
  </w:style>
  <w:style w:type="paragraph" w:customStyle="1" w:styleId="FeatureRecipeProcedureHead">
    <w:name w:val="FeatureRecipeProcedureHead"/>
    <w:basedOn w:val="RecipeProcedureHead"/>
    <w:rsid w:val="00DE432F"/>
    <w:pPr>
      <w:shd w:val="pct20" w:color="auto" w:fill="FFFFFF"/>
    </w:pPr>
  </w:style>
  <w:style w:type="paragraph" w:customStyle="1" w:styleId="FeatureRecipeTime">
    <w:name w:val="FeatureRecipeTime"/>
    <w:basedOn w:val="RecipeTime"/>
    <w:rsid w:val="00DE432F"/>
    <w:pPr>
      <w:shd w:val="pct20" w:color="auto" w:fill="auto"/>
    </w:pPr>
  </w:style>
  <w:style w:type="paragraph" w:customStyle="1" w:styleId="FeatureRecipeSubhead">
    <w:name w:val="FeatureRecipeSubhead"/>
    <w:basedOn w:val="RecipeSubhead"/>
    <w:rsid w:val="00DE432F"/>
    <w:pPr>
      <w:shd w:val="pct20" w:color="auto" w:fill="FFFFFF"/>
    </w:pPr>
  </w:style>
  <w:style w:type="paragraph" w:customStyle="1" w:styleId="FeatureRecipeVariationTitle">
    <w:name w:val="FeatureRecipeVariationTitle"/>
    <w:basedOn w:val="RecipeVariationTitle"/>
    <w:rsid w:val="00DE432F"/>
    <w:pPr>
      <w:shd w:val="pct20" w:color="auto" w:fill="auto"/>
    </w:pPr>
  </w:style>
  <w:style w:type="paragraph" w:customStyle="1" w:styleId="FeatureRecipeVariationHead">
    <w:name w:val="FeatureRecipeVariationHead"/>
    <w:basedOn w:val="RecipeVariationHead"/>
    <w:rsid w:val="00DE432F"/>
    <w:pPr>
      <w:shd w:val="pct20" w:color="auto" w:fill="auto"/>
    </w:pPr>
  </w:style>
  <w:style w:type="paragraph" w:customStyle="1" w:styleId="FeaturerecipeVariationPara">
    <w:name w:val="FeaturerecipeVariationPara"/>
    <w:basedOn w:val="RecipeVariationPara"/>
    <w:rsid w:val="00DE432F"/>
    <w:pPr>
      <w:shd w:val="pct20" w:color="auto" w:fill="auto"/>
    </w:pPr>
  </w:style>
  <w:style w:type="paragraph" w:customStyle="1" w:styleId="FeatureRecipeNoteHead">
    <w:name w:val="FeatureRecipeNoteHead"/>
    <w:basedOn w:val="RecipeNoteHead"/>
    <w:rsid w:val="00DE432F"/>
    <w:pPr>
      <w:shd w:val="pct20" w:color="auto" w:fill="auto"/>
    </w:pPr>
  </w:style>
  <w:style w:type="paragraph" w:customStyle="1" w:styleId="FeatureRecipeNotePara">
    <w:name w:val="FeatureRecipeNotePara"/>
    <w:basedOn w:val="RecipeNotePara"/>
    <w:rsid w:val="00DE432F"/>
    <w:pPr>
      <w:shd w:val="pct20" w:color="auto" w:fill="auto"/>
    </w:pPr>
  </w:style>
  <w:style w:type="paragraph" w:customStyle="1" w:styleId="FeatureRecipeNutritionInfo">
    <w:name w:val="FeatureRecipeNutritionInfo"/>
    <w:basedOn w:val="RecipeNutritionInfo"/>
    <w:rsid w:val="00DE432F"/>
    <w:pPr>
      <w:shd w:val="pct20" w:color="auto" w:fill="auto"/>
    </w:pPr>
  </w:style>
  <w:style w:type="paragraph" w:customStyle="1" w:styleId="FeatureRecipeNutritionHead">
    <w:name w:val="FeatureRecipeNutritionHead"/>
    <w:basedOn w:val="RecipeNutritionHead"/>
    <w:rsid w:val="00DE432F"/>
    <w:pPr>
      <w:shd w:val="pct20" w:color="auto" w:fill="auto"/>
    </w:pPr>
  </w:style>
  <w:style w:type="paragraph" w:customStyle="1" w:styleId="FeatureRecipeFootnote">
    <w:name w:val="FeatureRecipeFootnote"/>
    <w:basedOn w:val="RecipeFootnote"/>
    <w:rsid w:val="00DE432F"/>
    <w:pPr>
      <w:shd w:val="pct20" w:color="auto" w:fill="auto"/>
    </w:pPr>
  </w:style>
  <w:style w:type="paragraph" w:customStyle="1" w:styleId="FeatureRecipeTableHead">
    <w:name w:val="FeatureRecipeTableHead"/>
    <w:basedOn w:val="RecipeTableHead"/>
    <w:rsid w:val="00DE432F"/>
    <w:pPr>
      <w:shd w:val="pct20" w:color="auto" w:fill="auto"/>
    </w:pPr>
  </w:style>
  <w:style w:type="paragraph" w:customStyle="1" w:styleId="CopyrightLine">
    <w:name w:val="CopyrightLine"/>
    <w:qFormat/>
    <w:rsid w:val="00DE432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E432F"/>
    <w:rPr>
      <w:rFonts w:ascii="Courier New" w:hAnsi="Courier New"/>
      <w:bdr w:val="single" w:sz="2" w:space="0" w:color="FF0000"/>
    </w:rPr>
  </w:style>
  <w:style w:type="character" w:customStyle="1" w:styleId="DigitalOnlyURL">
    <w:name w:val="DigitalOnlyURL"/>
    <w:uiPriority w:val="1"/>
    <w:rsid w:val="00DE432F"/>
    <w:rPr>
      <w:rFonts w:ascii="Courier New" w:hAnsi="Courier New"/>
      <w:bdr w:val="single" w:sz="2" w:space="0" w:color="002060"/>
      <w:shd w:val="clear" w:color="auto" w:fill="auto"/>
    </w:rPr>
  </w:style>
  <w:style w:type="paragraph" w:styleId="TOC1">
    <w:name w:val="toc 1"/>
    <w:basedOn w:val="Normal"/>
    <w:next w:val="Normal"/>
    <w:autoRedefine/>
    <w:rsid w:val="00DE432F"/>
  </w:style>
  <w:style w:type="paragraph" w:styleId="TOC2">
    <w:name w:val="toc 2"/>
    <w:basedOn w:val="Normal"/>
    <w:next w:val="Normal"/>
    <w:autoRedefine/>
    <w:rsid w:val="00DE432F"/>
    <w:pPr>
      <w:ind w:left="240"/>
    </w:pPr>
  </w:style>
  <w:style w:type="paragraph" w:styleId="TOC3">
    <w:name w:val="toc 3"/>
    <w:basedOn w:val="Normal"/>
    <w:next w:val="Normal"/>
    <w:autoRedefine/>
    <w:rsid w:val="00DE432F"/>
    <w:pPr>
      <w:ind w:left="480"/>
    </w:pPr>
  </w:style>
  <w:style w:type="character" w:customStyle="1" w:styleId="FigureSourceChar">
    <w:name w:val="FigureSource Char"/>
    <w:link w:val="FigureSource"/>
    <w:rsid w:val="00DE432F"/>
    <w:rPr>
      <w:rFonts w:ascii="Arial" w:hAnsi="Arial"/>
      <w:sz w:val="22"/>
    </w:rPr>
  </w:style>
  <w:style w:type="numbering" w:styleId="111111">
    <w:name w:val="Outline List 2"/>
    <w:basedOn w:val="NoList"/>
    <w:rsid w:val="00DE432F"/>
    <w:pPr>
      <w:numPr>
        <w:numId w:val="28"/>
      </w:numPr>
    </w:pPr>
  </w:style>
  <w:style w:type="numbering" w:styleId="1ai">
    <w:name w:val="Outline List 1"/>
    <w:basedOn w:val="NoList"/>
    <w:rsid w:val="00DE432F"/>
    <w:pPr>
      <w:numPr>
        <w:numId w:val="29"/>
      </w:numPr>
    </w:pPr>
  </w:style>
  <w:style w:type="numbering" w:styleId="ArticleSection">
    <w:name w:val="Outline List 3"/>
    <w:basedOn w:val="NoList"/>
    <w:rsid w:val="00DE432F"/>
    <w:pPr>
      <w:numPr>
        <w:numId w:val="30"/>
      </w:numPr>
    </w:pPr>
  </w:style>
  <w:style w:type="paragraph" w:styleId="BlockText">
    <w:name w:val="Block Text"/>
    <w:basedOn w:val="Normal"/>
    <w:rsid w:val="00DE432F"/>
    <w:pPr>
      <w:spacing w:after="120"/>
      <w:ind w:left="1440" w:right="1440"/>
    </w:pPr>
  </w:style>
  <w:style w:type="paragraph" w:styleId="BodyText">
    <w:name w:val="Body Text"/>
    <w:basedOn w:val="Normal"/>
    <w:link w:val="BodyTextChar"/>
    <w:rsid w:val="00DE432F"/>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DE432F"/>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DE432F"/>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DE432F"/>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DE432F"/>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DE432F"/>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DE432F"/>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DE432F"/>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DE432F"/>
    <w:rPr>
      <w:b/>
      <w:bCs/>
      <w:sz w:val="20"/>
      <w:szCs w:val="20"/>
    </w:rPr>
  </w:style>
  <w:style w:type="paragraph" w:styleId="Closing">
    <w:name w:val="Closing"/>
    <w:basedOn w:val="Normal"/>
    <w:link w:val="ClosingChar"/>
    <w:rsid w:val="00DE432F"/>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DE432F"/>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DE43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DE432F"/>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DE432F"/>
    <w:rPr>
      <w:vertAlign w:val="superscript"/>
    </w:rPr>
  </w:style>
  <w:style w:type="paragraph" w:styleId="EndnoteText">
    <w:name w:val="endnote text"/>
    <w:basedOn w:val="Normal"/>
    <w:link w:val="EndnoteTextChar"/>
    <w:rsid w:val="00DE432F"/>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DE432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E432F"/>
    <w:rPr>
      <w:rFonts w:ascii="Arial" w:hAnsi="Arial" w:cs="Arial"/>
      <w:sz w:val="20"/>
      <w:szCs w:val="20"/>
    </w:rPr>
  </w:style>
  <w:style w:type="character" w:styleId="FootnoteReference">
    <w:name w:val="footnote reference"/>
    <w:rsid w:val="00DE432F"/>
    <w:rPr>
      <w:vertAlign w:val="superscript"/>
    </w:rPr>
  </w:style>
  <w:style w:type="paragraph" w:styleId="FootnoteText">
    <w:name w:val="footnote text"/>
    <w:basedOn w:val="Normal"/>
    <w:link w:val="FootnoteTextChar"/>
    <w:rsid w:val="00DE432F"/>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DE432F"/>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DE432F"/>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DE432F"/>
    <w:pPr>
      <w:ind w:left="240" w:hanging="240"/>
    </w:pPr>
  </w:style>
  <w:style w:type="paragraph" w:styleId="Index20">
    <w:name w:val="index 2"/>
    <w:basedOn w:val="Normal"/>
    <w:next w:val="Normal"/>
    <w:autoRedefine/>
    <w:rsid w:val="00DE432F"/>
    <w:pPr>
      <w:ind w:left="480" w:hanging="240"/>
    </w:pPr>
  </w:style>
  <w:style w:type="paragraph" w:styleId="Index30">
    <w:name w:val="index 3"/>
    <w:basedOn w:val="Normal"/>
    <w:next w:val="Normal"/>
    <w:autoRedefine/>
    <w:rsid w:val="00DE432F"/>
    <w:pPr>
      <w:ind w:left="720" w:hanging="240"/>
    </w:pPr>
  </w:style>
  <w:style w:type="paragraph" w:styleId="Index4">
    <w:name w:val="index 4"/>
    <w:basedOn w:val="Normal"/>
    <w:next w:val="Normal"/>
    <w:autoRedefine/>
    <w:rsid w:val="00DE432F"/>
    <w:pPr>
      <w:ind w:left="960" w:hanging="240"/>
    </w:pPr>
  </w:style>
  <w:style w:type="paragraph" w:styleId="Index5">
    <w:name w:val="index 5"/>
    <w:basedOn w:val="Normal"/>
    <w:next w:val="Normal"/>
    <w:autoRedefine/>
    <w:rsid w:val="00DE432F"/>
    <w:pPr>
      <w:ind w:left="1200" w:hanging="240"/>
    </w:pPr>
  </w:style>
  <w:style w:type="paragraph" w:styleId="Index6">
    <w:name w:val="index 6"/>
    <w:basedOn w:val="Normal"/>
    <w:next w:val="Normal"/>
    <w:autoRedefine/>
    <w:rsid w:val="00DE432F"/>
    <w:pPr>
      <w:ind w:left="1440" w:hanging="240"/>
    </w:pPr>
  </w:style>
  <w:style w:type="paragraph" w:styleId="Index7">
    <w:name w:val="index 7"/>
    <w:basedOn w:val="Normal"/>
    <w:next w:val="Normal"/>
    <w:autoRedefine/>
    <w:rsid w:val="00DE432F"/>
    <w:pPr>
      <w:ind w:left="1680" w:hanging="240"/>
    </w:pPr>
  </w:style>
  <w:style w:type="paragraph" w:styleId="Index8">
    <w:name w:val="index 8"/>
    <w:basedOn w:val="Normal"/>
    <w:next w:val="Normal"/>
    <w:autoRedefine/>
    <w:rsid w:val="00DE432F"/>
    <w:pPr>
      <w:ind w:left="1920" w:hanging="240"/>
    </w:pPr>
  </w:style>
  <w:style w:type="paragraph" w:styleId="Index9">
    <w:name w:val="index 9"/>
    <w:basedOn w:val="Normal"/>
    <w:next w:val="Normal"/>
    <w:autoRedefine/>
    <w:rsid w:val="00DE432F"/>
    <w:pPr>
      <w:ind w:left="2160" w:hanging="240"/>
    </w:pPr>
  </w:style>
  <w:style w:type="paragraph" w:styleId="IndexHeading">
    <w:name w:val="index heading"/>
    <w:basedOn w:val="Normal"/>
    <w:next w:val="Index10"/>
    <w:rsid w:val="00DE432F"/>
    <w:rPr>
      <w:rFonts w:ascii="Arial" w:hAnsi="Arial" w:cs="Arial"/>
      <w:b/>
      <w:bCs/>
    </w:rPr>
  </w:style>
  <w:style w:type="paragraph" w:styleId="List">
    <w:name w:val="List"/>
    <w:basedOn w:val="Normal"/>
    <w:rsid w:val="00DE432F"/>
    <w:pPr>
      <w:ind w:left="360" w:hanging="360"/>
    </w:pPr>
  </w:style>
  <w:style w:type="paragraph" w:styleId="List2">
    <w:name w:val="List 2"/>
    <w:basedOn w:val="Normal"/>
    <w:rsid w:val="00DE432F"/>
    <w:pPr>
      <w:ind w:left="720" w:hanging="360"/>
    </w:pPr>
  </w:style>
  <w:style w:type="paragraph" w:styleId="List3">
    <w:name w:val="List 3"/>
    <w:basedOn w:val="Normal"/>
    <w:rsid w:val="00DE432F"/>
    <w:pPr>
      <w:ind w:left="1080" w:hanging="360"/>
    </w:pPr>
  </w:style>
  <w:style w:type="paragraph" w:styleId="List4">
    <w:name w:val="List 4"/>
    <w:basedOn w:val="Normal"/>
    <w:rsid w:val="00DE432F"/>
    <w:pPr>
      <w:ind w:left="1440" w:hanging="360"/>
    </w:pPr>
  </w:style>
  <w:style w:type="paragraph" w:styleId="List5">
    <w:name w:val="List 5"/>
    <w:basedOn w:val="Normal"/>
    <w:rsid w:val="00DE432F"/>
    <w:pPr>
      <w:ind w:left="1800" w:hanging="360"/>
    </w:pPr>
  </w:style>
  <w:style w:type="paragraph" w:styleId="ListBullet2">
    <w:name w:val="List Bullet 2"/>
    <w:basedOn w:val="Normal"/>
    <w:rsid w:val="00DE432F"/>
    <w:pPr>
      <w:numPr>
        <w:numId w:val="31"/>
      </w:numPr>
    </w:pPr>
  </w:style>
  <w:style w:type="paragraph" w:styleId="ListBullet3">
    <w:name w:val="List Bullet 3"/>
    <w:basedOn w:val="Normal"/>
    <w:rsid w:val="00DE432F"/>
    <w:pPr>
      <w:numPr>
        <w:numId w:val="32"/>
      </w:numPr>
    </w:pPr>
  </w:style>
  <w:style w:type="paragraph" w:styleId="ListBullet4">
    <w:name w:val="List Bullet 4"/>
    <w:basedOn w:val="Normal"/>
    <w:rsid w:val="00DE432F"/>
    <w:pPr>
      <w:numPr>
        <w:numId w:val="33"/>
      </w:numPr>
    </w:pPr>
  </w:style>
  <w:style w:type="paragraph" w:styleId="ListBullet5">
    <w:name w:val="List Bullet 5"/>
    <w:basedOn w:val="Normal"/>
    <w:rsid w:val="00DE432F"/>
    <w:pPr>
      <w:numPr>
        <w:numId w:val="34"/>
      </w:numPr>
    </w:pPr>
  </w:style>
  <w:style w:type="paragraph" w:styleId="ListContinue">
    <w:name w:val="List Continue"/>
    <w:basedOn w:val="Normal"/>
    <w:rsid w:val="00DE432F"/>
    <w:pPr>
      <w:spacing w:after="120"/>
      <w:ind w:left="360"/>
    </w:pPr>
  </w:style>
  <w:style w:type="paragraph" w:styleId="ListContinue2">
    <w:name w:val="List Continue 2"/>
    <w:basedOn w:val="Normal"/>
    <w:rsid w:val="00DE432F"/>
    <w:pPr>
      <w:spacing w:after="120"/>
      <w:ind w:left="720"/>
    </w:pPr>
  </w:style>
  <w:style w:type="paragraph" w:styleId="ListContinue3">
    <w:name w:val="List Continue 3"/>
    <w:basedOn w:val="Normal"/>
    <w:rsid w:val="00DE432F"/>
    <w:pPr>
      <w:spacing w:after="120"/>
      <w:ind w:left="1080"/>
    </w:pPr>
  </w:style>
  <w:style w:type="paragraph" w:styleId="ListContinue4">
    <w:name w:val="List Continue 4"/>
    <w:basedOn w:val="Normal"/>
    <w:rsid w:val="00DE432F"/>
    <w:pPr>
      <w:spacing w:after="120"/>
      <w:ind w:left="1440"/>
    </w:pPr>
  </w:style>
  <w:style w:type="paragraph" w:styleId="ListContinue5">
    <w:name w:val="List Continue 5"/>
    <w:basedOn w:val="Normal"/>
    <w:rsid w:val="00DE432F"/>
    <w:pPr>
      <w:spacing w:after="120"/>
      <w:ind w:left="1800"/>
    </w:pPr>
  </w:style>
  <w:style w:type="paragraph" w:styleId="ListNumber">
    <w:name w:val="List Number"/>
    <w:basedOn w:val="Normal"/>
    <w:rsid w:val="00DE432F"/>
    <w:pPr>
      <w:numPr>
        <w:numId w:val="35"/>
      </w:numPr>
    </w:pPr>
  </w:style>
  <w:style w:type="paragraph" w:styleId="ListNumber2">
    <w:name w:val="List Number 2"/>
    <w:basedOn w:val="Normal"/>
    <w:rsid w:val="00DE432F"/>
    <w:pPr>
      <w:numPr>
        <w:numId w:val="36"/>
      </w:numPr>
    </w:pPr>
  </w:style>
  <w:style w:type="paragraph" w:styleId="ListNumber3">
    <w:name w:val="List Number 3"/>
    <w:basedOn w:val="Normal"/>
    <w:rsid w:val="00DE432F"/>
    <w:pPr>
      <w:numPr>
        <w:numId w:val="37"/>
      </w:numPr>
    </w:pPr>
  </w:style>
  <w:style w:type="paragraph" w:styleId="ListNumber4">
    <w:name w:val="List Number 4"/>
    <w:basedOn w:val="Normal"/>
    <w:rsid w:val="00DE432F"/>
    <w:pPr>
      <w:numPr>
        <w:numId w:val="38"/>
      </w:numPr>
    </w:pPr>
  </w:style>
  <w:style w:type="paragraph" w:styleId="ListNumber5">
    <w:name w:val="List Number 5"/>
    <w:basedOn w:val="Normal"/>
    <w:rsid w:val="00DE432F"/>
    <w:pPr>
      <w:numPr>
        <w:numId w:val="39"/>
      </w:numPr>
    </w:pPr>
  </w:style>
  <w:style w:type="paragraph" w:styleId="MacroText">
    <w:name w:val="macro"/>
    <w:link w:val="MacroTextChar"/>
    <w:rsid w:val="00DE432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DE432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DE432F"/>
  </w:style>
  <w:style w:type="paragraph" w:styleId="NormalIndent">
    <w:name w:val="Normal Indent"/>
    <w:basedOn w:val="Normal"/>
    <w:rsid w:val="00DE432F"/>
    <w:pPr>
      <w:ind w:left="720"/>
    </w:pPr>
  </w:style>
  <w:style w:type="paragraph" w:styleId="NoteHeading">
    <w:name w:val="Note Heading"/>
    <w:basedOn w:val="Normal"/>
    <w:next w:val="Normal"/>
    <w:link w:val="NoteHeadingChar"/>
    <w:rsid w:val="00DE432F"/>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DE432F"/>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DE432F"/>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DE432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E432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E432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E432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E432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E432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E432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E432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E432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E432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E432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E432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E432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E432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E432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E432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E432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E4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E432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E432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E432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E432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E432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E432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E432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E432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E432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E432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E432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E432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E432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E432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E432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E432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E432F"/>
    <w:pPr>
      <w:ind w:left="240" w:hanging="240"/>
    </w:pPr>
  </w:style>
  <w:style w:type="paragraph" w:styleId="TableofFigures">
    <w:name w:val="table of figures"/>
    <w:basedOn w:val="Normal"/>
    <w:next w:val="Normal"/>
    <w:rsid w:val="00DE432F"/>
  </w:style>
  <w:style w:type="table" w:styleId="TableProfessional">
    <w:name w:val="Table Professional"/>
    <w:basedOn w:val="TableNormal"/>
    <w:rsid w:val="00DE432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E432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E432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E432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E432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E432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E4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E432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E432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E432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DE432F"/>
    <w:pPr>
      <w:spacing w:before="120"/>
    </w:pPr>
    <w:rPr>
      <w:rFonts w:ascii="Arial" w:hAnsi="Arial" w:cs="Arial"/>
      <w:b/>
      <w:bCs/>
    </w:rPr>
  </w:style>
  <w:style w:type="paragraph" w:styleId="TOC4">
    <w:name w:val="toc 4"/>
    <w:basedOn w:val="Normal"/>
    <w:next w:val="Normal"/>
    <w:autoRedefine/>
    <w:rsid w:val="00DE432F"/>
    <w:pPr>
      <w:ind w:left="720"/>
    </w:pPr>
  </w:style>
  <w:style w:type="paragraph" w:styleId="TOC7">
    <w:name w:val="toc 7"/>
    <w:basedOn w:val="Normal"/>
    <w:next w:val="Normal"/>
    <w:autoRedefine/>
    <w:rsid w:val="00DE432F"/>
    <w:pPr>
      <w:ind w:left="1440"/>
    </w:pPr>
  </w:style>
  <w:style w:type="paragraph" w:styleId="TOC8">
    <w:name w:val="toc 8"/>
    <w:basedOn w:val="Normal"/>
    <w:next w:val="Normal"/>
    <w:autoRedefine/>
    <w:rsid w:val="00DE432F"/>
    <w:pPr>
      <w:ind w:left="1680"/>
    </w:pPr>
  </w:style>
  <w:style w:type="paragraph" w:styleId="TOC9">
    <w:name w:val="toc 9"/>
    <w:basedOn w:val="Normal"/>
    <w:next w:val="Normal"/>
    <w:autoRedefine/>
    <w:rsid w:val="00DE432F"/>
    <w:pPr>
      <w:ind w:left="1920"/>
    </w:pPr>
  </w:style>
  <w:style w:type="character" w:customStyle="1" w:styleId="DigitalLinkAnchorCode">
    <w:name w:val="DigitalLinkAnchorCode"/>
    <w:uiPriority w:val="1"/>
    <w:rsid w:val="00DE432F"/>
    <w:rPr>
      <w:rFonts w:ascii="Courier New" w:hAnsi="Courier New"/>
      <w:bdr w:val="none" w:sz="0" w:space="0" w:color="auto"/>
      <w:shd w:val="clear" w:color="auto" w:fill="D6E3BC"/>
    </w:rPr>
  </w:style>
  <w:style w:type="character" w:customStyle="1" w:styleId="InlineGraphic">
    <w:name w:val="InlineGraphic"/>
    <w:uiPriority w:val="1"/>
    <w:rsid w:val="00DE432F"/>
    <w:rPr>
      <w:bdr w:val="none" w:sz="0" w:space="0" w:color="auto"/>
      <w:shd w:val="clear" w:color="auto" w:fill="00B050"/>
    </w:rPr>
  </w:style>
  <w:style w:type="paragraph" w:customStyle="1" w:styleId="RecipeTableSubhead">
    <w:name w:val="RecipeTableSubhead"/>
    <w:basedOn w:val="TableSubhead"/>
    <w:qFormat/>
    <w:rsid w:val="00DE432F"/>
  </w:style>
  <w:style w:type="paragraph" w:customStyle="1" w:styleId="url">
    <w:name w:val="url"/>
    <w:basedOn w:val="Para"/>
    <w:rsid w:val="00376F36"/>
  </w:style>
  <w:style w:type="paragraph" w:customStyle="1" w:styleId="H12">
    <w:name w:val="H12"/>
    <w:basedOn w:val="Para"/>
    <w:rsid w:val="00073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eriscommunity.net/" TargetMode="External"/><Relationship Id="rId12" Type="http://schemas.openxmlformats.org/officeDocument/2006/relationships/hyperlink" Target="http://veriscommunity.net/" TargetMode="External"/><Relationship Id="rId13" Type="http://schemas.openxmlformats.org/officeDocument/2006/relationships/hyperlink" Target="https://github.com/vz-risk/VCD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1010</TotalTime>
  <Pages>23</Pages>
  <Words>7910</Words>
  <Characters>45093</Characters>
  <Application>Microsoft Macintosh Word</Application>
  <DocSecurity>0</DocSecurity>
  <Lines>375</Lines>
  <Paragraphs>105</Paragraphs>
  <ScaleCrop>false</ScaleCrop>
  <Company/>
  <LinksUpToDate>false</LinksUpToDate>
  <CharactersWithSpaces>52898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55</cp:revision>
  <dcterms:created xsi:type="dcterms:W3CDTF">2013-09-15T22:41:00Z</dcterms:created>
  <dcterms:modified xsi:type="dcterms:W3CDTF">2013-09-23T14:52:00Z</dcterms:modified>
</cp:coreProperties>
</file>