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HARRISON REED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8504 Chase Dr #333 Arvada, CO 80003 | 720.633.5501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Harrison.reed16@gmail.com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 https://www.linkedin.com/in/harrison-reed24/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 https://github.com/hreed88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2060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8"/>
          <w:szCs w:val="28"/>
          <w:rtl w:val="0"/>
        </w:rPr>
        <w:t xml:space="preserve">Computer Scientist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Motivated and technically adept Computer Science graduate with a strong foundation in software development and systems integration. Skilled in SCRUM-based development, system requirements verification, and secure, reliable software design. Passionate about building scalable, mission-focused solutions that support real-world impact. Committed to continuous learning and collaboration in fast-paced, agile engineering environments.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AREAS OF EXPERTISE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Professional Skills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Team Collaboration | Professional Engagement | Self-Directed Learning | Quality Control | Organizational Skills | Time Management | Problem-Solving | Customer Service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Programming &amp; Scripting Languages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Dart | Python | Java | C++ | C | Lua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Tools &amp; Technologies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Git | Docker | GDB | Ghidra | Firebase | MongoDB | Linux CLI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Concepts &amp; Methodologies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Software Engineering Principles | Software Development Methodologies | Debugging | Security Design Principles</w:t>
        <w:br w:type="textWrapping"/>
        <w:t xml:space="preserve">Algorithm Design &amp; Optimization | Data Structures and Algorithms | Agile | Scrum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Security &amp; Reverse Engineering: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Security Analysis | Software Reverse Engineering | Mobile Security | Computer Architecture (x64/MIPS)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Artificial Intelligence: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br w:type="textWrapping"/>
        <w:t xml:space="preserve">Neural Networks (CNN, RNN) | Transformers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University of Kansas, Lawrence, KS | Graduation: May 2025 | Dean’s List/Honor Roll 2025 | GPA 3.19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Bachelor of Science in Computer Science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THE MORTGAGE NETWORK | DENVER, CO </w:t>
        <w:tab/>
        <w:t xml:space="preserve"> August 2024 – December 2024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line="240" w:lineRule="auto"/>
        <w:rPr>
          <w:rFonts w:ascii="Times New Roman" w:cs="Times New Roman" w:eastAsia="Times New Roman" w:hAnsi="Times New Roman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Contract Software Developer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Custom real estate automation tool for a local real estate agent and mortgage lender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Led the design and development of a Python application with a user-friendly interface to automate monthly home appraisal emails for past clients.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Parsed customer data (addresses, names, states) from Excel files and stored it in a MongoDB database, organized by date.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Integrated with CoreLogic to fetch real-time property valuations and synced data with the client’s records.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Automated generation and delivery of customized email reports to clients, improving customer engagement and retention.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Delivered a turnkey solution under contract, managing both technical execution and client communication.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WINDOWS PLUS | BOULDER, CO </w:t>
        <w:tab/>
        <w:t xml:space="preserve"> Seasonal from 2021 to present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line="240" w:lineRule="auto"/>
        <w:rPr>
          <w:rFonts w:ascii="Times New Roman" w:cs="Times New Roman" w:eastAsia="Times New Roman" w:hAnsi="Times New Roman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rtl w:val="0"/>
        </w:rPr>
        <w:t xml:space="preserve">Window Washer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Cleaned windows and screens on residential and commercial properties, showing efficiency and productivity by averaging 1-3 properties daily.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Enhanced customer satisfaction by providing thorough and efficient window cleaning services, resulting in increased client retention and word-of-mouth referrals.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Transported supplies and materials to and from job sites for smooth operations and timely completion of tasks.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Worked collaboratively with a team of peers and contributed to a supportive and productive work environment.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Demonstrated environmental responsibility by using eco-friendly cleaning products and waste disposal methods, minimizing the company's ecological footprint.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PERSONAL WORK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HARMONY | BACKEND DEVELOPER</w:t>
        <w:br w:type="textWrapping"/>
        <w:t xml:space="preserve">GitHub - https://github.com/goobGoblin/Harmony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rtl w:val="0"/>
        </w:rPr>
        <w:t xml:space="preserve">Mobile app integrating multiple music platforms (Spotify, YouTube Music, Apple Music, etc.)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Engineered and optimized backend infrastructure using Firebase and RESTful APIs, reducing average data fetch latency by 20% and improving app responsiveness across devices.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Designed and implemented API integrations with major music platforms, ensuring full compliance with third-party usage policies.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Partnered with frontend team to design efficient data flow between backend services and UI, resulting in seamless user experience and 40%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reduction in sync errors.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Architected backend systems with scalability and data consistency in mind, supporting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real-time updates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for user playlists and cross-service music libraries.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tabs>
          <w:tab w:val="right" w:leader="none" w:pos="10800"/>
        </w:tabs>
        <w:spacing w:after="0" w:before="200" w:line="240" w:lineRule="auto"/>
        <w:rPr>
          <w:rFonts w:ascii="Times New Roman" w:cs="Times New Roman" w:eastAsia="Times New Roman" w:hAnsi="Times New Roman"/>
          <w:b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rtl w:val="0"/>
        </w:rPr>
        <w:t xml:space="preserve">HACKATHON WEB APPLICATION (Sponsored by MongoDB) | BACKEND DEVELOPER</w:t>
        <w:tab/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line="240" w:lineRule="auto"/>
        <w:rPr>
          <w:rFonts w:ascii="Times New Roman" w:cs="Times New Roman" w:eastAsia="Times New Roman" w:hAnsi="Times New Roman"/>
          <w:i w:val="1"/>
          <w:color w:val="00206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2060"/>
          <w:rtl w:val="0"/>
        </w:rPr>
        <w:t xml:space="preserve">Built in 48 hours to support restaurants in distributing leftover food to low-income and homeless individuals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Collaborated with a team of 4 to design and launch a web platform enabling restaurants to list surplus food for end-of-day pickup, promoting food security and reducing waste.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Developed and deployed a RESTful API in Flask to handle real-time listing, retrieval, and updates of food availability, supporting efficient matching between providers and recipients.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Integrated MongoDB for dynamic data storage and retrieval, optimizing query performance under rapid prototyping conditions.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Ensured seamless communication between frontend and backend, enabling a user-friendly interface that handled real-time updates and location-based food listings.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Prioritized scalability and fast deployment, delivering a fully functional MVP within 48 hours under strict hackathon constraints.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2060" w:space="1" w:sz="12" w:val="single"/>
          <w:left w:space="0" w:sz="0" w:val="nil"/>
          <w:bottom w:color="002060" w:space="1" w:sz="12" w:val="single"/>
          <w:right w:space="0" w:sz="0" w:val="nil"/>
          <w:between w:space="0" w:sz="0" w:val="nil"/>
        </w:pBd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RELEVANT EDUCATIONAL COURSEWORK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Collaborated with an interdisciplinary team using the agile method to deliver innovative solutions, coordinated project timelines, tasks, and resources effectively, and communicated project progress and updates with stakeholders.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Solved multiple reverse engineering problems mainly in x64 architecture. Using static analysis, and dynamic analysis tools such as GDB and Ghidra.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a basic context free security analysis tool. Determining if confidential data could leak from LLVM source code.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desktop software applications using multiple programming languages such as Python, Java, C, C++.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a compiler for a C++-like programming language, including lexical analysis (Flex), syntactical analysis (Bison), semantic analysis, optimization, and code generation(x64).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and implemented a custom Bash-like terminal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that processes user input, executes commands, and supports multiprocessing. Doing so by interacting with the Linux operating system.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various algorithms and data structures (Sorting, Divide and Conquer, Dynamic Programming).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0" w:top="15" w:left="720" w:right="720" w:header="432" w:footer="2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800"/>
      </w:tabs>
      <w:spacing w:after="0" w:line="240" w:lineRule="auto"/>
      <w:rPr>
        <w:rFonts w:ascii="Times New Roman" w:cs="Times New Roman" w:eastAsia="Times New Roman" w:hAnsi="Times New Roman"/>
        <w:color w:val="7f7f7f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7f7f7f"/>
        <w:sz w:val="20"/>
        <w:szCs w:val="20"/>
        <w:rtl w:val="0"/>
      </w:rPr>
      <w:t xml:space="preserve">Harrison Reed | </w:t>
    </w:r>
    <w:r w:rsidDel="00000000" w:rsidR="00000000" w:rsidRPr="00000000">
      <w:rPr>
        <w:rFonts w:ascii="Times New Roman" w:cs="Times New Roman" w:eastAsia="Times New Roman" w:hAnsi="Times New Roman"/>
        <w:b w:val="1"/>
        <w:color w:val="7f7f7f"/>
        <w:sz w:val="20"/>
        <w:szCs w:val="20"/>
        <w:rtl w:val="0"/>
      </w:rPr>
      <w:t xml:space="preserve">720.633.5501</w:t>
      <w:tab/>
      <w:t xml:space="preserve">References available upon request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2F26B4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 w:val="1"/>
    <w:rsid w:val="002F26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26B4"/>
  </w:style>
  <w:style w:type="paragraph" w:styleId="Footer">
    <w:name w:val="footer"/>
    <w:basedOn w:val="Normal"/>
    <w:link w:val="FooterChar"/>
    <w:uiPriority w:val="99"/>
    <w:unhideWhenUsed w:val="1"/>
    <w:rsid w:val="002F26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26B4"/>
  </w:style>
  <w:style w:type="character" w:styleId="Hyperlink">
    <w:name w:val="Hyperlink"/>
    <w:basedOn w:val="DefaultParagraphFont"/>
    <w:uiPriority w:val="99"/>
    <w:unhideWhenUsed w:val="1"/>
    <w:rsid w:val="0071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59B7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05885"/>
    <w:pPr>
      <w:ind w:left="720"/>
      <w:contextualSpacing w:val="1"/>
    </w:pPr>
    <w:rPr>
      <w:rFonts w:asciiTheme="minorHAnsi" w:cstheme="minorBidi" w:eastAsiaTheme="minorHAnsi" w:hAnsiTheme="minorHAnsi"/>
      <w:kern w:val="2"/>
    </w:rPr>
  </w:style>
  <w:style w:type="paragraph" w:styleId="NormalWeb">
    <w:name w:val="Normal (Web)"/>
    <w:basedOn w:val="Normal"/>
    <w:uiPriority w:val="99"/>
    <w:semiHidden w:val="1"/>
    <w:unhideWhenUsed w:val="1"/>
    <w:rsid w:val="00C7012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arrison.reed16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sq0ZDT6Yzo/2GJQ1Lvh1HkfZzw==">CgMxLjA4AHIhMXBmRm92bW9RZmMzVVZJc0lGVmVnc0hxb3FEUXI2YlBn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2025-07-18T17:20:00Z</dcterms:created>
  <dc:creator>Chanelle Baker</dc:creator>
</cp:coreProperties>
</file>