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r>
        <w:rPr>
          <w:sz w:val="40"/>
        </w:rPr>
        <w:t>for</w:t>
      </w:r>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bookmarkStart w:id="0" w:name="_GoBack"/>
            <w:bookmarkEnd w:id="0"/>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Patricia Roden, Ph.D</w:t>
            </w:r>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CD7F48">
        <w:rPr>
          <w:noProof/>
        </w:rPr>
        <w:fldChar w:fldCharType="begin"/>
      </w:r>
      <w:r w:rsidR="00CD7F48">
        <w:rPr>
          <w:noProof/>
        </w:rPr>
        <w:instrText xml:space="preserve"> PAGEREF _Toc113291695 \h </w:instrText>
      </w:r>
      <w:r w:rsidR="00CD7F48">
        <w:rPr>
          <w:noProof/>
        </w:rPr>
      </w:r>
      <w:r w:rsidR="00CD7F48">
        <w:rPr>
          <w:noProof/>
        </w:rPr>
        <w:fldChar w:fldCharType="separate"/>
      </w:r>
      <w:r w:rsidR="00CD7F48">
        <w:rPr>
          <w:noProof/>
        </w:rPr>
        <w:t>2</w:t>
      </w:r>
      <w:r w:rsidR="00CD7F48">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r>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w:t>
            </w:r>
            <w:r>
              <w:t>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3"/>
    </w:p>
    <w:bookmarkEnd w:id="12"/>
    <w:bookmarkEnd w:id="14"/>
    <w:bookmarkEnd w:id="15"/>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7940F2" w:rsidRDefault="007940F2" w:rsidP="00817F3F">
      <w:pPr>
        <w:ind w:firstLine="431"/>
      </w:pPr>
      <w:bookmarkStart w:id="18" w:name="_Toc439994667"/>
      <w:bookmarkStart w:id="19"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8"/>
      <w:bookmarkEnd w:id="19"/>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Roden,</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20" w:name="_Toc439994670"/>
      <w:bookmarkStart w:id="21" w:name="_Toc113291691"/>
      <w:r>
        <w:rPr>
          <w:rFonts w:ascii="Arial" w:hAnsi="Arial"/>
        </w:rPr>
        <w:t>Product Scope</w:t>
      </w:r>
      <w:bookmarkEnd w:id="20"/>
      <w:bookmarkEnd w:id="21"/>
    </w:p>
    <w:p w:rsidR="00D2506D" w:rsidRDefault="007940F2" w:rsidP="0036284D">
      <w:pPr>
        <w:pStyle w:val="template"/>
        <w:ind w:firstLine="576"/>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2" w:name="_Toc439994669"/>
      <w:bookmarkStart w:id="23" w:name="_Toc113291692"/>
      <w:r>
        <w:rPr>
          <w:rFonts w:ascii="Arial" w:hAnsi="Arial"/>
        </w:rPr>
        <w:t>Intended Audience</w:t>
      </w:r>
      <w:bookmarkEnd w:id="22"/>
      <w:bookmarkEnd w:id="23"/>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xml:space="preserve">, and </w:t>
      </w:r>
      <w:r>
        <w:rPr>
          <w:i w:val="0"/>
        </w:rPr>
        <w:t>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4" w:name="_Toc113291693"/>
      <w:bookmarkStart w:id="25" w:name="_Toc439994668"/>
      <w:r>
        <w:rPr>
          <w:rFonts w:ascii="Arial" w:hAnsi="Arial"/>
        </w:rPr>
        <w:lastRenderedPageBreak/>
        <w:t>Definitions, Acronyms and Abbreviations</w:t>
      </w:r>
      <w:bookmarkEnd w:id="24"/>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6" w:name="_Toc439994672"/>
      <w:bookmarkStart w:id="27" w:name="_Toc113291695"/>
      <w:bookmarkEnd w:id="25"/>
      <w:r>
        <w:rPr>
          <w:rFonts w:ascii="Arial" w:hAnsi="Arial"/>
        </w:rPr>
        <w:t>References</w:t>
      </w:r>
      <w:bookmarkEnd w:id="26"/>
      <w:r>
        <w:rPr>
          <w:rFonts w:ascii="Arial" w:hAnsi="Arial"/>
        </w:rPr>
        <w:t xml:space="preserve"> and Acknowledgments</w:t>
      </w:r>
      <w:bookmarkEnd w:id="27"/>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lastRenderedPageBreak/>
        <w:t>Overall Description</w:t>
      </w:r>
      <w:bookmarkEnd w:id="28"/>
      <w:bookmarkEnd w:id="29"/>
    </w:p>
    <w:p w:rsidR="00BC7C64" w:rsidRPr="00BC7C64" w:rsidRDefault="00BC7C64" w:rsidP="00AC3A16">
      <w:pPr>
        <w:pStyle w:val="Heading2"/>
        <w:numPr>
          <w:ilvl w:val="0"/>
          <w:numId w:val="0"/>
        </w:numPr>
        <w:ind w:firstLine="432"/>
        <w:rPr>
          <w:rFonts w:ascii="Arial" w:hAnsi="Arial"/>
          <w:b w:val="0"/>
          <w:sz w:val="22"/>
          <w:szCs w:val="22"/>
        </w:rPr>
      </w:pPr>
      <w:bookmarkStart w:id="30" w:name="_Toc439994674"/>
      <w:bookmarkStart w:id="31"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30"/>
      <w:bookmarkEnd w:id="31"/>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There is no need to rely on any other software in order to run the application.</w:t>
      </w:r>
    </w:p>
    <w:p w:rsidR="00083D6B" w:rsidRPr="00083D6B" w:rsidRDefault="00083D6B" w:rsidP="00083D6B"/>
    <w:p w:rsidR="00CD7F48" w:rsidRDefault="009D1D93">
      <w:pPr>
        <w:pStyle w:val="Heading2"/>
        <w:rPr>
          <w:rFonts w:ascii="Arial" w:hAnsi="Arial"/>
        </w:rPr>
      </w:pPr>
      <w:bookmarkStart w:id="32" w:name="_Toc113291698"/>
      <w:r>
        <w:rPr>
          <w:rFonts w:ascii="Arial" w:hAnsi="Arial"/>
        </w:rPr>
        <w:t xml:space="preserve">Product </w:t>
      </w:r>
      <w:r w:rsidR="00CD7F48">
        <w:rPr>
          <w:rFonts w:ascii="Arial" w:hAnsi="Arial"/>
        </w:rPr>
        <w:t>Functionality</w:t>
      </w:r>
      <w:bookmarkEnd w:id="32"/>
      <w:r w:rsidR="00CD7F48">
        <w:rPr>
          <w:rFonts w:ascii="Arial" w:hAnsi="Arial"/>
          <w:strike/>
        </w:rPr>
        <w:t xml:space="preserve"> </w:t>
      </w:r>
    </w:p>
    <w:p w:rsidR="009D1D93" w:rsidRDefault="009D1D93" w:rsidP="009D1D93">
      <w:pPr>
        <w:pStyle w:val="template"/>
        <w:ind w:firstLine="576"/>
        <w:rPr>
          <w:i w:val="0"/>
        </w:rPr>
      </w:pPr>
      <w:r>
        <w:rPr>
          <w:i w:val="0"/>
        </w:rPr>
        <w:t xml:space="preserve">With the </w:t>
      </w:r>
      <w:r>
        <w:rPr>
          <w:b/>
          <w:i w:val="0"/>
        </w:rPr>
        <w:t xml:space="preserve">TBD </w:t>
      </w:r>
      <w:r>
        <w:rPr>
          <w:i w:val="0"/>
        </w:rPr>
        <w:t xml:space="preserve">application, the users will be able to generate final exam schedules. The result will be based on two </w:t>
      </w:r>
      <w:r w:rsidR="00423051">
        <w:rPr>
          <w:i w:val="0"/>
        </w:rPr>
        <w:t>separate data files</w:t>
      </w:r>
      <w:r>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CD1EEB" w:rsidRDefault="005B7575" w:rsidP="009D1D93">
      <w:pPr>
        <w:pStyle w:val="template"/>
        <w:ind w:firstLine="576"/>
        <w:rPr>
          <w:i w:val="0"/>
        </w:rPr>
      </w:pPr>
      <w:r>
        <w:rPr>
          <w:noProof/>
        </w:rPr>
        <mc:AlternateContent>
          <mc:Choice Requires="wps">
            <w:drawing>
              <wp:anchor distT="0" distB="0" distL="114300" distR="114300" simplePos="0" relativeHeight="251660288" behindDoc="0" locked="0" layoutInCell="1" allowOverlap="1" wp14:anchorId="7C461EB3" wp14:editId="2914A12E">
                <wp:simplePos x="0" y="0"/>
                <wp:positionH relativeFrom="column">
                  <wp:posOffset>3005455</wp:posOffset>
                </wp:positionH>
                <wp:positionV relativeFrom="paragraph">
                  <wp:posOffset>2771775</wp:posOffset>
                </wp:positionV>
                <wp:extent cx="32518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51835" cy="635"/>
                        </a:xfrm>
                        <a:prstGeom prst="rect">
                          <a:avLst/>
                        </a:prstGeom>
                        <a:solidFill>
                          <a:prstClr val="white"/>
                        </a:solidFill>
                        <a:ln>
                          <a:noFill/>
                        </a:ln>
                        <a:effectLst/>
                      </wps:spPr>
                      <wps:txbx>
                        <w:txbxContent>
                          <w:p w:rsidR="005B7575" w:rsidRPr="003A7CE5" w:rsidRDefault="005B757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36.65pt;margin-top:218.25pt;width:256.0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fit-shape-to-text:t" inset="0,0,0,0">
                  <w:txbxContent>
                    <w:p w:rsidR="005B7575" w:rsidRPr="003A7CE5" w:rsidRDefault="005B757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AD0975">
        <w:rPr>
          <w:noProof/>
          <w:lang w:val="en-US" w:bidi="ar-SA"/>
        </w:rPr>
        <w:drawing>
          <wp:anchor distT="0" distB="0" distL="114300" distR="114300" simplePos="0" relativeHeight="251658240" behindDoc="0" locked="0" layoutInCell="1" allowOverlap="1" wp14:anchorId="692F7DFF" wp14:editId="5E018C22">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r>
        <w:rPr>
          <w:i w:val="0"/>
        </w:rPr>
        <w:t xml:space="preserve">Scheduling results </w:t>
      </w:r>
      <w:r w:rsidR="00CD1EEB">
        <w:rPr>
          <w:i w:val="0"/>
        </w:rPr>
        <w:t>that</w:t>
      </w:r>
      <w:r>
        <w:rPr>
          <w:i w:val="0"/>
        </w:rPr>
        <w:t xml:space="preserve"> the application</w:t>
      </w:r>
      <w:r w:rsidR="00AD0975">
        <w:rPr>
          <w:i w:val="0"/>
        </w:rPr>
        <w:t xml:space="preserve"> </w:t>
      </w:r>
      <w:r w:rsidR="00CD1EEB">
        <w:rPr>
          <w:i w:val="0"/>
        </w:rPr>
        <w:t xml:space="preserve">generates will immediately </w:t>
      </w:r>
      <w:r>
        <w:rPr>
          <w:i w:val="0"/>
        </w:rPr>
        <w:t xml:space="preserve">be </w:t>
      </w:r>
      <w:r w:rsidR="00CD1EEB">
        <w:rPr>
          <w:i w:val="0"/>
        </w:rPr>
        <w:t>display</w:t>
      </w:r>
      <w:r>
        <w:rPr>
          <w:i w:val="0"/>
        </w:rPr>
        <w:t>ed</w:t>
      </w:r>
      <w:r w:rsidR="00CD1EEB">
        <w:rPr>
          <w:i w:val="0"/>
        </w:rPr>
        <w:t xml:space="preserve"> in a similar format the University’</w:t>
      </w:r>
      <w:r w:rsidR="00AD0975">
        <w:rPr>
          <w:i w:val="0"/>
        </w:rPr>
        <w:t>s website</w:t>
      </w:r>
      <w:r>
        <w:rPr>
          <w:i w:val="0"/>
        </w:rPr>
        <w:t xml:space="preserve"> presents them</w:t>
      </w:r>
      <w:r w:rsidR="00AD0975">
        <w:rPr>
          <w:i w:val="0"/>
        </w:rPr>
        <w:t xml:space="preserve"> </w:t>
      </w:r>
      <w:r w:rsidR="00AD0975">
        <w:rPr>
          <w:i w:val="0"/>
        </w:rPr>
        <w:t>(</w:t>
      </w:r>
      <w:r>
        <w:rPr>
          <w:i w:val="0"/>
        </w:rPr>
        <w:t>see figure 1</w:t>
      </w:r>
      <w:r w:rsidR="00AD0975">
        <w:rPr>
          <w:i w:val="0"/>
        </w:rPr>
        <w:t>)</w:t>
      </w:r>
      <w:r w:rsidR="00CD1EEB">
        <w:rPr>
          <w:i w:val="0"/>
        </w:rPr>
        <w:t xml:space="preserve">. </w:t>
      </w:r>
      <w:r w:rsidR="00AD0975">
        <w:rPr>
          <w:i w:val="0"/>
        </w:rPr>
        <w:t>A</w:t>
      </w:r>
      <w:r w:rsidR="00CD1EEB">
        <w:rPr>
          <w:i w:val="0"/>
        </w:rPr>
        <w:t xml:space="preserve"> user will </w:t>
      </w:r>
      <w:r>
        <w:rPr>
          <w:i w:val="0"/>
        </w:rPr>
        <w:t xml:space="preserve">be able </w:t>
      </w:r>
      <w:r w:rsidR="00CD1EEB">
        <w:rPr>
          <w:i w:val="0"/>
        </w:rPr>
        <w:t>to cycle through different</w:t>
      </w:r>
      <w:r w:rsidR="00294719">
        <w:rPr>
          <w:i w:val="0"/>
        </w:rPr>
        <w:t xml:space="preserve"> </w:t>
      </w:r>
      <w:r>
        <w:rPr>
          <w:i w:val="0"/>
        </w:rPr>
        <w:t xml:space="preserve">formats if they so wish. </w:t>
      </w:r>
      <w:r w:rsidRPr="005B7575">
        <w:rPr>
          <w:i w:val="0"/>
          <w:highlight w:val="yellow"/>
        </w:rPr>
        <w:t>In only the view that is displayed in figure 1 will a user be able to exchange exam times.</w:t>
      </w:r>
    </w:p>
    <w:p w:rsidR="00AD0975" w:rsidRDefault="00AD0975" w:rsidP="009D1D93">
      <w:pPr>
        <w:pStyle w:val="template"/>
        <w:ind w:firstLine="576"/>
        <w:rPr>
          <w:i w:val="0"/>
        </w:rPr>
      </w:pPr>
    </w:p>
    <w:p w:rsidR="009D1D93" w:rsidRDefault="005B7575" w:rsidP="005B7575">
      <w:pPr>
        <w:pStyle w:val="template"/>
        <w:ind w:firstLine="576"/>
        <w:jc w:val="both"/>
        <w:rPr>
          <w:i w:val="0"/>
        </w:rPr>
      </w:pPr>
      <w:r>
        <w:rPr>
          <w:i w:val="0"/>
        </w:rPr>
        <w:t xml:space="preserve">Depending </w:t>
      </w:r>
      <w:r w:rsidR="00D53872">
        <w:rPr>
          <w:i w:val="0"/>
        </w:rPr>
        <w:t xml:space="preserve">upon the type of user </w:t>
      </w:r>
      <w:r>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672365" w:rsidRDefault="00672365" w:rsidP="00672365">
      <w:pPr>
        <w:pStyle w:val="template"/>
        <w:ind w:firstLine="576"/>
        <w:jc w:val="both"/>
        <w:rPr>
          <w:i w:val="0"/>
        </w:rPr>
      </w:pPr>
      <w:r w:rsidRPr="00672365">
        <w:rPr>
          <w:b/>
          <w:i w:val="0"/>
        </w:rPr>
        <w:t>TBD</w:t>
      </w:r>
      <w:r>
        <w:rPr>
          <w:b/>
          <w:i w:val="0"/>
        </w:rPr>
        <w:t xml:space="preserve"> </w:t>
      </w:r>
      <w:r>
        <w:rPr>
          <w:i w:val="0"/>
        </w:rPr>
        <w:t>Describe help section</w:t>
      </w:r>
    </w:p>
    <w:p w:rsidR="005B7575" w:rsidRDefault="005B7575" w:rsidP="009D1D93">
      <w:pPr>
        <w:pStyle w:val="template"/>
        <w:ind w:left="720" w:hanging="720"/>
        <w:jc w:val="both"/>
      </w:pPr>
    </w:p>
    <w:p w:rsidR="00C3068D" w:rsidRDefault="00C3068D">
      <w:pPr>
        <w:pStyle w:val="template"/>
        <w:jc w:val="both"/>
      </w:pP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8E0519" w:rsidRDefault="00CD7F48" w:rsidP="008E0519">
      <w:pPr>
        <w:pStyle w:val="Heading2"/>
        <w:rPr>
          <w:rFonts w:ascii="Arial" w:hAnsi="Arial"/>
        </w:rPr>
      </w:pPr>
      <w:bookmarkStart w:id="33" w:name="_Toc439994676"/>
      <w:bookmarkStart w:id="34" w:name="_Toc113291699"/>
      <w:r>
        <w:rPr>
          <w:rFonts w:ascii="Arial" w:hAnsi="Arial"/>
        </w:rPr>
        <w:lastRenderedPageBreak/>
        <w:t>Users and Characteristics</w:t>
      </w:r>
      <w:bookmarkEnd w:id="33"/>
      <w:bookmarkEnd w:id="34"/>
    </w:p>
    <w:p w:rsidR="00A17550" w:rsidRDefault="00A17550" w:rsidP="00A17550">
      <w:pPr>
        <w:ind w:left="576"/>
      </w:pPr>
      <w:r>
        <w:t>There a</w:t>
      </w:r>
      <w:r w:rsidR="009D1D93">
        <w:t xml:space="preserve">re two different types of users. </w:t>
      </w:r>
    </w:p>
    <w:p w:rsidR="00A17550" w:rsidRPr="00A17550" w:rsidRDefault="00A17550" w:rsidP="00A17550"/>
    <w:p w:rsidR="00A17550" w:rsidRPr="00444137" w:rsidRDefault="008E0519" w:rsidP="00A17550">
      <w:pPr>
        <w:pStyle w:val="Heading3"/>
        <w:rPr>
          <w:rFonts w:ascii="Arial" w:hAnsi="Arial" w:cs="Arial"/>
        </w:rPr>
      </w:pPr>
      <w:r w:rsidRPr="00444137">
        <w:rPr>
          <w:rFonts w:ascii="Arial" w:hAnsi="Arial" w:cs="Arial"/>
        </w:rPr>
        <w:t>Administrative Users</w:t>
      </w:r>
    </w:p>
    <w:p w:rsidR="00A17550" w:rsidRDefault="00A17550" w:rsidP="00A17550">
      <w:r>
        <w:t>Lock</w:t>
      </w:r>
      <w:r w:rsidR="00490933">
        <w:t>/unlock accounts</w:t>
      </w:r>
      <w:r>
        <w:t>, add/</w:t>
      </w:r>
      <w:r w:rsidR="00490933">
        <w:t>delete accounts</w:t>
      </w:r>
      <w:r>
        <w:t>,</w:t>
      </w:r>
      <w:r w:rsidR="00490933">
        <w:t xml:space="preserve"> </w:t>
      </w:r>
    </w:p>
    <w:p w:rsidR="00A17550" w:rsidRDefault="00A17550" w:rsidP="00A17550"/>
    <w:p w:rsidR="00A17550" w:rsidRPr="00A17550" w:rsidRDefault="00A17550" w:rsidP="00A17550"/>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8E0519" w:rsidRPr="008E0519" w:rsidRDefault="008E0519" w:rsidP="008E0519">
      <w:pPr>
        <w:rPr>
          <w:rFonts w:ascii="Arial" w:hAnsi="Arial" w:cs="Arial"/>
        </w:rPr>
      </w:pP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5" w:name="_Toc439994677"/>
      <w:bookmarkStart w:id="36" w:name="_Toc113291700"/>
      <w:r>
        <w:rPr>
          <w:rFonts w:ascii="Arial" w:hAnsi="Arial"/>
        </w:rPr>
        <w:t>Operating Environment</w:t>
      </w:r>
      <w:bookmarkEnd w:id="35"/>
      <w:bookmarkEnd w:id="36"/>
    </w:p>
    <w:p w:rsidR="00E03AC4" w:rsidRPr="00E03AC4" w:rsidRDefault="00E03AC4" w:rsidP="00E03AC4">
      <w:pPr>
        <w:ind w:left="576"/>
      </w:pPr>
      <w:r>
        <w:t>The environment in which the software will be developed and operate</w:t>
      </w:r>
      <w:r w:rsidR="00490933">
        <w:t>d</w:t>
      </w:r>
      <w:r>
        <w:t xml:space="preserve"> is in </w:t>
      </w:r>
      <w:r w:rsidR="00490933">
        <w:t>x</w:t>
      </w:r>
      <w:r>
        <w:t xml:space="preserve">. The desktop platform </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7" w:name="_Toc439994678"/>
      <w:bookmarkStart w:id="38" w:name="_Toc113291701"/>
      <w:r>
        <w:rPr>
          <w:rFonts w:ascii="Arial" w:hAnsi="Arial"/>
        </w:rPr>
        <w:t>Design and Implementation Constraints</w:t>
      </w:r>
      <w:bookmarkEnd w:id="37"/>
      <w:bookmarkEnd w:id="38"/>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9" w:name="_Toc439994679"/>
      <w:bookmarkStart w:id="40" w:name="_Toc113291702"/>
      <w:r>
        <w:rPr>
          <w:rFonts w:ascii="Arial" w:hAnsi="Arial"/>
        </w:rPr>
        <w:t xml:space="preserve">User </w:t>
      </w:r>
      <w:bookmarkEnd w:id="39"/>
      <w:bookmarkEnd w:id="40"/>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Pr>
          <w:rFonts w:ascii="Arial" w:hAnsi="Arial" w:cs="Arial"/>
          <w:sz w:val="22"/>
          <w:szCs w:val="22"/>
        </w:rPr>
        <w:t>electronically by acce</w:t>
      </w:r>
      <w:r w:rsidR="00F83170">
        <w:rPr>
          <w:rFonts w:ascii="Arial" w:hAnsi="Arial" w:cs="Arial"/>
          <w:sz w:val="22"/>
          <w:szCs w:val="22"/>
        </w:rPr>
        <w:t>ssing it in the folder the project will be delivered in, labeled “UsersManual”. A hard copy of the manual will accompany the final submission of the project.</w:t>
      </w:r>
    </w:p>
    <w:p w:rsidR="00CD7F48" w:rsidRDefault="00CD7F48">
      <w:pPr>
        <w:pStyle w:val="Heading2"/>
        <w:rPr>
          <w:rFonts w:ascii="Arial" w:hAnsi="Arial"/>
        </w:rPr>
      </w:pPr>
      <w:bookmarkStart w:id="41" w:name="_Toc439994680"/>
      <w:bookmarkStart w:id="42" w:name="_Toc113291703"/>
      <w:r>
        <w:rPr>
          <w:rFonts w:ascii="Arial" w:hAnsi="Arial"/>
        </w:rPr>
        <w:lastRenderedPageBreak/>
        <w:t>Assumptions and Dependencies</w:t>
      </w:r>
      <w:bookmarkEnd w:id="41"/>
      <w:bookmarkEnd w:id="42"/>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439994682"/>
      <w:bookmarkStart w:id="44" w:name="_Toc113291704"/>
      <w:r>
        <w:rPr>
          <w:rFonts w:ascii="Arial" w:hAnsi="Arial"/>
          <w:color w:val="FFFFFF"/>
        </w:rPr>
        <w:t>Specific Requirements</w:t>
      </w:r>
      <w:bookmarkEnd w:id="43"/>
      <w:bookmarkEnd w:id="44"/>
    </w:p>
    <w:p w:rsidR="00CD7F48" w:rsidRDefault="00CD7F48">
      <w:pPr>
        <w:pStyle w:val="Heading2"/>
        <w:rPr>
          <w:rFonts w:ascii="Arial" w:hAnsi="Arial"/>
        </w:rPr>
      </w:pPr>
      <w:bookmarkStart w:id="45" w:name="_Toc113291705"/>
      <w:r>
        <w:rPr>
          <w:rFonts w:ascii="Arial" w:hAnsi="Arial"/>
        </w:rPr>
        <w:t>External Interface Requirements</w:t>
      </w:r>
      <w:bookmarkEnd w:id="45"/>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6" w:name="_Toc439994684"/>
      <w:r>
        <w:rPr>
          <w:rFonts w:ascii="Arial" w:hAnsi="Arial"/>
        </w:rPr>
        <w:t>Hardware Interfaces</w:t>
      </w:r>
      <w:bookmarkEnd w:id="46"/>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CD7F48" w:rsidRDefault="00CD7F48">
      <w:pPr>
        <w:pStyle w:val="Heading3"/>
        <w:rPr>
          <w:rFonts w:ascii="Arial" w:hAnsi="Arial"/>
        </w:rPr>
      </w:pPr>
      <w:bookmarkStart w:id="47" w:name="_Toc439994685"/>
      <w:r>
        <w:rPr>
          <w:rFonts w:ascii="Arial" w:hAnsi="Arial"/>
        </w:rPr>
        <w:t>Software Interfaces</w:t>
      </w:r>
      <w:bookmarkEnd w:id="47"/>
    </w:p>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8" w:name="_Toc439994686"/>
      <w:r>
        <w:rPr>
          <w:rFonts w:ascii="Arial" w:hAnsi="Arial"/>
        </w:rPr>
        <w:t>Communications Interfaces</w:t>
      </w:r>
      <w:bookmarkEnd w:id="48"/>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9" w:name="_Toc113291706"/>
      <w:r>
        <w:rPr>
          <w:rFonts w:ascii="Arial" w:hAnsi="Arial"/>
        </w:rPr>
        <w:t>Functional Requirements</w:t>
      </w:r>
      <w:bookmarkEnd w:id="49"/>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0" w:name="_Toc113291707"/>
      <w:r>
        <w:rPr>
          <w:rFonts w:ascii="Arial" w:hAnsi="Arial"/>
        </w:rPr>
        <w:lastRenderedPageBreak/>
        <w:t>Behaviour Requirements</w:t>
      </w:r>
      <w:bookmarkEnd w:id="50"/>
    </w:p>
    <w:p w:rsidR="00CD7F48" w:rsidRDefault="00CD7F48">
      <w:pPr>
        <w:pStyle w:val="Heading3"/>
        <w:rPr>
          <w:rFonts w:ascii="Arial" w:hAnsi="Arial"/>
        </w:rPr>
      </w:pPr>
      <w:r>
        <w:rPr>
          <w:rFonts w:ascii="Arial" w:hAnsi="Arial"/>
        </w:rPr>
        <w:t>Use Case View</w:t>
      </w:r>
    </w:p>
    <w:p w:rsidR="00A17550" w:rsidRDefault="00A17550" w:rsidP="00A17550"/>
    <w:p w:rsidR="00A17550" w:rsidRPr="00A17550" w:rsidRDefault="00A1755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1" w:name="_Toc113291708"/>
      <w:bookmarkStart w:id="52" w:name="_Toc439994690"/>
      <w:r>
        <w:rPr>
          <w:rFonts w:ascii="Arial" w:hAnsi="Arial"/>
          <w:color w:val="FFFFFF"/>
        </w:rPr>
        <w:t>Other Non-functional Requirements</w:t>
      </w:r>
      <w:bookmarkEnd w:id="51"/>
    </w:p>
    <w:p w:rsidR="00CD7F48" w:rsidRDefault="00CD7F48">
      <w:pPr>
        <w:pStyle w:val="Heading2"/>
        <w:rPr>
          <w:rFonts w:ascii="Arial" w:hAnsi="Arial"/>
        </w:rPr>
      </w:pPr>
      <w:bookmarkStart w:id="53" w:name="_Toc113291709"/>
      <w:r>
        <w:rPr>
          <w:rFonts w:ascii="Arial" w:hAnsi="Arial"/>
        </w:rPr>
        <w:t>Performance Requirements</w:t>
      </w:r>
      <w:bookmarkEnd w:id="52"/>
      <w:bookmarkEnd w:id="53"/>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4" w:name="_Toc439994691"/>
      <w:bookmarkStart w:id="55" w:name="_Toc113291710"/>
      <w:r>
        <w:rPr>
          <w:rFonts w:ascii="Arial" w:hAnsi="Arial"/>
        </w:rPr>
        <w:t>Safety and Security Requirements</w:t>
      </w:r>
      <w:bookmarkEnd w:id="54"/>
      <w:bookmarkEnd w:id="55"/>
    </w:p>
    <w:p w:rsidR="00CD7F48" w:rsidRDefault="00CD7F48">
      <w:pPr>
        <w:pStyle w:val="template"/>
        <w:jc w:val="both"/>
      </w:pPr>
      <w:r>
        <w:t>&lt;</w:t>
      </w:r>
      <w:r>
        <w:rPr>
          <w:color w:val="0000FF"/>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Pr>
          <w:color w:val="0000FF"/>
        </w:rPr>
        <w:lastRenderedPageBreak/>
        <w:t>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6" w:name="_Toc439994693"/>
      <w:bookmarkStart w:id="57" w:name="_Toc113291711"/>
      <w:r>
        <w:rPr>
          <w:rFonts w:ascii="Arial" w:hAnsi="Arial"/>
        </w:rPr>
        <w:t>Software Quality Attributes</w:t>
      </w:r>
      <w:bookmarkEnd w:id="56"/>
      <w:bookmarkEnd w:id="57"/>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439994695"/>
      <w:bookmarkStart w:id="59" w:name="_Toc113291712"/>
      <w:r>
        <w:rPr>
          <w:rFonts w:ascii="Arial" w:hAnsi="Arial"/>
          <w:color w:val="FFFFFF"/>
        </w:rPr>
        <w:t>Other Requirements</w:t>
      </w:r>
      <w:bookmarkEnd w:id="58"/>
      <w:bookmarkEnd w:id="59"/>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0"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61" w:name="_Toc439994698"/>
      <w:bookmarkEnd w:id="60"/>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 xml:space="preserve">6  </w:t>
      </w:r>
      <w:r w:rsidR="00761BA0">
        <w:rPr>
          <w:rFonts w:ascii="Arial" w:hAnsi="Arial"/>
          <w:color w:val="FFFFFF"/>
        </w:rPr>
        <w:t>Client</w:t>
      </w:r>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Patricia L. Roden, Ph.D,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3"/>
      <w:r>
        <w:rPr>
          <w:rFonts w:ascii="Arial" w:hAnsi="Arial"/>
          <w:color w:val="FFFFFF"/>
        </w:rPr>
        <w:t>Appendix A – Data Dictionary</w:t>
      </w:r>
      <w:bookmarkEnd w:id="62"/>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61"/>
    </w:p>
    <w:sectPr w:rsidR="00CD7F48" w:rsidRPr="00A74386">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A65" w:rsidRDefault="00617A65">
      <w:r>
        <w:separator/>
      </w:r>
    </w:p>
  </w:endnote>
  <w:endnote w:type="continuationSeparator" w:id="0">
    <w:p w:rsidR="00617A65" w:rsidRDefault="00617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A65" w:rsidRDefault="00617A65">
      <w:r>
        <w:separator/>
      </w:r>
    </w:p>
  </w:footnote>
  <w:footnote w:type="continuationSeparator" w:id="0">
    <w:p w:rsidR="00617A65" w:rsidRDefault="00617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[ProjectNameHere]</w:t>
    </w:r>
    <w:r w:rsidR="007E6B26">
      <w:tab/>
    </w:r>
    <w:r>
      <w:t xml:space="preserve">Page </w:t>
    </w:r>
    <w:r>
      <w:fldChar w:fldCharType="begin"/>
    </w:r>
    <w:r>
      <w:instrText xml:space="preserve"> PAGE  \* MERGEFORMAT </w:instrText>
    </w:r>
    <w:r>
      <w:fldChar w:fldCharType="separate"/>
    </w:r>
    <w:r w:rsidR="001107A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30215">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340FB"/>
    <w:rsid w:val="00046FA6"/>
    <w:rsid w:val="00083D6B"/>
    <w:rsid w:val="000A0A0C"/>
    <w:rsid w:val="000A2BDD"/>
    <w:rsid w:val="000A7FB1"/>
    <w:rsid w:val="000D3F8F"/>
    <w:rsid w:val="000F208D"/>
    <w:rsid w:val="000F2356"/>
    <w:rsid w:val="001107AC"/>
    <w:rsid w:val="00175742"/>
    <w:rsid w:val="001C0990"/>
    <w:rsid w:val="001C4BA7"/>
    <w:rsid w:val="001D4DC3"/>
    <w:rsid w:val="00207533"/>
    <w:rsid w:val="00276EDB"/>
    <w:rsid w:val="00294719"/>
    <w:rsid w:val="002B064F"/>
    <w:rsid w:val="002C2C8D"/>
    <w:rsid w:val="00312399"/>
    <w:rsid w:val="00330215"/>
    <w:rsid w:val="00343B03"/>
    <w:rsid w:val="0036284D"/>
    <w:rsid w:val="0036306B"/>
    <w:rsid w:val="00396A13"/>
    <w:rsid w:val="003A2643"/>
    <w:rsid w:val="003B376B"/>
    <w:rsid w:val="0040025B"/>
    <w:rsid w:val="00423051"/>
    <w:rsid w:val="00444137"/>
    <w:rsid w:val="00460489"/>
    <w:rsid w:val="00490933"/>
    <w:rsid w:val="00497CE9"/>
    <w:rsid w:val="005215D8"/>
    <w:rsid w:val="005A7E62"/>
    <w:rsid w:val="005B7575"/>
    <w:rsid w:val="005F2476"/>
    <w:rsid w:val="00617A65"/>
    <w:rsid w:val="0062383F"/>
    <w:rsid w:val="006617E5"/>
    <w:rsid w:val="00672365"/>
    <w:rsid w:val="006E4179"/>
    <w:rsid w:val="00747F09"/>
    <w:rsid w:val="00761BA0"/>
    <w:rsid w:val="00763550"/>
    <w:rsid w:val="00786518"/>
    <w:rsid w:val="007940F2"/>
    <w:rsid w:val="007E6B26"/>
    <w:rsid w:val="007F52E9"/>
    <w:rsid w:val="00817F3F"/>
    <w:rsid w:val="00863F11"/>
    <w:rsid w:val="00874E39"/>
    <w:rsid w:val="00885761"/>
    <w:rsid w:val="00886D36"/>
    <w:rsid w:val="008C5A5D"/>
    <w:rsid w:val="008C6F26"/>
    <w:rsid w:val="008E0519"/>
    <w:rsid w:val="008E6766"/>
    <w:rsid w:val="0095556C"/>
    <w:rsid w:val="00960101"/>
    <w:rsid w:val="0098175D"/>
    <w:rsid w:val="00985F49"/>
    <w:rsid w:val="009A5F81"/>
    <w:rsid w:val="009D1D93"/>
    <w:rsid w:val="009D2FB2"/>
    <w:rsid w:val="00A1644D"/>
    <w:rsid w:val="00A17550"/>
    <w:rsid w:val="00A4359E"/>
    <w:rsid w:val="00A74386"/>
    <w:rsid w:val="00A81FA6"/>
    <w:rsid w:val="00AB0F1E"/>
    <w:rsid w:val="00AC3A16"/>
    <w:rsid w:val="00AD0975"/>
    <w:rsid w:val="00B677D8"/>
    <w:rsid w:val="00B96EA6"/>
    <w:rsid w:val="00BC7C64"/>
    <w:rsid w:val="00BF6A63"/>
    <w:rsid w:val="00C3068D"/>
    <w:rsid w:val="00C6447A"/>
    <w:rsid w:val="00C64DF1"/>
    <w:rsid w:val="00C72294"/>
    <w:rsid w:val="00CD1EEB"/>
    <w:rsid w:val="00CD37F2"/>
    <w:rsid w:val="00CD7F48"/>
    <w:rsid w:val="00CE0A6E"/>
    <w:rsid w:val="00CF113A"/>
    <w:rsid w:val="00CF404E"/>
    <w:rsid w:val="00D2506D"/>
    <w:rsid w:val="00D53872"/>
    <w:rsid w:val="00E03AC4"/>
    <w:rsid w:val="00E12C3F"/>
    <w:rsid w:val="00ED3995"/>
    <w:rsid w:val="00ED7799"/>
    <w:rsid w:val="00EF5367"/>
    <w:rsid w:val="00EF6ED0"/>
    <w:rsid w:val="00F11EB4"/>
    <w:rsid w:val="00F726DF"/>
    <w:rsid w:val="00F74AC7"/>
    <w:rsid w:val="00F83170"/>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06BCD-090F-4DAB-A21C-DF2ED04D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12</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20969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56</cp:revision>
  <cp:lastPrinted>2009-04-22T19:24:00Z</cp:lastPrinted>
  <dcterms:created xsi:type="dcterms:W3CDTF">2015-02-15T21:12:00Z</dcterms:created>
  <dcterms:modified xsi:type="dcterms:W3CDTF">2015-02-21T04:01:00Z</dcterms:modified>
</cp:coreProperties>
</file>