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A83CF8"/>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 xml:space="preserve">La Cooperativa PRIBANTSA tiene instalado un Sistema Operativo Propietario, de la Empresa Microsoft </w:t>
      </w:r>
      <w:proofErr w:type="spellStart"/>
      <w:r>
        <w:t>Corporatio</w:t>
      </w:r>
      <w:r w:rsidR="00D8456A">
        <w:t>n</w:t>
      </w:r>
      <w:proofErr w:type="spellEnd"/>
      <w:r w:rsidR="00D8456A">
        <w:t>.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Liberation San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83DE6"/>
    <w:rsid w:val="003C26FC"/>
    <w:rsid w:val="00447B90"/>
    <w:rsid w:val="00571520"/>
    <w:rsid w:val="00625F90"/>
    <w:rsid w:val="00713EFB"/>
    <w:rsid w:val="00784D9A"/>
    <w:rsid w:val="00827C19"/>
    <w:rsid w:val="00883DE6"/>
    <w:rsid w:val="00A83CF8"/>
    <w:rsid w:val="00D8456A"/>
    <w:rsid w:val="00FA0151"/>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421</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hrenza07</cp:lastModifiedBy>
  <cp:revision>1</cp:revision>
  <dcterms:created xsi:type="dcterms:W3CDTF">2014-07-29T21:40:00Z</dcterms:created>
  <dcterms:modified xsi:type="dcterms:W3CDTF">2014-07-29T22:52:00Z</dcterms:modified>
</cp:coreProperties>
</file>