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7F292" w14:textId="1A485460" w:rsidR="00EC2E04" w:rsidRPr="00AA1E7A" w:rsidRDefault="00EC2E04" w:rsidP="004C0E3B">
      <w:pPr>
        <w:pStyle w:val="Heading1"/>
        <w:jc w:val="center"/>
        <w:rPr>
          <w:b/>
          <w:color w:val="4472C4" w:themeColor="accent1"/>
        </w:rPr>
      </w:pPr>
      <w:r w:rsidRPr="00AA1E7A">
        <w:rPr>
          <w:b/>
          <w:color w:val="4472C4" w:themeColor="accent1"/>
        </w:rPr>
        <w:t xml:space="preserve">Data Changes for the CCDD </w:t>
      </w:r>
      <w:r w:rsidR="00F04637">
        <w:rPr>
          <w:b/>
          <w:color w:val="4472C4" w:themeColor="accent1"/>
        </w:rPr>
        <w:t>APRIL</w:t>
      </w:r>
      <w:r w:rsidR="00E61C2C" w:rsidRPr="00AA1E7A">
        <w:rPr>
          <w:b/>
          <w:color w:val="4472C4" w:themeColor="accent1"/>
        </w:rPr>
        <w:t xml:space="preserve"> </w:t>
      </w:r>
      <w:r w:rsidRPr="00AA1E7A">
        <w:rPr>
          <w:b/>
          <w:color w:val="4472C4" w:themeColor="accent1"/>
        </w:rPr>
        <w:t xml:space="preserve">Release Candidate </w:t>
      </w:r>
      <w:r w:rsidR="008138B1" w:rsidRPr="00AA1E7A">
        <w:rPr>
          <w:b/>
          <w:color w:val="4472C4" w:themeColor="accent1"/>
        </w:rPr>
        <w:t>202</w:t>
      </w:r>
      <w:r w:rsidR="000B77D5">
        <w:rPr>
          <w:b/>
          <w:color w:val="4472C4" w:themeColor="accent1"/>
        </w:rPr>
        <w:t>5</w:t>
      </w:r>
    </w:p>
    <w:p w14:paraId="16E1B331" w14:textId="75670EE1" w:rsidR="004C0E3B" w:rsidRPr="00AA1E7A" w:rsidRDefault="004C0E3B" w:rsidP="004C0E3B">
      <w:pPr>
        <w:pStyle w:val="Heading2"/>
        <w:jc w:val="center"/>
        <w:rPr>
          <w:b/>
          <w:color w:val="FF0000"/>
        </w:rPr>
      </w:pPr>
      <w:r w:rsidRPr="00AA1E7A">
        <w:rPr>
          <w:b/>
          <w:color w:val="4472C4" w:themeColor="accent1"/>
        </w:rPr>
        <w:t>Based on the QA Release</w:t>
      </w:r>
      <w:r w:rsidR="00D06EAE" w:rsidRPr="00AA1E7A">
        <w:rPr>
          <w:b/>
          <w:color w:val="4472C4" w:themeColor="accent1"/>
        </w:rPr>
        <w:t xml:space="preserve"> Generation</w:t>
      </w:r>
      <w:r w:rsidRPr="00AA1E7A">
        <w:rPr>
          <w:b/>
          <w:color w:val="4472C4" w:themeColor="accent1"/>
        </w:rPr>
        <w:t xml:space="preserve"> </w:t>
      </w:r>
      <w:r w:rsidR="000A2908" w:rsidRPr="00AA1E7A">
        <w:rPr>
          <w:b/>
          <w:color w:val="FF0000"/>
        </w:rPr>
        <w:t>202</w:t>
      </w:r>
      <w:r w:rsidR="000B77D5">
        <w:rPr>
          <w:b/>
          <w:color w:val="FF0000"/>
        </w:rPr>
        <w:t>5</w:t>
      </w:r>
      <w:r w:rsidR="00976B04" w:rsidRPr="00AA1E7A">
        <w:rPr>
          <w:b/>
          <w:color w:val="FF0000"/>
        </w:rPr>
        <w:t>-</w:t>
      </w:r>
      <w:r w:rsidR="00CB14F3">
        <w:rPr>
          <w:b/>
          <w:color w:val="FF0000"/>
        </w:rPr>
        <w:t>0</w:t>
      </w:r>
      <w:r w:rsidR="00805CC3">
        <w:rPr>
          <w:b/>
          <w:color w:val="FF0000"/>
        </w:rPr>
        <w:t>4</w:t>
      </w:r>
      <w:r w:rsidR="009A55EC">
        <w:rPr>
          <w:b/>
          <w:color w:val="FF0000"/>
        </w:rPr>
        <w:t>-0</w:t>
      </w:r>
      <w:r w:rsidR="00805CC3">
        <w:rPr>
          <w:b/>
          <w:color w:val="FF0000"/>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036"/>
      </w:tblGrid>
      <w:tr w:rsidR="00C97FD1" w:rsidRPr="00AA1E7A" w14:paraId="78C812B8" w14:textId="77777777" w:rsidTr="00ED7202">
        <w:tc>
          <w:tcPr>
            <w:tcW w:w="1980" w:type="dxa"/>
          </w:tcPr>
          <w:p w14:paraId="6BA424B5" w14:textId="77777777" w:rsidR="00C97FD1" w:rsidRPr="00AA1E7A" w:rsidRDefault="00C97FD1" w:rsidP="00C97FD1">
            <w:pPr>
              <w:rPr>
                <w:b/>
              </w:rPr>
            </w:pPr>
            <w:r w:rsidRPr="00AA1E7A">
              <w:rPr>
                <w:b/>
              </w:rPr>
              <w:t>Data entered by</w:t>
            </w:r>
          </w:p>
        </w:tc>
        <w:tc>
          <w:tcPr>
            <w:tcW w:w="7036" w:type="dxa"/>
          </w:tcPr>
          <w:p w14:paraId="13211FA7" w14:textId="0EC99E93" w:rsidR="00C97FD1" w:rsidRPr="002E2D8F" w:rsidRDefault="007F0FCB" w:rsidP="009A2650">
            <w:pPr>
              <w:rPr>
                <w:bCs/>
              </w:rPr>
            </w:pPr>
            <w:proofErr w:type="spellStart"/>
            <w:r>
              <w:rPr>
                <w:bCs/>
              </w:rPr>
              <w:t>A.Raghuveer</w:t>
            </w:r>
            <w:proofErr w:type="spellEnd"/>
          </w:p>
        </w:tc>
      </w:tr>
      <w:tr w:rsidR="00C97FD1" w:rsidRPr="00AA1E7A" w14:paraId="07390F77" w14:textId="77777777" w:rsidTr="00ED7202">
        <w:tc>
          <w:tcPr>
            <w:tcW w:w="1980" w:type="dxa"/>
          </w:tcPr>
          <w:p w14:paraId="2E8320DE" w14:textId="77777777" w:rsidR="00C97FD1" w:rsidRPr="00AA1E7A" w:rsidRDefault="00C97FD1" w:rsidP="00C97FD1">
            <w:pPr>
              <w:rPr>
                <w:b/>
              </w:rPr>
            </w:pPr>
            <w:r w:rsidRPr="00AA1E7A">
              <w:rPr>
                <w:b/>
              </w:rPr>
              <w:t>Data checked by</w:t>
            </w:r>
          </w:p>
        </w:tc>
        <w:tc>
          <w:tcPr>
            <w:tcW w:w="7036" w:type="dxa"/>
          </w:tcPr>
          <w:p w14:paraId="7790C095" w14:textId="2C20C953" w:rsidR="00C97FD1" w:rsidRPr="00090973" w:rsidRDefault="007F0FCB" w:rsidP="00090973">
            <w:pPr>
              <w:rPr>
                <w:bCs/>
              </w:rPr>
            </w:pPr>
            <w:proofErr w:type="spellStart"/>
            <w:r>
              <w:rPr>
                <w:bCs/>
              </w:rPr>
              <w:t>J.Hutsul</w:t>
            </w:r>
            <w:proofErr w:type="spellEnd"/>
          </w:p>
        </w:tc>
      </w:tr>
    </w:tbl>
    <w:p w14:paraId="3312FB1C" w14:textId="77777777" w:rsidR="00584370" w:rsidRPr="00AA1E7A" w:rsidRDefault="00584370" w:rsidP="00EC2E04">
      <w:pPr>
        <w:pStyle w:val="Heading2"/>
        <w:rPr>
          <w:b/>
          <w:color w:val="4472C4" w:themeColor="accent1"/>
        </w:rPr>
      </w:pPr>
    </w:p>
    <w:p w14:paraId="7A382175" w14:textId="77777777" w:rsidR="00EC2E04" w:rsidRPr="00AA1E7A" w:rsidRDefault="00EC2E04" w:rsidP="00EC2E04">
      <w:pPr>
        <w:pStyle w:val="Heading2"/>
        <w:rPr>
          <w:b/>
          <w:color w:val="4472C4" w:themeColor="accent1"/>
        </w:rPr>
      </w:pPr>
      <w:r w:rsidRPr="00AA1E7A">
        <w:rPr>
          <w:b/>
          <w:color w:val="4472C4" w:themeColor="accent1"/>
        </w:rPr>
        <w:t>TM File</w:t>
      </w:r>
    </w:p>
    <w:p w14:paraId="56687FDC" w14:textId="77777777" w:rsidR="008F4F55" w:rsidRPr="00AA1E7A" w:rsidRDefault="00B245A8" w:rsidP="00B245A8">
      <w:pPr>
        <w:pStyle w:val="Heading3"/>
        <w:rPr>
          <w:b/>
          <w:color w:val="4472C4" w:themeColor="accent1"/>
        </w:rPr>
      </w:pPr>
      <w:r w:rsidRPr="00AA1E7A">
        <w:rPr>
          <w:b/>
          <w:color w:val="4472C4" w:themeColor="accent1"/>
        </w:rPr>
        <w:t>Deprecation</w:t>
      </w:r>
    </w:p>
    <w:p w14:paraId="01FE0C98" w14:textId="77777777" w:rsidR="006B145F" w:rsidRPr="00AA1E7A" w:rsidRDefault="006B145F" w:rsidP="006B145F">
      <w:pPr>
        <w:rPr>
          <w:b/>
        </w:rPr>
      </w:pPr>
      <w:r w:rsidRPr="00AA1E7A">
        <w:rPr>
          <w:b/>
        </w:rPr>
        <w:t xml:space="preserve">The following </w:t>
      </w:r>
      <w:r w:rsidR="00360696" w:rsidRPr="00AA1E7A">
        <w:rPr>
          <w:b/>
        </w:rPr>
        <w:t xml:space="preserve">TM </w:t>
      </w:r>
      <w:r w:rsidRPr="00AA1E7A">
        <w:rPr>
          <w:b/>
        </w:rPr>
        <w:t>concept(s) needs to be added back into the TM File with a status of deprecated.   [Reason for deprecation].</w:t>
      </w:r>
    </w:p>
    <w:tbl>
      <w:tblPr>
        <w:tblW w:w="8923" w:type="dxa"/>
        <w:tblLayout w:type="fixed"/>
        <w:tblLook w:val="04A0" w:firstRow="1" w:lastRow="0" w:firstColumn="1" w:lastColumn="0" w:noHBand="0" w:noVBand="1"/>
      </w:tblPr>
      <w:tblGrid>
        <w:gridCol w:w="1083"/>
        <w:gridCol w:w="6283"/>
        <w:gridCol w:w="1557"/>
      </w:tblGrid>
      <w:tr w:rsidR="006B145F" w:rsidRPr="00AA1E7A" w14:paraId="6F413A85" w14:textId="77777777" w:rsidTr="00601A33">
        <w:tc>
          <w:tcPr>
            <w:tcW w:w="108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A35C564" w14:textId="77777777" w:rsidR="006B145F" w:rsidRPr="00AA1E7A" w:rsidRDefault="006B145F" w:rsidP="00601A33">
            <w:pPr>
              <w:rPr>
                <w:b/>
              </w:rPr>
            </w:pPr>
            <w:proofErr w:type="spellStart"/>
            <w:r w:rsidRPr="00AA1E7A">
              <w:rPr>
                <w:b/>
              </w:rPr>
              <w:t>tm_code</w:t>
            </w:r>
            <w:proofErr w:type="spellEnd"/>
            <w:r w:rsidRPr="00AA1E7A">
              <w:rPr>
                <w:b/>
              </w:rPr>
              <w:t xml:space="preserve"> </w:t>
            </w:r>
          </w:p>
        </w:tc>
        <w:tc>
          <w:tcPr>
            <w:tcW w:w="628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BE23A36" w14:textId="77777777" w:rsidR="006B145F" w:rsidRPr="00AA1E7A" w:rsidRDefault="006B145F" w:rsidP="00601A33">
            <w:pPr>
              <w:rPr>
                <w:b/>
              </w:rPr>
            </w:pPr>
            <w:r w:rsidRPr="00AA1E7A">
              <w:rPr>
                <w:b/>
              </w:rPr>
              <w:t>tm _</w:t>
            </w:r>
            <w:proofErr w:type="spellStart"/>
            <w:r w:rsidRPr="00AA1E7A">
              <w:rPr>
                <w:b/>
              </w:rPr>
              <w:t>formal_name</w:t>
            </w:r>
            <w:proofErr w:type="spellEnd"/>
          </w:p>
        </w:tc>
        <w:tc>
          <w:tcPr>
            <w:tcW w:w="155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E012E2" w14:textId="77777777" w:rsidR="006B145F" w:rsidRPr="00AA1E7A" w:rsidRDefault="006B145F" w:rsidP="00601A33">
            <w:pPr>
              <w:rPr>
                <w:b/>
              </w:rPr>
            </w:pPr>
            <w:proofErr w:type="spellStart"/>
            <w:r w:rsidRPr="00AA1E7A">
              <w:rPr>
                <w:b/>
              </w:rPr>
              <w:t>tm_status</w:t>
            </w:r>
            <w:proofErr w:type="spellEnd"/>
          </w:p>
        </w:tc>
      </w:tr>
      <w:tr w:rsidR="00E10582" w:rsidRPr="00AA1E7A" w14:paraId="62D63BCF" w14:textId="77777777">
        <w:tc>
          <w:tcPr>
            <w:tcW w:w="1083" w:type="dxa"/>
            <w:tcBorders>
              <w:top w:val="single" w:sz="4" w:space="0" w:color="auto"/>
              <w:left w:val="single" w:sz="4" w:space="0" w:color="auto"/>
              <w:bottom w:val="single" w:sz="4" w:space="0" w:color="auto"/>
              <w:right w:val="single" w:sz="4" w:space="0" w:color="auto"/>
            </w:tcBorders>
            <w:vAlign w:val="bottom"/>
          </w:tcPr>
          <w:p w14:paraId="346EF907" w14:textId="7183C594" w:rsidR="00E10582" w:rsidRPr="00AA1E7A" w:rsidRDefault="00E10582" w:rsidP="00E10582">
            <w:pPr>
              <w:jc w:val="both"/>
              <w:rPr>
                <w:rFonts w:ascii="Calibri" w:hAnsi="Calibri" w:cs="Calibri"/>
                <w:b/>
                <w:color w:val="00008B"/>
              </w:rPr>
            </w:pPr>
          </w:p>
        </w:tc>
        <w:tc>
          <w:tcPr>
            <w:tcW w:w="6283" w:type="dxa"/>
            <w:tcBorders>
              <w:top w:val="single" w:sz="4" w:space="0" w:color="auto"/>
              <w:left w:val="single" w:sz="4" w:space="0" w:color="auto"/>
              <w:bottom w:val="single" w:sz="4" w:space="0" w:color="auto"/>
              <w:right w:val="single" w:sz="4" w:space="0" w:color="auto"/>
            </w:tcBorders>
            <w:vAlign w:val="bottom"/>
          </w:tcPr>
          <w:p w14:paraId="20544CFF" w14:textId="7F64545B" w:rsidR="00E10582" w:rsidRPr="00AA1E7A" w:rsidRDefault="00F04637" w:rsidP="00E10582">
            <w:pPr>
              <w:jc w:val="both"/>
              <w:rPr>
                <w:rFonts w:ascii="Calibri" w:hAnsi="Calibri" w:cs="Calibri"/>
                <w:b/>
                <w:color w:val="000000"/>
              </w:rPr>
            </w:pPr>
            <w:r>
              <w:rPr>
                <w:rFonts w:ascii="Calibri" w:hAnsi="Calibri" w:cs="Calibri"/>
                <w:bCs/>
                <w:color w:val="000000"/>
              </w:rPr>
              <w:t>[NONE]</w:t>
            </w:r>
          </w:p>
        </w:tc>
        <w:tc>
          <w:tcPr>
            <w:tcW w:w="1557" w:type="dxa"/>
            <w:tcBorders>
              <w:top w:val="single" w:sz="4" w:space="0" w:color="auto"/>
              <w:left w:val="single" w:sz="4" w:space="0" w:color="auto"/>
              <w:bottom w:val="single" w:sz="4" w:space="0" w:color="auto"/>
              <w:right w:val="single" w:sz="4" w:space="0" w:color="auto"/>
            </w:tcBorders>
          </w:tcPr>
          <w:p w14:paraId="5D1AA91A" w14:textId="3DB9C4E3" w:rsidR="00E10582" w:rsidRPr="00AA1E7A" w:rsidRDefault="00E10582" w:rsidP="00E10582">
            <w:pPr>
              <w:jc w:val="both"/>
              <w:rPr>
                <w:rFonts w:ascii="Calibri" w:hAnsi="Calibri" w:cs="Calibri"/>
                <w:b/>
                <w:color w:val="000000"/>
              </w:rPr>
            </w:pPr>
            <w:proofErr w:type="spellStart"/>
            <w:r>
              <w:rPr>
                <w:rFonts w:ascii="Calibri" w:hAnsi="Calibri" w:cs="Calibri"/>
                <w:b/>
                <w:color w:val="000000"/>
              </w:rPr>
              <w:t>Deprec</w:t>
            </w:r>
            <w:proofErr w:type="spellEnd"/>
          </w:p>
        </w:tc>
      </w:tr>
    </w:tbl>
    <w:p w14:paraId="4FC16D95" w14:textId="77777777" w:rsidR="00094CAA" w:rsidRPr="00AA1E7A" w:rsidRDefault="00094CAA" w:rsidP="00094CAA">
      <w:pPr>
        <w:rPr>
          <w:b/>
        </w:rPr>
      </w:pPr>
    </w:p>
    <w:p w14:paraId="4A95D0DC" w14:textId="77777777" w:rsidR="009C7069" w:rsidRPr="00AA1E7A" w:rsidRDefault="009C7069" w:rsidP="009C7069">
      <w:pPr>
        <w:pStyle w:val="Heading3"/>
        <w:rPr>
          <w:b/>
          <w:color w:val="4472C4" w:themeColor="accent1"/>
        </w:rPr>
      </w:pPr>
      <w:r w:rsidRPr="00AA1E7A">
        <w:rPr>
          <w:b/>
          <w:color w:val="4472C4" w:themeColor="accent1"/>
        </w:rPr>
        <w:t>Code permanence – name changes</w:t>
      </w:r>
    </w:p>
    <w:p w14:paraId="707A58B1" w14:textId="77777777" w:rsidR="00124A55" w:rsidRPr="00AA1E7A" w:rsidRDefault="00124A55" w:rsidP="00124A55">
      <w:pPr>
        <w:rPr>
          <w:b/>
        </w:rPr>
      </w:pPr>
      <w:r w:rsidRPr="00AA1E7A">
        <w:rPr>
          <w:b/>
        </w:rPr>
        <w:t xml:space="preserve">The following </w:t>
      </w:r>
      <w:r w:rsidR="00360696" w:rsidRPr="00AA1E7A">
        <w:rPr>
          <w:b/>
        </w:rPr>
        <w:t xml:space="preserve">TM </w:t>
      </w:r>
      <w:r w:rsidRPr="00AA1E7A">
        <w:rPr>
          <w:b/>
        </w:rPr>
        <w:t>concept</w:t>
      </w:r>
      <w:r w:rsidR="00255E92" w:rsidRPr="00AA1E7A">
        <w:rPr>
          <w:b/>
        </w:rPr>
        <w:t>(s)</w:t>
      </w:r>
      <w:r w:rsidRPr="00AA1E7A">
        <w:rPr>
          <w:b/>
        </w:rPr>
        <w:t xml:space="preserve"> need to keep </w:t>
      </w:r>
      <w:r w:rsidR="00360696" w:rsidRPr="00AA1E7A">
        <w:rPr>
          <w:b/>
        </w:rPr>
        <w:t>its/</w:t>
      </w:r>
      <w:r w:rsidRPr="00AA1E7A">
        <w:rPr>
          <w:b/>
        </w:rPr>
        <w:t xml:space="preserve">their existing </w:t>
      </w:r>
      <w:proofErr w:type="spellStart"/>
      <w:r w:rsidRPr="00AA1E7A">
        <w:rPr>
          <w:b/>
        </w:rPr>
        <w:t>tm_code</w:t>
      </w:r>
      <w:proofErr w:type="spellEnd"/>
      <w:r w:rsidRPr="00AA1E7A">
        <w:rPr>
          <w:b/>
        </w:rPr>
        <w:t xml:space="preserve"> even though their formal name has changed.  </w:t>
      </w:r>
      <w:r w:rsidR="00D13A17" w:rsidRPr="00AA1E7A">
        <w:rPr>
          <w:b/>
        </w:rPr>
        <w:t>[Reason for name change].</w:t>
      </w:r>
    </w:p>
    <w:tbl>
      <w:tblPr>
        <w:tblW w:w="0" w:type="auto"/>
        <w:tblLayout w:type="fixed"/>
        <w:tblLook w:val="04A0" w:firstRow="1" w:lastRow="0" w:firstColumn="1" w:lastColumn="0" w:noHBand="0" w:noVBand="1"/>
      </w:tblPr>
      <w:tblGrid>
        <w:gridCol w:w="1083"/>
        <w:gridCol w:w="3874"/>
        <w:gridCol w:w="4059"/>
      </w:tblGrid>
      <w:tr w:rsidR="00124A55" w:rsidRPr="00AA1E7A" w14:paraId="5FB43223" w14:textId="77777777" w:rsidTr="005212EE">
        <w:tc>
          <w:tcPr>
            <w:tcW w:w="108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0A9772A" w14:textId="77777777" w:rsidR="00124A55" w:rsidRPr="00AA1E7A" w:rsidRDefault="00124A55" w:rsidP="00601A33">
            <w:pPr>
              <w:rPr>
                <w:b/>
              </w:rPr>
            </w:pPr>
            <w:proofErr w:type="spellStart"/>
            <w:r w:rsidRPr="00AA1E7A">
              <w:rPr>
                <w:b/>
              </w:rPr>
              <w:t>tm_code</w:t>
            </w:r>
            <w:proofErr w:type="spellEnd"/>
            <w:r w:rsidRPr="00AA1E7A">
              <w:rPr>
                <w:b/>
              </w:rPr>
              <w:t xml:space="preserve"> (to keep)</w:t>
            </w:r>
          </w:p>
        </w:tc>
        <w:tc>
          <w:tcPr>
            <w:tcW w:w="387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04D3949" w14:textId="77777777" w:rsidR="00124A55" w:rsidRPr="00AA1E7A" w:rsidRDefault="00124A55" w:rsidP="00601A33">
            <w:pPr>
              <w:rPr>
                <w:b/>
              </w:rPr>
            </w:pPr>
            <w:r w:rsidRPr="00AA1E7A">
              <w:rPr>
                <w:b/>
              </w:rPr>
              <w:t>tm _</w:t>
            </w:r>
            <w:proofErr w:type="spellStart"/>
            <w:r w:rsidRPr="00AA1E7A">
              <w:rPr>
                <w:b/>
              </w:rPr>
              <w:t>formal_name</w:t>
            </w:r>
            <w:proofErr w:type="spellEnd"/>
          </w:p>
        </w:tc>
        <w:tc>
          <w:tcPr>
            <w:tcW w:w="4059"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D9B73BF" w14:textId="77777777" w:rsidR="00124A55" w:rsidRPr="00AA1E7A" w:rsidRDefault="00124A55" w:rsidP="00601A33">
            <w:pPr>
              <w:rPr>
                <w:b/>
              </w:rPr>
            </w:pPr>
            <w:proofErr w:type="spellStart"/>
            <w:r w:rsidRPr="00AA1E7A">
              <w:rPr>
                <w:b/>
              </w:rPr>
              <w:t>tm_code</w:t>
            </w:r>
            <w:proofErr w:type="spellEnd"/>
            <w:r w:rsidRPr="00AA1E7A">
              <w:rPr>
                <w:b/>
              </w:rPr>
              <w:t xml:space="preserve"> in QA Release was </w:t>
            </w:r>
          </w:p>
        </w:tc>
      </w:tr>
      <w:tr w:rsidR="00F54FBE" w:rsidRPr="00AA1E7A" w14:paraId="7E75EAAD" w14:textId="77777777" w:rsidTr="005212EE">
        <w:tc>
          <w:tcPr>
            <w:tcW w:w="1083" w:type="dxa"/>
            <w:tcBorders>
              <w:top w:val="single" w:sz="4" w:space="0" w:color="auto"/>
              <w:left w:val="single" w:sz="4" w:space="0" w:color="auto"/>
              <w:bottom w:val="single" w:sz="4" w:space="0" w:color="auto"/>
              <w:right w:val="single" w:sz="4" w:space="0" w:color="auto"/>
            </w:tcBorders>
            <w:vAlign w:val="bottom"/>
          </w:tcPr>
          <w:p w14:paraId="1EF45B0F" w14:textId="69BFD987" w:rsidR="00F54FBE" w:rsidRPr="002E2D8F" w:rsidRDefault="00F54FBE" w:rsidP="00F54FBE">
            <w:pPr>
              <w:jc w:val="both"/>
              <w:rPr>
                <w:rFonts w:ascii="Calibri" w:hAnsi="Calibri" w:cs="Calibri"/>
                <w:bCs/>
                <w:color w:val="00008B"/>
              </w:rPr>
            </w:pPr>
          </w:p>
        </w:tc>
        <w:tc>
          <w:tcPr>
            <w:tcW w:w="3874" w:type="dxa"/>
            <w:tcBorders>
              <w:top w:val="single" w:sz="4" w:space="0" w:color="auto"/>
              <w:left w:val="single" w:sz="4" w:space="0" w:color="auto"/>
              <w:bottom w:val="single" w:sz="4" w:space="0" w:color="auto"/>
              <w:right w:val="single" w:sz="4" w:space="0" w:color="auto"/>
            </w:tcBorders>
            <w:vAlign w:val="bottom"/>
          </w:tcPr>
          <w:p w14:paraId="1F5608F8" w14:textId="5458AEE9" w:rsidR="00F54FBE" w:rsidRPr="002E2D8F" w:rsidRDefault="00E10582" w:rsidP="00F54FBE">
            <w:pPr>
              <w:jc w:val="both"/>
              <w:rPr>
                <w:rFonts w:ascii="Calibri" w:hAnsi="Calibri" w:cs="Calibri"/>
                <w:bCs/>
                <w:color w:val="000000"/>
              </w:rPr>
            </w:pPr>
            <w:r>
              <w:rPr>
                <w:rFonts w:ascii="Calibri" w:hAnsi="Calibri" w:cs="Calibri"/>
                <w:bCs/>
                <w:color w:val="000000"/>
              </w:rPr>
              <w:t>[NONE]</w:t>
            </w:r>
          </w:p>
        </w:tc>
        <w:tc>
          <w:tcPr>
            <w:tcW w:w="4059" w:type="dxa"/>
            <w:tcBorders>
              <w:top w:val="single" w:sz="4" w:space="0" w:color="auto"/>
              <w:left w:val="single" w:sz="4" w:space="0" w:color="auto"/>
              <w:bottom w:val="single" w:sz="4" w:space="0" w:color="auto"/>
              <w:right w:val="single" w:sz="4" w:space="0" w:color="auto"/>
            </w:tcBorders>
          </w:tcPr>
          <w:p w14:paraId="42A2E69D" w14:textId="090F6217" w:rsidR="00F54FBE" w:rsidRPr="002E2D8F" w:rsidRDefault="00F54FBE" w:rsidP="00F54FBE">
            <w:pPr>
              <w:jc w:val="both"/>
              <w:rPr>
                <w:rFonts w:ascii="Calibri" w:hAnsi="Calibri" w:cs="Calibri"/>
                <w:bCs/>
                <w:color w:val="000000"/>
              </w:rPr>
            </w:pPr>
          </w:p>
        </w:tc>
      </w:tr>
    </w:tbl>
    <w:p w14:paraId="0CB8E04B" w14:textId="77777777" w:rsidR="00B245A8" w:rsidRPr="00AA1E7A" w:rsidRDefault="00B245A8" w:rsidP="00094CAA">
      <w:pPr>
        <w:rPr>
          <w:b/>
          <w:color w:val="4472C4" w:themeColor="accent1"/>
        </w:rPr>
      </w:pPr>
    </w:p>
    <w:p w14:paraId="2B815106" w14:textId="77777777" w:rsidR="00B245A8" w:rsidRPr="00AA1E7A" w:rsidRDefault="00B245A8" w:rsidP="00B245A8">
      <w:pPr>
        <w:pStyle w:val="Heading3"/>
        <w:rPr>
          <w:b/>
          <w:color w:val="4472C4" w:themeColor="accent1"/>
        </w:rPr>
      </w:pPr>
      <w:r w:rsidRPr="00AA1E7A">
        <w:rPr>
          <w:b/>
          <w:color w:val="4472C4" w:themeColor="accent1"/>
        </w:rPr>
        <w:t>Concept permanence</w:t>
      </w:r>
      <w:r w:rsidR="00BF13A6" w:rsidRPr="00AA1E7A">
        <w:rPr>
          <w:b/>
          <w:color w:val="4472C4" w:themeColor="accent1"/>
        </w:rPr>
        <w:t xml:space="preserve"> - returns</w:t>
      </w:r>
    </w:p>
    <w:p w14:paraId="1B0E1A5D" w14:textId="77777777" w:rsidR="00502F3C" w:rsidRPr="00AA1E7A" w:rsidRDefault="000B7640" w:rsidP="00502F3C">
      <w:pPr>
        <w:rPr>
          <w:b/>
        </w:rPr>
      </w:pPr>
      <w:r w:rsidRPr="00AA1E7A">
        <w:rPr>
          <w:b/>
        </w:rPr>
        <w:t>T</w:t>
      </w:r>
      <w:r w:rsidR="00502F3C" w:rsidRPr="00AA1E7A">
        <w:rPr>
          <w:b/>
        </w:rPr>
        <w:t xml:space="preserve">he </w:t>
      </w:r>
      <w:r w:rsidR="00DC18AF" w:rsidRPr="00AA1E7A">
        <w:rPr>
          <w:b/>
        </w:rPr>
        <w:t>following</w:t>
      </w:r>
      <w:r w:rsidR="00360696" w:rsidRPr="00AA1E7A">
        <w:rPr>
          <w:b/>
        </w:rPr>
        <w:t xml:space="preserve"> TM </w:t>
      </w:r>
      <w:r w:rsidR="00502F3C" w:rsidRPr="00AA1E7A">
        <w:rPr>
          <w:b/>
        </w:rPr>
        <w:t>concept</w:t>
      </w:r>
      <w:r w:rsidR="00360696" w:rsidRPr="00AA1E7A">
        <w:rPr>
          <w:b/>
        </w:rPr>
        <w:t>(s)</w:t>
      </w:r>
      <w:r w:rsidR="00502F3C" w:rsidRPr="00AA1E7A">
        <w:rPr>
          <w:b/>
        </w:rPr>
        <w:t xml:space="preserve"> </w:t>
      </w:r>
      <w:r w:rsidR="00D50BC5" w:rsidRPr="00AA1E7A">
        <w:rPr>
          <w:b/>
        </w:rPr>
        <w:t>is</w:t>
      </w:r>
      <w:r w:rsidR="00360696" w:rsidRPr="00AA1E7A">
        <w:rPr>
          <w:b/>
        </w:rPr>
        <w:t>/are</w:t>
      </w:r>
      <w:r w:rsidR="00502F3C" w:rsidRPr="00AA1E7A">
        <w:rPr>
          <w:b/>
        </w:rPr>
        <w:t xml:space="preserve"> “missing” from the QA Release, but should come back ‘automatically’ in the Release Candidate with a status of “inactive”, when </w:t>
      </w:r>
      <w:r w:rsidR="00D50BC5" w:rsidRPr="00AA1E7A">
        <w:rPr>
          <w:b/>
        </w:rPr>
        <w:t>its</w:t>
      </w:r>
      <w:r w:rsidR="00360696" w:rsidRPr="00AA1E7A">
        <w:rPr>
          <w:b/>
        </w:rPr>
        <w:t>/their</w:t>
      </w:r>
      <w:r w:rsidR="00502F3C" w:rsidRPr="00AA1E7A">
        <w:rPr>
          <w:b/>
        </w:rPr>
        <w:t xml:space="preserve"> supporting NTPs and MPs will be on the “Whitelist”</w:t>
      </w:r>
      <w:r w:rsidR="00E75AEE" w:rsidRPr="00AA1E7A">
        <w:rPr>
          <w:b/>
        </w:rPr>
        <w:t>,</w:t>
      </w:r>
      <w:r w:rsidR="00502F3C" w:rsidRPr="00AA1E7A">
        <w:rPr>
          <w:b/>
        </w:rPr>
        <w:t xml:space="preserve"> as their DINs have been Cancelled Post Market or are Dormant.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7701"/>
      </w:tblGrid>
      <w:tr w:rsidR="00502F3C" w:rsidRPr="00AA1E7A" w14:paraId="12850236" w14:textId="77777777" w:rsidTr="00ED7202">
        <w:tc>
          <w:tcPr>
            <w:tcW w:w="1083" w:type="dxa"/>
            <w:shd w:val="clear" w:color="auto" w:fill="DEEAF6" w:themeFill="accent5" w:themeFillTint="33"/>
            <w:hideMark/>
          </w:tcPr>
          <w:p w14:paraId="07162AB2" w14:textId="77777777" w:rsidR="00502F3C" w:rsidRPr="00AA1E7A" w:rsidRDefault="00502F3C" w:rsidP="00601A33">
            <w:pPr>
              <w:rPr>
                <w:b/>
              </w:rPr>
            </w:pPr>
            <w:proofErr w:type="spellStart"/>
            <w:r w:rsidRPr="00AA1E7A">
              <w:rPr>
                <w:b/>
              </w:rPr>
              <w:t>tm_code</w:t>
            </w:r>
            <w:proofErr w:type="spellEnd"/>
            <w:r w:rsidRPr="00AA1E7A">
              <w:rPr>
                <w:b/>
              </w:rPr>
              <w:t xml:space="preserve"> </w:t>
            </w:r>
          </w:p>
        </w:tc>
        <w:tc>
          <w:tcPr>
            <w:tcW w:w="7701" w:type="dxa"/>
            <w:shd w:val="clear" w:color="auto" w:fill="DEEAF6" w:themeFill="accent5" w:themeFillTint="33"/>
            <w:hideMark/>
          </w:tcPr>
          <w:p w14:paraId="78709805" w14:textId="77777777" w:rsidR="00502F3C" w:rsidRPr="00AA1E7A" w:rsidRDefault="00502F3C" w:rsidP="00601A33">
            <w:pPr>
              <w:rPr>
                <w:b/>
              </w:rPr>
            </w:pPr>
            <w:r w:rsidRPr="00AA1E7A">
              <w:rPr>
                <w:b/>
              </w:rPr>
              <w:t>tm _</w:t>
            </w:r>
            <w:proofErr w:type="spellStart"/>
            <w:r w:rsidRPr="00AA1E7A">
              <w:rPr>
                <w:b/>
              </w:rPr>
              <w:t>formal_name</w:t>
            </w:r>
            <w:proofErr w:type="spellEnd"/>
          </w:p>
        </w:tc>
      </w:tr>
      <w:tr w:rsidR="00296CC9" w:rsidRPr="00AA1E7A" w14:paraId="1E9DDC4A" w14:textId="77777777" w:rsidTr="00732502">
        <w:trPr>
          <w:trHeight w:val="315"/>
        </w:trPr>
        <w:tc>
          <w:tcPr>
            <w:tcW w:w="1083" w:type="dxa"/>
            <w:vAlign w:val="bottom"/>
          </w:tcPr>
          <w:p w14:paraId="63AFB1BC" w14:textId="64FC2C79" w:rsidR="00296CC9" w:rsidRPr="00AA1E7A" w:rsidRDefault="00296CC9" w:rsidP="00296CC9">
            <w:pPr>
              <w:jc w:val="right"/>
              <w:rPr>
                <w:rFonts w:ascii="Arial" w:hAnsi="Arial" w:cs="Arial"/>
                <w:b/>
                <w:sz w:val="20"/>
                <w:szCs w:val="20"/>
              </w:rPr>
            </w:pPr>
          </w:p>
        </w:tc>
        <w:tc>
          <w:tcPr>
            <w:tcW w:w="7701" w:type="dxa"/>
            <w:vAlign w:val="bottom"/>
          </w:tcPr>
          <w:p w14:paraId="66427560" w14:textId="5A28F345" w:rsidR="00296CC9" w:rsidRPr="00AA1E7A" w:rsidRDefault="00C7301D" w:rsidP="009E4ECB">
            <w:pPr>
              <w:jc w:val="both"/>
              <w:rPr>
                <w:rFonts w:ascii="Arial" w:hAnsi="Arial" w:cs="Arial"/>
                <w:b/>
                <w:sz w:val="20"/>
                <w:szCs w:val="20"/>
              </w:rPr>
            </w:pPr>
            <w:r>
              <w:rPr>
                <w:rFonts w:ascii="Calibri" w:hAnsi="Calibri" w:cs="Calibri"/>
                <w:bCs/>
                <w:color w:val="000000"/>
              </w:rPr>
              <w:t>[NONE]</w:t>
            </w:r>
          </w:p>
        </w:tc>
      </w:tr>
    </w:tbl>
    <w:p w14:paraId="124AAEAA" w14:textId="77777777" w:rsidR="002977B9" w:rsidRDefault="002977B9" w:rsidP="00094CAA">
      <w:pPr>
        <w:rPr>
          <w:b/>
        </w:rPr>
      </w:pPr>
    </w:p>
    <w:p w14:paraId="15BD23E8" w14:textId="3A890EE0" w:rsidR="002D37BD" w:rsidRDefault="002D37BD" w:rsidP="002D37BD">
      <w:pPr>
        <w:pStyle w:val="Heading3"/>
        <w:rPr>
          <w:b/>
          <w:color w:val="4472C4" w:themeColor="accent1"/>
        </w:rPr>
      </w:pPr>
      <w:r w:rsidRPr="002D37BD">
        <w:rPr>
          <w:b/>
          <w:color w:val="4472C4" w:themeColor="accent1"/>
        </w:rPr>
        <w:t>Extraordinary TM change</w:t>
      </w:r>
      <w:r w:rsidR="005D30B5">
        <w:rPr>
          <w:b/>
          <w:color w:val="4472C4" w:themeColor="accent1"/>
        </w:rPr>
        <w:t>s</w:t>
      </w:r>
    </w:p>
    <w:p w14:paraId="477343FB" w14:textId="6D599A4D" w:rsidR="002D37BD" w:rsidRDefault="002D37BD" w:rsidP="002D37BD">
      <w:r w:rsidRPr="002D37BD">
        <w:t xml:space="preserve">TM code 8002487 should remain with </w:t>
      </w:r>
      <w:proofErr w:type="spellStart"/>
      <w:r w:rsidRPr="002D37BD">
        <w:t>raxtozinameran</w:t>
      </w:r>
      <w:proofErr w:type="spellEnd"/>
      <w:r w:rsidRPr="002D37BD">
        <w:t xml:space="preserve"> and SARSCoV2 S-protein mRNA, 5'[m27,3'-oGppp(m12'-O)</w:t>
      </w:r>
      <w:proofErr w:type="spellStart"/>
      <w:r w:rsidRPr="002D37BD">
        <w:t>ApG</w:t>
      </w:r>
      <w:proofErr w:type="spellEnd"/>
      <w:r w:rsidRPr="002D37BD">
        <w:t>], 3'polyA+linker should be assigned a new code.</w:t>
      </w:r>
      <w:r>
        <w:t xml:space="preserve"> Note that the associated </w:t>
      </w:r>
      <w:r w:rsidR="005D30B5">
        <w:t>MP and NTP should also still generate</w:t>
      </w:r>
    </w:p>
    <w:p w14:paraId="28E3EF47" w14:textId="77777777" w:rsidR="002D37BD" w:rsidRPr="002D37BD" w:rsidRDefault="002D37BD" w:rsidP="002D37BD"/>
    <w:p w14:paraId="561B78BD" w14:textId="77777777" w:rsidR="00EC2E04" w:rsidRPr="00AA1E7A" w:rsidRDefault="00EC2E04" w:rsidP="00EC2E04">
      <w:pPr>
        <w:pStyle w:val="Heading2"/>
        <w:rPr>
          <w:b/>
          <w:color w:val="4472C4" w:themeColor="accent1"/>
        </w:rPr>
      </w:pPr>
      <w:r w:rsidRPr="00AA1E7A">
        <w:rPr>
          <w:b/>
          <w:color w:val="4472C4" w:themeColor="accent1"/>
        </w:rPr>
        <w:t>NTP File</w:t>
      </w:r>
    </w:p>
    <w:p w14:paraId="76F3C159" w14:textId="77777777" w:rsidR="00005782" w:rsidRPr="00AA1E7A" w:rsidRDefault="00005782" w:rsidP="00005782">
      <w:pPr>
        <w:pStyle w:val="Heading3"/>
        <w:rPr>
          <w:b/>
          <w:color w:val="4472C4" w:themeColor="accent1"/>
        </w:rPr>
      </w:pPr>
      <w:r w:rsidRPr="00AA1E7A">
        <w:rPr>
          <w:b/>
          <w:color w:val="4472C4" w:themeColor="accent1"/>
        </w:rPr>
        <w:t>Deprecation</w:t>
      </w:r>
    </w:p>
    <w:p w14:paraId="004D799C" w14:textId="59753E9B" w:rsidR="004E7CA5" w:rsidRPr="00AA1E7A" w:rsidRDefault="003613A0" w:rsidP="004E7CA5">
      <w:pPr>
        <w:rPr>
          <w:b/>
          <w:color w:val="FF0000"/>
        </w:rPr>
      </w:pPr>
      <w:r w:rsidRPr="00AA1E7A">
        <w:rPr>
          <w:b/>
        </w:rPr>
        <w:t xml:space="preserve">The following </w:t>
      </w:r>
      <w:r w:rsidR="00360696" w:rsidRPr="00AA1E7A">
        <w:rPr>
          <w:b/>
        </w:rPr>
        <w:t xml:space="preserve">NTP </w:t>
      </w:r>
      <w:r w:rsidRPr="00AA1E7A">
        <w:rPr>
          <w:b/>
        </w:rPr>
        <w:t>concept</w:t>
      </w:r>
      <w:r w:rsidR="0029353C" w:rsidRPr="00AA1E7A">
        <w:rPr>
          <w:b/>
        </w:rPr>
        <w:t>(</w:t>
      </w:r>
      <w:r w:rsidR="000F474E" w:rsidRPr="00AA1E7A">
        <w:rPr>
          <w:b/>
        </w:rPr>
        <w:t>s</w:t>
      </w:r>
      <w:r w:rsidR="0029353C" w:rsidRPr="00AA1E7A">
        <w:rPr>
          <w:b/>
        </w:rPr>
        <w:t>)</w:t>
      </w:r>
      <w:r w:rsidRPr="00AA1E7A">
        <w:rPr>
          <w:b/>
        </w:rPr>
        <w:t xml:space="preserve"> need</w:t>
      </w:r>
      <w:r w:rsidR="00C904DF" w:rsidRPr="00AA1E7A">
        <w:rPr>
          <w:b/>
        </w:rPr>
        <w:t>s</w:t>
      </w:r>
      <w:r w:rsidRPr="00AA1E7A">
        <w:rPr>
          <w:b/>
        </w:rPr>
        <w:t xml:space="preserve"> to be added back into the NTP File with status of deprecated.  </w:t>
      </w:r>
    </w:p>
    <w:tbl>
      <w:tblPr>
        <w:tblW w:w="8925" w:type="dxa"/>
        <w:tblLayout w:type="fixed"/>
        <w:tblLook w:val="04A0" w:firstRow="1" w:lastRow="0" w:firstColumn="1" w:lastColumn="0" w:noHBand="0" w:noVBand="1"/>
      </w:tblPr>
      <w:tblGrid>
        <w:gridCol w:w="1083"/>
        <w:gridCol w:w="3142"/>
        <w:gridCol w:w="3425"/>
        <w:gridCol w:w="1275"/>
      </w:tblGrid>
      <w:tr w:rsidR="00F134BA" w:rsidRPr="00AA1E7A" w14:paraId="73311D43" w14:textId="77777777" w:rsidTr="00CC205E">
        <w:tc>
          <w:tcPr>
            <w:tcW w:w="108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73EF5F8" w14:textId="77777777" w:rsidR="00F134BA" w:rsidRPr="00AA1E7A" w:rsidRDefault="00F134BA" w:rsidP="00601A33">
            <w:pPr>
              <w:rPr>
                <w:b/>
              </w:rPr>
            </w:pPr>
            <w:proofErr w:type="spellStart"/>
            <w:r w:rsidRPr="00AA1E7A">
              <w:rPr>
                <w:b/>
              </w:rPr>
              <w:lastRenderedPageBreak/>
              <w:t>ntp_code</w:t>
            </w:r>
            <w:proofErr w:type="spellEnd"/>
            <w:r w:rsidRPr="00AA1E7A">
              <w:rPr>
                <w:b/>
              </w:rPr>
              <w:t xml:space="preserve"> </w:t>
            </w:r>
          </w:p>
        </w:tc>
        <w:tc>
          <w:tcPr>
            <w:tcW w:w="3142"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56EE997" w14:textId="77777777" w:rsidR="00F134BA" w:rsidRPr="00AA1E7A" w:rsidRDefault="00F134BA" w:rsidP="00601A33">
            <w:pPr>
              <w:rPr>
                <w:b/>
              </w:rPr>
            </w:pPr>
            <w:proofErr w:type="spellStart"/>
            <w:r w:rsidRPr="00AA1E7A">
              <w:rPr>
                <w:b/>
              </w:rPr>
              <w:t>ntp</w:t>
            </w:r>
            <w:proofErr w:type="spellEnd"/>
            <w:r w:rsidRPr="00AA1E7A">
              <w:rPr>
                <w:b/>
              </w:rPr>
              <w:t xml:space="preserve"> _</w:t>
            </w:r>
            <w:proofErr w:type="spellStart"/>
            <w:r w:rsidRPr="00AA1E7A">
              <w:rPr>
                <w:b/>
              </w:rPr>
              <w:t>formal_name</w:t>
            </w:r>
            <w:proofErr w:type="spellEnd"/>
          </w:p>
        </w:tc>
        <w:tc>
          <w:tcPr>
            <w:tcW w:w="3425"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B03F417" w14:textId="77777777" w:rsidR="00F134BA" w:rsidRPr="00AA1E7A" w:rsidRDefault="00F134BA" w:rsidP="00601A33">
            <w:pPr>
              <w:rPr>
                <w:b/>
              </w:rPr>
            </w:pPr>
            <w:proofErr w:type="spellStart"/>
            <w:r w:rsidRPr="00AA1E7A">
              <w:rPr>
                <w:b/>
              </w:rPr>
              <w:t>ntp_fr_description</w:t>
            </w:r>
            <w:proofErr w:type="spellEnd"/>
          </w:p>
        </w:tc>
        <w:tc>
          <w:tcPr>
            <w:tcW w:w="1275"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1B7CC9B" w14:textId="77777777" w:rsidR="00F134BA" w:rsidRPr="00AA1E7A" w:rsidRDefault="00F134BA" w:rsidP="00601A33">
            <w:pPr>
              <w:rPr>
                <w:b/>
              </w:rPr>
            </w:pPr>
            <w:proofErr w:type="spellStart"/>
            <w:r w:rsidRPr="00AA1E7A">
              <w:rPr>
                <w:b/>
              </w:rPr>
              <w:t>ntp_status</w:t>
            </w:r>
            <w:proofErr w:type="spellEnd"/>
          </w:p>
        </w:tc>
      </w:tr>
      <w:tr w:rsidR="00E10582" w:rsidRPr="00E10582" w14:paraId="4304342B" w14:textId="77777777" w:rsidTr="001F3EEE">
        <w:tc>
          <w:tcPr>
            <w:tcW w:w="1083" w:type="dxa"/>
            <w:tcBorders>
              <w:top w:val="single" w:sz="4" w:space="0" w:color="auto"/>
              <w:left w:val="single" w:sz="4" w:space="0" w:color="auto"/>
              <w:bottom w:val="single" w:sz="4" w:space="0" w:color="auto"/>
              <w:right w:val="single" w:sz="4" w:space="0" w:color="auto"/>
            </w:tcBorders>
          </w:tcPr>
          <w:p w14:paraId="3E3C9411" w14:textId="20DA1069" w:rsidR="00E10582" w:rsidRPr="00AA1E7A" w:rsidRDefault="00E10582" w:rsidP="00E10582">
            <w:pPr>
              <w:rPr>
                <w:rFonts w:ascii="Arial" w:hAnsi="Arial" w:cs="Arial"/>
                <w:b/>
                <w:sz w:val="20"/>
                <w:szCs w:val="20"/>
              </w:rPr>
            </w:pPr>
          </w:p>
        </w:tc>
        <w:tc>
          <w:tcPr>
            <w:tcW w:w="3142" w:type="dxa"/>
            <w:tcBorders>
              <w:top w:val="single" w:sz="4" w:space="0" w:color="auto"/>
              <w:left w:val="single" w:sz="4" w:space="0" w:color="auto"/>
              <w:bottom w:val="single" w:sz="4" w:space="0" w:color="auto"/>
              <w:right w:val="single" w:sz="4" w:space="0" w:color="auto"/>
            </w:tcBorders>
          </w:tcPr>
          <w:p w14:paraId="35092C6A" w14:textId="13BBE836" w:rsidR="00E10582" w:rsidRPr="00AA1E7A" w:rsidRDefault="00282064" w:rsidP="00E10582">
            <w:pPr>
              <w:jc w:val="both"/>
              <w:rPr>
                <w:rFonts w:ascii="Arial" w:hAnsi="Arial" w:cs="Arial"/>
                <w:b/>
                <w:sz w:val="20"/>
                <w:szCs w:val="20"/>
                <w:lang w:val="en-CA"/>
              </w:rPr>
            </w:pPr>
            <w:r>
              <w:rPr>
                <w:rFonts w:ascii="Arial" w:hAnsi="Arial" w:cs="Arial"/>
                <w:b/>
                <w:sz w:val="20"/>
                <w:szCs w:val="20"/>
                <w:lang w:val="en-CA"/>
              </w:rPr>
              <w:t>[NONE]</w:t>
            </w:r>
          </w:p>
        </w:tc>
        <w:tc>
          <w:tcPr>
            <w:tcW w:w="3425" w:type="dxa"/>
            <w:tcBorders>
              <w:top w:val="single" w:sz="4" w:space="0" w:color="auto"/>
              <w:left w:val="single" w:sz="4" w:space="0" w:color="auto"/>
              <w:bottom w:val="single" w:sz="4" w:space="0" w:color="auto"/>
              <w:right w:val="single" w:sz="4" w:space="0" w:color="auto"/>
            </w:tcBorders>
          </w:tcPr>
          <w:p w14:paraId="3BF9A8FD" w14:textId="150F2263" w:rsidR="00E10582" w:rsidRPr="00AA1E7A" w:rsidRDefault="00E10582" w:rsidP="00E10582">
            <w:pPr>
              <w:rPr>
                <w:rFonts w:ascii="Arial" w:hAnsi="Arial" w:cs="Arial"/>
                <w:b/>
                <w:sz w:val="20"/>
                <w:szCs w:val="20"/>
                <w:lang w:val="fr-CA"/>
              </w:rPr>
            </w:pPr>
          </w:p>
        </w:tc>
        <w:tc>
          <w:tcPr>
            <w:tcW w:w="1275" w:type="dxa"/>
            <w:tcBorders>
              <w:top w:val="single" w:sz="4" w:space="0" w:color="auto"/>
              <w:left w:val="single" w:sz="4" w:space="0" w:color="auto"/>
              <w:bottom w:val="single" w:sz="4" w:space="0" w:color="auto"/>
              <w:right w:val="single" w:sz="4" w:space="0" w:color="auto"/>
            </w:tcBorders>
          </w:tcPr>
          <w:p w14:paraId="73D4BA83" w14:textId="11445F72" w:rsidR="00E10582" w:rsidRPr="00AA1E7A" w:rsidRDefault="00E10582" w:rsidP="00E10582">
            <w:pPr>
              <w:spacing w:after="0"/>
              <w:jc w:val="both"/>
              <w:rPr>
                <w:rFonts w:cstheme="minorHAnsi"/>
                <w:b/>
                <w:lang w:val="fr-CA"/>
              </w:rPr>
            </w:pPr>
            <w:proofErr w:type="spellStart"/>
            <w:r>
              <w:rPr>
                <w:rFonts w:cstheme="minorHAnsi"/>
                <w:b/>
                <w:lang w:val="fr-CA"/>
              </w:rPr>
              <w:t>Deprec</w:t>
            </w:r>
            <w:proofErr w:type="spellEnd"/>
          </w:p>
        </w:tc>
      </w:tr>
    </w:tbl>
    <w:p w14:paraId="712B8746" w14:textId="77777777" w:rsidR="004E7CA5" w:rsidRPr="00AA1E7A" w:rsidRDefault="004E7CA5" w:rsidP="004E7CA5">
      <w:pPr>
        <w:rPr>
          <w:b/>
          <w:lang w:val="fr-CA"/>
        </w:rPr>
      </w:pPr>
    </w:p>
    <w:p w14:paraId="12DE7A35" w14:textId="1CA6E46A" w:rsidR="008F69E4" w:rsidRPr="00AA1E7A" w:rsidRDefault="008F69E4" w:rsidP="00854821">
      <w:pPr>
        <w:pStyle w:val="Heading3"/>
        <w:rPr>
          <w:b/>
          <w:color w:val="4472C4" w:themeColor="accent1"/>
          <w:lang w:val="fr-CA"/>
        </w:rPr>
      </w:pPr>
      <w:proofErr w:type="spellStart"/>
      <w:r w:rsidRPr="00AA1E7A">
        <w:rPr>
          <w:b/>
          <w:color w:val="4472C4" w:themeColor="accent1"/>
          <w:lang w:val="fr-CA"/>
        </w:rPr>
        <w:t>Status</w:t>
      </w:r>
      <w:proofErr w:type="spellEnd"/>
      <w:r w:rsidRPr="00AA1E7A">
        <w:rPr>
          <w:b/>
          <w:color w:val="4472C4" w:themeColor="accent1"/>
          <w:lang w:val="fr-CA"/>
        </w:rPr>
        <w:t xml:space="preserve"> update </w:t>
      </w:r>
      <w:r w:rsidR="00854821" w:rsidRPr="00AA1E7A">
        <w:rPr>
          <w:b/>
          <w:color w:val="4472C4" w:themeColor="accent1"/>
          <w:lang w:val="fr-CA"/>
        </w:rPr>
        <w:t>–</w:t>
      </w:r>
      <w:r w:rsidRPr="00AA1E7A">
        <w:rPr>
          <w:b/>
          <w:color w:val="4472C4" w:themeColor="accent1"/>
          <w:lang w:val="fr-CA"/>
        </w:rPr>
        <w:t xml:space="preserve"> Inactive</w:t>
      </w:r>
    </w:p>
    <w:p w14:paraId="0FDC5F22" w14:textId="028BF74C" w:rsidR="00854821" w:rsidRPr="00AA1E7A" w:rsidRDefault="00854821" w:rsidP="00854821">
      <w:pPr>
        <w:rPr>
          <w:b/>
          <w:lang w:val="en-CA"/>
        </w:rPr>
      </w:pPr>
      <w:r w:rsidRPr="00AA1E7A">
        <w:rPr>
          <w:b/>
        </w:rPr>
        <w:t xml:space="preserve">The following NTP concept(s) are generating as Active but need to be set to inactive to align with their respective MPs. </w:t>
      </w:r>
    </w:p>
    <w:tbl>
      <w:tblPr>
        <w:tblW w:w="8925" w:type="dxa"/>
        <w:tblLayout w:type="fixed"/>
        <w:tblLook w:val="04A0" w:firstRow="1" w:lastRow="0" w:firstColumn="1" w:lastColumn="0" w:noHBand="0" w:noVBand="1"/>
      </w:tblPr>
      <w:tblGrid>
        <w:gridCol w:w="1083"/>
        <w:gridCol w:w="3448"/>
        <w:gridCol w:w="3119"/>
        <w:gridCol w:w="1275"/>
      </w:tblGrid>
      <w:tr w:rsidR="008F69E4" w:rsidRPr="00AA1E7A" w14:paraId="7D6B8E13" w14:textId="77777777" w:rsidTr="006A1677">
        <w:tc>
          <w:tcPr>
            <w:tcW w:w="108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5BB427C" w14:textId="77777777" w:rsidR="008F69E4" w:rsidRPr="00AA1E7A" w:rsidRDefault="008F69E4" w:rsidP="006A1677">
            <w:pPr>
              <w:rPr>
                <w:b/>
              </w:rPr>
            </w:pPr>
            <w:proofErr w:type="spellStart"/>
            <w:r w:rsidRPr="00AA1E7A">
              <w:rPr>
                <w:b/>
              </w:rPr>
              <w:t>ntp_code</w:t>
            </w:r>
            <w:proofErr w:type="spellEnd"/>
            <w:r w:rsidRPr="00AA1E7A">
              <w:rPr>
                <w:b/>
              </w:rPr>
              <w:t xml:space="preserve"> </w:t>
            </w:r>
          </w:p>
        </w:tc>
        <w:tc>
          <w:tcPr>
            <w:tcW w:w="3448"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BF23EC6" w14:textId="77777777" w:rsidR="008F69E4" w:rsidRPr="00AA1E7A" w:rsidRDefault="008F69E4" w:rsidP="006A1677">
            <w:pPr>
              <w:rPr>
                <w:b/>
              </w:rPr>
            </w:pPr>
            <w:proofErr w:type="spellStart"/>
            <w:r w:rsidRPr="00AA1E7A">
              <w:rPr>
                <w:b/>
              </w:rPr>
              <w:t>ntp</w:t>
            </w:r>
            <w:proofErr w:type="spellEnd"/>
            <w:r w:rsidRPr="00AA1E7A">
              <w:rPr>
                <w:b/>
              </w:rPr>
              <w:t xml:space="preserve"> _</w:t>
            </w:r>
            <w:proofErr w:type="spellStart"/>
            <w:r w:rsidRPr="00AA1E7A">
              <w:rPr>
                <w:b/>
              </w:rPr>
              <w:t>formal_name</w:t>
            </w:r>
            <w:proofErr w:type="spellEnd"/>
          </w:p>
        </w:tc>
        <w:tc>
          <w:tcPr>
            <w:tcW w:w="3119"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75F26D2" w14:textId="77777777" w:rsidR="008F69E4" w:rsidRPr="00AA1E7A" w:rsidRDefault="008F69E4" w:rsidP="006A1677">
            <w:pPr>
              <w:rPr>
                <w:b/>
              </w:rPr>
            </w:pPr>
            <w:proofErr w:type="spellStart"/>
            <w:r w:rsidRPr="00AA1E7A">
              <w:rPr>
                <w:b/>
              </w:rPr>
              <w:t>ntp_fr_description</w:t>
            </w:r>
            <w:proofErr w:type="spellEnd"/>
          </w:p>
        </w:tc>
        <w:tc>
          <w:tcPr>
            <w:tcW w:w="1275"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861078D" w14:textId="77777777" w:rsidR="008F69E4" w:rsidRPr="00AA1E7A" w:rsidRDefault="008F69E4" w:rsidP="006A1677">
            <w:pPr>
              <w:rPr>
                <w:b/>
              </w:rPr>
            </w:pPr>
            <w:proofErr w:type="spellStart"/>
            <w:r w:rsidRPr="00AA1E7A">
              <w:rPr>
                <w:b/>
              </w:rPr>
              <w:t>ntp_status</w:t>
            </w:r>
            <w:proofErr w:type="spellEnd"/>
          </w:p>
        </w:tc>
      </w:tr>
      <w:tr w:rsidR="008F69E4" w:rsidRPr="00AA1E7A" w14:paraId="65451902" w14:textId="77777777" w:rsidTr="006A1677">
        <w:tc>
          <w:tcPr>
            <w:tcW w:w="1083" w:type="dxa"/>
            <w:tcBorders>
              <w:top w:val="single" w:sz="4" w:space="0" w:color="auto"/>
              <w:left w:val="single" w:sz="4" w:space="0" w:color="auto"/>
              <w:bottom w:val="single" w:sz="4" w:space="0" w:color="auto"/>
              <w:right w:val="single" w:sz="4" w:space="0" w:color="auto"/>
            </w:tcBorders>
          </w:tcPr>
          <w:p w14:paraId="223677A6" w14:textId="063AABB7" w:rsidR="008F69E4" w:rsidRPr="00AA1E7A" w:rsidRDefault="008F69E4" w:rsidP="006A1677">
            <w:pPr>
              <w:rPr>
                <w:rFonts w:ascii="Arial" w:hAnsi="Arial" w:cs="Arial"/>
                <w:b/>
                <w:sz w:val="20"/>
                <w:szCs w:val="20"/>
              </w:rPr>
            </w:pPr>
          </w:p>
        </w:tc>
        <w:tc>
          <w:tcPr>
            <w:tcW w:w="3448" w:type="dxa"/>
            <w:tcBorders>
              <w:top w:val="single" w:sz="4" w:space="0" w:color="auto"/>
              <w:left w:val="single" w:sz="4" w:space="0" w:color="auto"/>
              <w:bottom w:val="single" w:sz="4" w:space="0" w:color="auto"/>
              <w:right w:val="single" w:sz="4" w:space="0" w:color="auto"/>
            </w:tcBorders>
          </w:tcPr>
          <w:p w14:paraId="1E98E1D1" w14:textId="53978D45" w:rsidR="008F69E4" w:rsidRPr="009E4ECB" w:rsidRDefault="00D75B2F" w:rsidP="006A1677">
            <w:pPr>
              <w:rPr>
                <w:rFonts w:cstheme="minorHAnsi"/>
                <w:b/>
                <w:sz w:val="20"/>
                <w:szCs w:val="20"/>
              </w:rPr>
            </w:pPr>
            <w:r w:rsidRPr="009E4ECB">
              <w:rPr>
                <w:rFonts w:cstheme="minorHAnsi"/>
                <w:b/>
              </w:rPr>
              <w:t>[NONE]</w:t>
            </w:r>
          </w:p>
        </w:tc>
        <w:tc>
          <w:tcPr>
            <w:tcW w:w="3119" w:type="dxa"/>
            <w:tcBorders>
              <w:top w:val="single" w:sz="4" w:space="0" w:color="auto"/>
              <w:left w:val="single" w:sz="4" w:space="0" w:color="auto"/>
              <w:bottom w:val="single" w:sz="4" w:space="0" w:color="auto"/>
              <w:right w:val="single" w:sz="4" w:space="0" w:color="auto"/>
            </w:tcBorders>
          </w:tcPr>
          <w:p w14:paraId="6A1BBF7A" w14:textId="386D6DA8" w:rsidR="008F69E4" w:rsidRPr="00AA1E7A" w:rsidRDefault="008F69E4" w:rsidP="006A1677">
            <w:pPr>
              <w:rPr>
                <w:rFonts w:ascii="Arial" w:hAnsi="Arial" w:cs="Arial"/>
                <w:b/>
                <w:sz w:val="20"/>
                <w:szCs w:val="20"/>
                <w:lang w:val="fr-CA"/>
              </w:rPr>
            </w:pPr>
          </w:p>
        </w:tc>
        <w:tc>
          <w:tcPr>
            <w:tcW w:w="1275" w:type="dxa"/>
            <w:tcBorders>
              <w:top w:val="single" w:sz="4" w:space="0" w:color="auto"/>
              <w:left w:val="single" w:sz="4" w:space="0" w:color="auto"/>
              <w:bottom w:val="single" w:sz="4" w:space="0" w:color="auto"/>
              <w:right w:val="single" w:sz="4" w:space="0" w:color="auto"/>
            </w:tcBorders>
          </w:tcPr>
          <w:p w14:paraId="458DA022" w14:textId="79787B98" w:rsidR="008F69E4" w:rsidRPr="00AA1E7A" w:rsidRDefault="00854821" w:rsidP="006A1677">
            <w:pPr>
              <w:spacing w:after="0"/>
              <w:jc w:val="both"/>
              <w:rPr>
                <w:rFonts w:cstheme="minorHAnsi"/>
                <w:b/>
                <w:lang w:val="fr-CA"/>
              </w:rPr>
            </w:pPr>
            <w:r w:rsidRPr="00AA1E7A">
              <w:rPr>
                <w:rFonts w:cstheme="minorHAnsi"/>
                <w:b/>
                <w:lang w:val="fr-CA"/>
              </w:rPr>
              <w:t>Inactive</w:t>
            </w:r>
          </w:p>
        </w:tc>
      </w:tr>
    </w:tbl>
    <w:p w14:paraId="2DF183FD" w14:textId="77777777" w:rsidR="00EF6138" w:rsidRPr="00AA1E7A" w:rsidRDefault="00EF6138" w:rsidP="00005782">
      <w:pPr>
        <w:pStyle w:val="Heading3"/>
        <w:rPr>
          <w:b/>
          <w:color w:val="4472C4" w:themeColor="accent1"/>
          <w:lang w:val="fr-CA"/>
        </w:rPr>
      </w:pPr>
    </w:p>
    <w:p w14:paraId="2561489E" w14:textId="77777777" w:rsidR="00005782" w:rsidRPr="00AA1E7A" w:rsidRDefault="00005782" w:rsidP="00005782">
      <w:pPr>
        <w:pStyle w:val="Heading3"/>
        <w:rPr>
          <w:b/>
          <w:color w:val="4472C4" w:themeColor="accent1"/>
        </w:rPr>
      </w:pPr>
      <w:r w:rsidRPr="00AA1E7A">
        <w:rPr>
          <w:b/>
          <w:color w:val="4472C4" w:themeColor="accent1"/>
        </w:rPr>
        <w:t>Code permanence – name changes</w:t>
      </w:r>
    </w:p>
    <w:p w14:paraId="202BA8B9" w14:textId="77777777" w:rsidR="008F4F55" w:rsidRPr="00AA1E7A" w:rsidRDefault="008F4F55" w:rsidP="008F4F55">
      <w:pPr>
        <w:rPr>
          <w:b/>
        </w:rPr>
      </w:pPr>
      <w:r w:rsidRPr="00AA1E7A">
        <w:rPr>
          <w:b/>
        </w:rPr>
        <w:t xml:space="preserve">The following </w:t>
      </w:r>
      <w:r w:rsidR="00360696" w:rsidRPr="00AA1E7A">
        <w:rPr>
          <w:b/>
        </w:rPr>
        <w:t xml:space="preserve">NTP </w:t>
      </w:r>
      <w:r w:rsidRPr="00AA1E7A">
        <w:rPr>
          <w:b/>
        </w:rPr>
        <w:t>concept</w:t>
      </w:r>
      <w:r w:rsidR="00CA54B4" w:rsidRPr="00AA1E7A">
        <w:rPr>
          <w:b/>
        </w:rPr>
        <w:t>s</w:t>
      </w:r>
      <w:r w:rsidRPr="00AA1E7A">
        <w:rPr>
          <w:b/>
        </w:rPr>
        <w:t xml:space="preserve"> need to keep their existing </w:t>
      </w:r>
      <w:proofErr w:type="spellStart"/>
      <w:r w:rsidR="00005782" w:rsidRPr="00AA1E7A">
        <w:rPr>
          <w:b/>
        </w:rPr>
        <w:t>ntp</w:t>
      </w:r>
      <w:r w:rsidRPr="00AA1E7A">
        <w:rPr>
          <w:b/>
        </w:rPr>
        <w:t>_code</w:t>
      </w:r>
      <w:proofErr w:type="spellEnd"/>
      <w:r w:rsidRPr="00AA1E7A">
        <w:rPr>
          <w:b/>
        </w:rPr>
        <w:t xml:space="preserve"> even though </w:t>
      </w:r>
      <w:r w:rsidR="00CA54B4" w:rsidRPr="00AA1E7A">
        <w:rPr>
          <w:b/>
        </w:rPr>
        <w:t>their formal name has changed.</w:t>
      </w:r>
    </w:p>
    <w:tbl>
      <w:tblPr>
        <w:tblW w:w="0" w:type="auto"/>
        <w:tblLayout w:type="fixed"/>
        <w:tblLook w:val="04A0" w:firstRow="1" w:lastRow="0" w:firstColumn="1" w:lastColumn="0" w:noHBand="0" w:noVBand="1"/>
      </w:tblPr>
      <w:tblGrid>
        <w:gridCol w:w="1083"/>
        <w:gridCol w:w="5008"/>
        <w:gridCol w:w="2925"/>
      </w:tblGrid>
      <w:tr w:rsidR="008F4F55" w:rsidRPr="00AA1E7A" w14:paraId="74F6B965" w14:textId="77777777" w:rsidTr="008204BD">
        <w:tc>
          <w:tcPr>
            <w:tcW w:w="108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5F47415" w14:textId="77777777" w:rsidR="008F4F55" w:rsidRPr="00AA1E7A" w:rsidRDefault="00005782" w:rsidP="00601A33">
            <w:pPr>
              <w:rPr>
                <w:b/>
              </w:rPr>
            </w:pPr>
            <w:proofErr w:type="spellStart"/>
            <w:r w:rsidRPr="00AA1E7A">
              <w:rPr>
                <w:b/>
              </w:rPr>
              <w:t>ntp</w:t>
            </w:r>
            <w:r w:rsidR="008F4F55" w:rsidRPr="00AA1E7A">
              <w:rPr>
                <w:b/>
              </w:rPr>
              <w:t>_code</w:t>
            </w:r>
            <w:proofErr w:type="spellEnd"/>
            <w:r w:rsidR="008F4F55" w:rsidRPr="00AA1E7A">
              <w:rPr>
                <w:b/>
              </w:rPr>
              <w:t xml:space="preserve"> (to keep)</w:t>
            </w:r>
          </w:p>
        </w:tc>
        <w:tc>
          <w:tcPr>
            <w:tcW w:w="5008"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E163048" w14:textId="77777777" w:rsidR="008F4F55" w:rsidRPr="00AA1E7A" w:rsidRDefault="00005782" w:rsidP="00601A33">
            <w:pPr>
              <w:rPr>
                <w:b/>
              </w:rPr>
            </w:pPr>
            <w:proofErr w:type="spellStart"/>
            <w:r w:rsidRPr="00AA1E7A">
              <w:rPr>
                <w:b/>
              </w:rPr>
              <w:t>ntp</w:t>
            </w:r>
            <w:proofErr w:type="spellEnd"/>
            <w:r w:rsidR="008F4F55" w:rsidRPr="00AA1E7A">
              <w:rPr>
                <w:b/>
              </w:rPr>
              <w:t xml:space="preserve"> _</w:t>
            </w:r>
            <w:proofErr w:type="spellStart"/>
            <w:r w:rsidR="008F4F55" w:rsidRPr="00AA1E7A">
              <w:rPr>
                <w:b/>
              </w:rPr>
              <w:t>formal_name</w:t>
            </w:r>
            <w:proofErr w:type="spellEnd"/>
          </w:p>
        </w:tc>
        <w:tc>
          <w:tcPr>
            <w:tcW w:w="2925"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4470E27" w14:textId="77777777" w:rsidR="008F4F55" w:rsidRPr="00AA1E7A" w:rsidRDefault="00005782" w:rsidP="00601A33">
            <w:pPr>
              <w:rPr>
                <w:b/>
              </w:rPr>
            </w:pPr>
            <w:proofErr w:type="spellStart"/>
            <w:r w:rsidRPr="00AA1E7A">
              <w:rPr>
                <w:b/>
              </w:rPr>
              <w:t>ntp</w:t>
            </w:r>
            <w:r w:rsidR="008F4F55" w:rsidRPr="00AA1E7A">
              <w:rPr>
                <w:b/>
              </w:rPr>
              <w:t>_code</w:t>
            </w:r>
            <w:proofErr w:type="spellEnd"/>
            <w:r w:rsidR="008F4F55" w:rsidRPr="00AA1E7A">
              <w:rPr>
                <w:b/>
              </w:rPr>
              <w:t xml:space="preserve"> in QA Release was </w:t>
            </w:r>
          </w:p>
        </w:tc>
      </w:tr>
      <w:tr w:rsidR="00D963BA" w:rsidRPr="00AA1E7A" w14:paraId="7B48C344" w14:textId="77777777" w:rsidTr="007D3931">
        <w:tc>
          <w:tcPr>
            <w:tcW w:w="1083" w:type="dxa"/>
            <w:tcBorders>
              <w:top w:val="single" w:sz="4" w:space="0" w:color="auto"/>
              <w:left w:val="single" w:sz="4" w:space="0" w:color="auto"/>
              <w:bottom w:val="single" w:sz="4" w:space="0" w:color="auto"/>
              <w:right w:val="single" w:sz="4" w:space="0" w:color="auto"/>
            </w:tcBorders>
          </w:tcPr>
          <w:p w14:paraId="38333F9E" w14:textId="780AF4D0" w:rsidR="00D963BA" w:rsidRPr="00714327" w:rsidRDefault="00D963BA" w:rsidP="00D963BA">
            <w:pPr>
              <w:spacing w:after="0"/>
              <w:rPr>
                <w:bCs/>
              </w:rPr>
            </w:pPr>
          </w:p>
        </w:tc>
        <w:tc>
          <w:tcPr>
            <w:tcW w:w="5008" w:type="dxa"/>
            <w:tcBorders>
              <w:top w:val="single" w:sz="4" w:space="0" w:color="auto"/>
              <w:left w:val="single" w:sz="4" w:space="0" w:color="auto"/>
              <w:bottom w:val="single" w:sz="4" w:space="0" w:color="auto"/>
              <w:right w:val="single" w:sz="4" w:space="0" w:color="auto"/>
            </w:tcBorders>
            <w:vAlign w:val="bottom"/>
          </w:tcPr>
          <w:p w14:paraId="211C67D8" w14:textId="6574FFA0" w:rsidR="00D963BA" w:rsidRPr="00714327" w:rsidRDefault="00E10582" w:rsidP="00D963BA">
            <w:pPr>
              <w:spacing w:after="0"/>
              <w:rPr>
                <w:bCs/>
              </w:rPr>
            </w:pPr>
            <w:r>
              <w:rPr>
                <w:bCs/>
              </w:rPr>
              <w:t>[NONE]</w:t>
            </w:r>
          </w:p>
        </w:tc>
        <w:tc>
          <w:tcPr>
            <w:tcW w:w="2925" w:type="dxa"/>
            <w:tcBorders>
              <w:top w:val="single" w:sz="4" w:space="0" w:color="auto"/>
              <w:left w:val="single" w:sz="4" w:space="0" w:color="auto"/>
              <w:bottom w:val="single" w:sz="4" w:space="0" w:color="auto"/>
              <w:right w:val="single" w:sz="4" w:space="0" w:color="auto"/>
            </w:tcBorders>
          </w:tcPr>
          <w:p w14:paraId="59C87BF8" w14:textId="229EFFD7" w:rsidR="00D963BA" w:rsidRPr="00714327" w:rsidRDefault="00D963BA" w:rsidP="00D963BA">
            <w:pPr>
              <w:spacing w:after="0"/>
              <w:rPr>
                <w:bCs/>
              </w:rPr>
            </w:pPr>
          </w:p>
        </w:tc>
      </w:tr>
    </w:tbl>
    <w:p w14:paraId="3177F04E" w14:textId="77777777" w:rsidR="00EF6138" w:rsidRPr="00AA1E7A" w:rsidRDefault="00EF6138" w:rsidP="00EF6138">
      <w:pPr>
        <w:rPr>
          <w:b/>
        </w:rPr>
      </w:pPr>
    </w:p>
    <w:p w14:paraId="614AA9B0" w14:textId="77777777" w:rsidR="00BF13A6" w:rsidRPr="00AA1E7A" w:rsidRDefault="00BF13A6" w:rsidP="00BF13A6">
      <w:pPr>
        <w:pStyle w:val="Heading3"/>
        <w:rPr>
          <w:b/>
          <w:color w:val="4472C4" w:themeColor="accent1"/>
        </w:rPr>
      </w:pPr>
      <w:r w:rsidRPr="00AA1E7A">
        <w:rPr>
          <w:b/>
          <w:color w:val="4472C4" w:themeColor="accent1"/>
        </w:rPr>
        <w:t xml:space="preserve">Concept permanence </w:t>
      </w:r>
      <w:r w:rsidR="00736790" w:rsidRPr="00AA1E7A">
        <w:rPr>
          <w:b/>
          <w:color w:val="4472C4" w:themeColor="accent1"/>
        </w:rPr>
        <w:t>–</w:t>
      </w:r>
      <w:r w:rsidRPr="00AA1E7A">
        <w:rPr>
          <w:b/>
          <w:color w:val="4472C4" w:themeColor="accent1"/>
        </w:rPr>
        <w:t xml:space="preserve"> returns</w:t>
      </w:r>
      <w:r w:rsidR="00736790" w:rsidRPr="00AA1E7A">
        <w:rPr>
          <w:b/>
          <w:color w:val="4472C4" w:themeColor="accent1"/>
        </w:rPr>
        <w:t xml:space="preserve"> check</w:t>
      </w:r>
    </w:p>
    <w:p w14:paraId="085CBE7A" w14:textId="79485760" w:rsidR="005C76E1" w:rsidRPr="00AA1E7A" w:rsidRDefault="005C76E1" w:rsidP="005C76E1">
      <w:pPr>
        <w:rPr>
          <w:b/>
        </w:rPr>
      </w:pPr>
      <w:r w:rsidRPr="00AA1E7A">
        <w:rPr>
          <w:b/>
        </w:rPr>
        <w:t xml:space="preserve">The following </w:t>
      </w:r>
      <w:r w:rsidR="00360696" w:rsidRPr="00AA1E7A">
        <w:rPr>
          <w:b/>
        </w:rPr>
        <w:t xml:space="preserve">NTP </w:t>
      </w:r>
      <w:r w:rsidRPr="00AA1E7A">
        <w:rPr>
          <w:b/>
        </w:rPr>
        <w:t>concepts are “missing” from the QA Release, but should come back ‘automatically’ in the Release Candidate, when their supporting MPs will be on the “</w:t>
      </w:r>
      <w:r w:rsidR="00A6535E">
        <w:rPr>
          <w:b/>
        </w:rPr>
        <w:t>INCLUSION LIST</w:t>
      </w:r>
      <w:r w:rsidRPr="00AA1E7A">
        <w:rPr>
          <w:b/>
        </w:rPr>
        <w:t>”</w:t>
      </w:r>
      <w:r w:rsidR="00CD15A1" w:rsidRPr="00AA1E7A">
        <w:rPr>
          <w:b/>
        </w:rPr>
        <w:t>,</w:t>
      </w:r>
      <w:r w:rsidRPr="00AA1E7A">
        <w:rPr>
          <w:b/>
        </w:rPr>
        <w:t xml:space="preserve"> as the</w:t>
      </w:r>
      <w:r w:rsidR="006D7AD2" w:rsidRPr="00AA1E7A">
        <w:rPr>
          <w:b/>
        </w:rPr>
        <w:t>ir</w:t>
      </w:r>
      <w:r w:rsidRPr="00AA1E7A">
        <w:rPr>
          <w:b/>
        </w:rPr>
        <w:t xml:space="preserve"> DIN</w:t>
      </w:r>
      <w:r w:rsidR="006D7AD2" w:rsidRPr="00AA1E7A">
        <w:rPr>
          <w:b/>
        </w:rPr>
        <w:t>s</w:t>
      </w:r>
      <w:r w:rsidRPr="00AA1E7A">
        <w:rPr>
          <w:b/>
        </w:rPr>
        <w:t xml:space="preserve"> ha</w:t>
      </w:r>
      <w:r w:rsidR="006D7AD2" w:rsidRPr="00AA1E7A">
        <w:rPr>
          <w:b/>
        </w:rPr>
        <w:t>ve</w:t>
      </w:r>
      <w:r w:rsidRPr="00AA1E7A">
        <w:rPr>
          <w:b/>
        </w:rPr>
        <w:t xml:space="preserve"> been Cancelled Post Market</w:t>
      </w:r>
      <w:r w:rsidR="00F22683" w:rsidRPr="00AA1E7A">
        <w:rPr>
          <w:b/>
        </w:rPr>
        <w:t xml:space="preserve"> or are Dormant</w:t>
      </w:r>
      <w:r w:rsidR="00E74C72" w:rsidRPr="00AA1E7A">
        <w:rPr>
          <w: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7843"/>
      </w:tblGrid>
      <w:tr w:rsidR="006D7AD2" w:rsidRPr="00AA1E7A" w14:paraId="01255343" w14:textId="77777777" w:rsidTr="00ED7202">
        <w:tc>
          <w:tcPr>
            <w:tcW w:w="1083" w:type="dxa"/>
            <w:shd w:val="clear" w:color="auto" w:fill="DEEAF6" w:themeFill="accent5" w:themeFillTint="33"/>
            <w:hideMark/>
          </w:tcPr>
          <w:p w14:paraId="6903F342" w14:textId="77777777" w:rsidR="006D7AD2" w:rsidRPr="00AA1E7A" w:rsidRDefault="006D7AD2" w:rsidP="00601A33">
            <w:pPr>
              <w:rPr>
                <w:b/>
              </w:rPr>
            </w:pPr>
            <w:proofErr w:type="spellStart"/>
            <w:r w:rsidRPr="00AA1E7A">
              <w:rPr>
                <w:b/>
              </w:rPr>
              <w:t>ntp_code</w:t>
            </w:r>
            <w:proofErr w:type="spellEnd"/>
            <w:r w:rsidRPr="00AA1E7A">
              <w:rPr>
                <w:b/>
              </w:rPr>
              <w:t xml:space="preserve"> </w:t>
            </w:r>
          </w:p>
        </w:tc>
        <w:tc>
          <w:tcPr>
            <w:tcW w:w="7843" w:type="dxa"/>
            <w:shd w:val="clear" w:color="auto" w:fill="DEEAF6" w:themeFill="accent5" w:themeFillTint="33"/>
            <w:hideMark/>
          </w:tcPr>
          <w:p w14:paraId="579819DF" w14:textId="77777777" w:rsidR="006D7AD2" w:rsidRPr="00AA1E7A" w:rsidRDefault="006D7AD2" w:rsidP="00601A33">
            <w:pPr>
              <w:rPr>
                <w:b/>
              </w:rPr>
            </w:pPr>
            <w:proofErr w:type="spellStart"/>
            <w:r w:rsidRPr="00AA1E7A">
              <w:rPr>
                <w:b/>
              </w:rPr>
              <w:t>ntp</w:t>
            </w:r>
            <w:proofErr w:type="spellEnd"/>
            <w:r w:rsidRPr="00AA1E7A">
              <w:rPr>
                <w:b/>
              </w:rPr>
              <w:t xml:space="preserve"> _</w:t>
            </w:r>
            <w:proofErr w:type="spellStart"/>
            <w:r w:rsidRPr="00AA1E7A">
              <w:rPr>
                <w:b/>
              </w:rPr>
              <w:t>formal_name</w:t>
            </w:r>
            <w:proofErr w:type="spellEnd"/>
          </w:p>
        </w:tc>
      </w:tr>
      <w:tr w:rsidR="007C4D82" w:rsidRPr="00AA1E7A" w14:paraId="2E8CC684" w14:textId="77777777" w:rsidTr="00732502">
        <w:trPr>
          <w:trHeight w:val="315"/>
        </w:trPr>
        <w:tc>
          <w:tcPr>
            <w:tcW w:w="1083" w:type="dxa"/>
            <w:vAlign w:val="bottom"/>
          </w:tcPr>
          <w:p w14:paraId="0FF7DD40" w14:textId="135A3B95" w:rsidR="007C4D82" w:rsidRPr="00AA1E7A" w:rsidRDefault="007C4D82" w:rsidP="007C4D82">
            <w:pPr>
              <w:jc w:val="right"/>
              <w:rPr>
                <w:rFonts w:ascii="Arial" w:hAnsi="Arial" w:cs="Arial"/>
                <w:b/>
                <w:sz w:val="20"/>
                <w:szCs w:val="20"/>
              </w:rPr>
            </w:pPr>
            <w:r>
              <w:rPr>
                <w:rFonts w:ascii="Arial" w:hAnsi="Arial" w:cs="Arial"/>
                <w:sz w:val="20"/>
                <w:szCs w:val="20"/>
              </w:rPr>
              <w:t>9014394</w:t>
            </w:r>
          </w:p>
        </w:tc>
        <w:tc>
          <w:tcPr>
            <w:tcW w:w="7843" w:type="dxa"/>
            <w:vAlign w:val="bottom"/>
          </w:tcPr>
          <w:p w14:paraId="32EFA4A9" w14:textId="02037F4F" w:rsidR="007C4D82" w:rsidRPr="00AA1E7A" w:rsidRDefault="007C4D82" w:rsidP="007C4D82">
            <w:pPr>
              <w:rPr>
                <w:rFonts w:cstheme="minorHAnsi"/>
                <w:b/>
                <w:szCs w:val="20"/>
              </w:rPr>
            </w:pPr>
            <w:r>
              <w:rPr>
                <w:rFonts w:ascii="Arial" w:hAnsi="Arial" w:cs="Arial"/>
                <w:sz w:val="20"/>
                <w:szCs w:val="20"/>
              </w:rPr>
              <w:t>apomorphine hydrochloride 15 mg sublingual film</w:t>
            </w:r>
          </w:p>
        </w:tc>
      </w:tr>
      <w:tr w:rsidR="007C4D82" w:rsidRPr="00AA1E7A" w14:paraId="6D9D27E9" w14:textId="77777777" w:rsidTr="00732502">
        <w:trPr>
          <w:trHeight w:val="315"/>
        </w:trPr>
        <w:tc>
          <w:tcPr>
            <w:tcW w:w="1083" w:type="dxa"/>
            <w:vAlign w:val="bottom"/>
          </w:tcPr>
          <w:p w14:paraId="336C8AB8" w14:textId="7F55078A" w:rsidR="007C4D82" w:rsidRPr="00AA1E7A" w:rsidRDefault="007C4D82" w:rsidP="007C4D82">
            <w:pPr>
              <w:jc w:val="right"/>
              <w:rPr>
                <w:rFonts w:ascii="Arial" w:hAnsi="Arial" w:cs="Arial"/>
                <w:b/>
                <w:sz w:val="20"/>
                <w:szCs w:val="20"/>
              </w:rPr>
            </w:pPr>
            <w:r>
              <w:rPr>
                <w:rFonts w:ascii="Arial" w:hAnsi="Arial" w:cs="Arial"/>
                <w:sz w:val="20"/>
                <w:szCs w:val="20"/>
              </w:rPr>
              <w:t>9013774</w:t>
            </w:r>
          </w:p>
        </w:tc>
        <w:tc>
          <w:tcPr>
            <w:tcW w:w="7843" w:type="dxa"/>
            <w:vAlign w:val="bottom"/>
          </w:tcPr>
          <w:p w14:paraId="66127847" w14:textId="6EBE4DEC" w:rsidR="007C4D82" w:rsidRDefault="007C4D82" w:rsidP="007C4D82">
            <w:pPr>
              <w:rPr>
                <w:rFonts w:cstheme="minorHAnsi"/>
                <w:b/>
                <w:szCs w:val="20"/>
              </w:rPr>
            </w:pPr>
            <w:r>
              <w:rPr>
                <w:rFonts w:ascii="Arial" w:hAnsi="Arial" w:cs="Arial"/>
                <w:sz w:val="20"/>
                <w:szCs w:val="20"/>
              </w:rPr>
              <w:t xml:space="preserve">carboxymethylcellulose sodium 0.5 % and </w:t>
            </w:r>
            <w:proofErr w:type="spellStart"/>
            <w:r>
              <w:rPr>
                <w:rFonts w:ascii="Arial" w:hAnsi="Arial" w:cs="Arial"/>
                <w:sz w:val="20"/>
                <w:szCs w:val="20"/>
              </w:rPr>
              <w:t>glycerin</w:t>
            </w:r>
            <w:proofErr w:type="spellEnd"/>
            <w:r>
              <w:rPr>
                <w:rFonts w:ascii="Arial" w:hAnsi="Arial" w:cs="Arial"/>
                <w:sz w:val="20"/>
                <w:szCs w:val="20"/>
              </w:rPr>
              <w:t xml:space="preserve"> 1 % ophthalmic drops</w:t>
            </w:r>
          </w:p>
        </w:tc>
      </w:tr>
      <w:tr w:rsidR="007C4D82" w:rsidRPr="00AA1E7A" w14:paraId="68A310DB" w14:textId="77777777" w:rsidTr="00732502">
        <w:trPr>
          <w:trHeight w:val="315"/>
        </w:trPr>
        <w:tc>
          <w:tcPr>
            <w:tcW w:w="1083" w:type="dxa"/>
            <w:vAlign w:val="bottom"/>
          </w:tcPr>
          <w:p w14:paraId="527DAD83" w14:textId="0AEBB3F1" w:rsidR="007C4D82" w:rsidRPr="00AA1E7A" w:rsidRDefault="007C4D82" w:rsidP="007C4D82">
            <w:pPr>
              <w:jc w:val="right"/>
              <w:rPr>
                <w:rFonts w:ascii="Arial" w:hAnsi="Arial" w:cs="Arial"/>
                <w:b/>
                <w:sz w:val="20"/>
                <w:szCs w:val="20"/>
              </w:rPr>
            </w:pPr>
            <w:r>
              <w:rPr>
                <w:rFonts w:ascii="Arial" w:hAnsi="Arial" w:cs="Arial"/>
                <w:sz w:val="20"/>
                <w:szCs w:val="20"/>
              </w:rPr>
              <w:t>9001903</w:t>
            </w:r>
          </w:p>
        </w:tc>
        <w:tc>
          <w:tcPr>
            <w:tcW w:w="7843" w:type="dxa"/>
            <w:vAlign w:val="bottom"/>
          </w:tcPr>
          <w:p w14:paraId="3A7654E1" w14:textId="6133D19D" w:rsidR="007C4D82" w:rsidRDefault="007C4D82" w:rsidP="007C4D82">
            <w:pPr>
              <w:rPr>
                <w:rFonts w:cstheme="minorHAnsi"/>
                <w:b/>
                <w:szCs w:val="20"/>
              </w:rPr>
            </w:pPr>
            <w:r>
              <w:rPr>
                <w:rFonts w:ascii="Arial" w:hAnsi="Arial" w:cs="Arial"/>
                <w:sz w:val="20"/>
                <w:szCs w:val="20"/>
              </w:rPr>
              <w:t>chlordiazepoxide hydrochloride 10 mg oral capsule</w:t>
            </w:r>
          </w:p>
        </w:tc>
      </w:tr>
      <w:tr w:rsidR="007C4D82" w:rsidRPr="00AA1E7A" w14:paraId="5A4348EE" w14:textId="77777777" w:rsidTr="00732502">
        <w:trPr>
          <w:trHeight w:val="315"/>
        </w:trPr>
        <w:tc>
          <w:tcPr>
            <w:tcW w:w="1083" w:type="dxa"/>
            <w:vAlign w:val="bottom"/>
          </w:tcPr>
          <w:p w14:paraId="1F0291A0" w14:textId="1BFD646E" w:rsidR="007C4D82" w:rsidRDefault="007C4D82" w:rsidP="007C4D82">
            <w:pPr>
              <w:jc w:val="right"/>
              <w:rPr>
                <w:rFonts w:ascii="Arial" w:hAnsi="Arial" w:cs="Arial"/>
                <w:sz w:val="20"/>
                <w:szCs w:val="20"/>
              </w:rPr>
            </w:pPr>
            <w:r>
              <w:rPr>
                <w:rFonts w:ascii="Arial" w:hAnsi="Arial" w:cs="Arial"/>
                <w:sz w:val="20"/>
                <w:szCs w:val="20"/>
              </w:rPr>
              <w:t>9001905</w:t>
            </w:r>
          </w:p>
        </w:tc>
        <w:tc>
          <w:tcPr>
            <w:tcW w:w="7843" w:type="dxa"/>
            <w:vAlign w:val="bottom"/>
          </w:tcPr>
          <w:p w14:paraId="409975A6" w14:textId="6302951E" w:rsidR="007C4D82" w:rsidRDefault="007C4D82" w:rsidP="007C4D82">
            <w:pPr>
              <w:rPr>
                <w:rFonts w:ascii="Arial" w:hAnsi="Arial" w:cs="Arial"/>
                <w:sz w:val="20"/>
                <w:szCs w:val="20"/>
              </w:rPr>
            </w:pPr>
            <w:r>
              <w:rPr>
                <w:rFonts w:ascii="Arial" w:hAnsi="Arial" w:cs="Arial"/>
                <w:sz w:val="20"/>
                <w:szCs w:val="20"/>
              </w:rPr>
              <w:t>chlordiazepoxide hydrochloride 5 mg oral capsule</w:t>
            </w:r>
          </w:p>
        </w:tc>
      </w:tr>
      <w:tr w:rsidR="007C4D82" w:rsidRPr="00AA1E7A" w14:paraId="433FAE10" w14:textId="77777777" w:rsidTr="00732502">
        <w:trPr>
          <w:trHeight w:val="315"/>
        </w:trPr>
        <w:tc>
          <w:tcPr>
            <w:tcW w:w="1083" w:type="dxa"/>
            <w:vAlign w:val="bottom"/>
          </w:tcPr>
          <w:p w14:paraId="3E19EBA5" w14:textId="751F92D6" w:rsidR="007C4D82" w:rsidRDefault="007C4D82" w:rsidP="007C4D82">
            <w:pPr>
              <w:jc w:val="right"/>
              <w:rPr>
                <w:rFonts w:ascii="Arial" w:hAnsi="Arial" w:cs="Arial"/>
                <w:sz w:val="20"/>
                <w:szCs w:val="20"/>
              </w:rPr>
            </w:pPr>
            <w:r>
              <w:rPr>
                <w:rFonts w:ascii="Arial" w:hAnsi="Arial" w:cs="Arial"/>
                <w:sz w:val="20"/>
                <w:szCs w:val="20"/>
              </w:rPr>
              <w:t>9012979</w:t>
            </w:r>
          </w:p>
        </w:tc>
        <w:tc>
          <w:tcPr>
            <w:tcW w:w="7843" w:type="dxa"/>
            <w:vAlign w:val="bottom"/>
          </w:tcPr>
          <w:p w14:paraId="0371E3E0" w14:textId="57510E02" w:rsidR="007C4D82" w:rsidRDefault="007C4D82" w:rsidP="007C4D82">
            <w:pPr>
              <w:rPr>
                <w:rFonts w:ascii="Arial" w:hAnsi="Arial" w:cs="Arial"/>
                <w:sz w:val="20"/>
                <w:szCs w:val="20"/>
              </w:rPr>
            </w:pPr>
            <w:r>
              <w:rPr>
                <w:rFonts w:ascii="Arial" w:hAnsi="Arial" w:cs="Arial"/>
                <w:sz w:val="20"/>
                <w:szCs w:val="20"/>
              </w:rPr>
              <w:t>glucagon (glucagon hydrochloride) 1 mg per vial powder for solution for injection with diluent solution</w:t>
            </w:r>
          </w:p>
        </w:tc>
      </w:tr>
      <w:tr w:rsidR="005336D4" w:rsidRPr="00AA1E7A" w14:paraId="3BE764B5" w14:textId="77777777" w:rsidTr="00732502">
        <w:trPr>
          <w:trHeight w:val="315"/>
        </w:trPr>
        <w:tc>
          <w:tcPr>
            <w:tcW w:w="1083" w:type="dxa"/>
            <w:vAlign w:val="bottom"/>
          </w:tcPr>
          <w:p w14:paraId="368FF821" w14:textId="375DD61F" w:rsidR="005336D4" w:rsidRDefault="005336D4" w:rsidP="005336D4">
            <w:pPr>
              <w:jc w:val="right"/>
              <w:rPr>
                <w:rFonts w:ascii="Arial" w:hAnsi="Arial" w:cs="Arial"/>
                <w:sz w:val="20"/>
                <w:szCs w:val="20"/>
              </w:rPr>
            </w:pPr>
            <w:r>
              <w:rPr>
                <w:rFonts w:ascii="Arial" w:hAnsi="Arial" w:cs="Arial"/>
                <w:sz w:val="20"/>
                <w:szCs w:val="20"/>
              </w:rPr>
              <w:t>9001746</w:t>
            </w:r>
          </w:p>
        </w:tc>
        <w:tc>
          <w:tcPr>
            <w:tcW w:w="7843" w:type="dxa"/>
            <w:vAlign w:val="bottom"/>
          </w:tcPr>
          <w:p w14:paraId="4C2ED67D" w14:textId="25EC3563" w:rsidR="005336D4" w:rsidRDefault="005336D4" w:rsidP="005336D4">
            <w:pPr>
              <w:rPr>
                <w:rFonts w:ascii="Arial" w:hAnsi="Arial" w:cs="Arial"/>
                <w:sz w:val="20"/>
                <w:szCs w:val="20"/>
              </w:rPr>
            </w:pPr>
            <w:r>
              <w:rPr>
                <w:rFonts w:ascii="Arial" w:hAnsi="Arial" w:cs="Arial"/>
                <w:sz w:val="20"/>
                <w:szCs w:val="20"/>
              </w:rPr>
              <w:t>trifluoperazine (trifluoperazine hydrochloride) 10 mg oral tablet</w:t>
            </w:r>
          </w:p>
        </w:tc>
      </w:tr>
      <w:tr w:rsidR="005336D4" w:rsidRPr="00AA1E7A" w14:paraId="6E39EC74" w14:textId="77777777" w:rsidTr="00732502">
        <w:trPr>
          <w:trHeight w:val="315"/>
        </w:trPr>
        <w:tc>
          <w:tcPr>
            <w:tcW w:w="1083" w:type="dxa"/>
            <w:vAlign w:val="bottom"/>
          </w:tcPr>
          <w:p w14:paraId="58F0DB18" w14:textId="71C8CD6F" w:rsidR="005336D4" w:rsidRDefault="005336D4" w:rsidP="005336D4">
            <w:pPr>
              <w:jc w:val="right"/>
              <w:rPr>
                <w:rFonts w:ascii="Arial" w:hAnsi="Arial" w:cs="Arial"/>
                <w:sz w:val="20"/>
                <w:szCs w:val="20"/>
              </w:rPr>
            </w:pPr>
            <w:r>
              <w:rPr>
                <w:rFonts w:ascii="Arial" w:hAnsi="Arial" w:cs="Arial"/>
                <w:sz w:val="20"/>
                <w:szCs w:val="20"/>
              </w:rPr>
              <w:t>9002036</w:t>
            </w:r>
          </w:p>
        </w:tc>
        <w:tc>
          <w:tcPr>
            <w:tcW w:w="7843" w:type="dxa"/>
            <w:vAlign w:val="bottom"/>
          </w:tcPr>
          <w:p w14:paraId="2B120AED" w14:textId="3F7E1D8D" w:rsidR="005336D4" w:rsidRDefault="005336D4" w:rsidP="005336D4">
            <w:pPr>
              <w:rPr>
                <w:rFonts w:ascii="Arial" w:hAnsi="Arial" w:cs="Arial"/>
                <w:sz w:val="20"/>
                <w:szCs w:val="20"/>
              </w:rPr>
            </w:pPr>
            <w:r>
              <w:rPr>
                <w:rFonts w:ascii="Arial" w:hAnsi="Arial" w:cs="Arial"/>
                <w:sz w:val="20"/>
                <w:szCs w:val="20"/>
              </w:rPr>
              <w:t>trifluoperazine (trifluoperazine hydrochloride) 20 mg oral tablet</w:t>
            </w:r>
          </w:p>
        </w:tc>
      </w:tr>
      <w:tr w:rsidR="005336D4" w:rsidRPr="00AA1E7A" w14:paraId="71D2AC03" w14:textId="77777777" w:rsidTr="00732502">
        <w:trPr>
          <w:trHeight w:val="315"/>
        </w:trPr>
        <w:tc>
          <w:tcPr>
            <w:tcW w:w="1083" w:type="dxa"/>
            <w:vAlign w:val="bottom"/>
          </w:tcPr>
          <w:p w14:paraId="446B8244" w14:textId="6440785F" w:rsidR="005336D4" w:rsidRDefault="005336D4" w:rsidP="005336D4">
            <w:pPr>
              <w:jc w:val="right"/>
              <w:rPr>
                <w:rFonts w:ascii="Arial" w:hAnsi="Arial" w:cs="Arial"/>
                <w:sz w:val="20"/>
                <w:szCs w:val="20"/>
              </w:rPr>
            </w:pPr>
            <w:r>
              <w:rPr>
                <w:rFonts w:ascii="Arial" w:hAnsi="Arial" w:cs="Arial"/>
                <w:sz w:val="20"/>
                <w:szCs w:val="20"/>
              </w:rPr>
              <w:t>9001749</w:t>
            </w:r>
          </w:p>
        </w:tc>
        <w:tc>
          <w:tcPr>
            <w:tcW w:w="7843" w:type="dxa"/>
            <w:vAlign w:val="bottom"/>
          </w:tcPr>
          <w:p w14:paraId="6B713A33" w14:textId="1856BFA9" w:rsidR="005336D4" w:rsidRDefault="005336D4" w:rsidP="005336D4">
            <w:pPr>
              <w:rPr>
                <w:rFonts w:ascii="Arial" w:hAnsi="Arial" w:cs="Arial"/>
                <w:sz w:val="20"/>
                <w:szCs w:val="20"/>
              </w:rPr>
            </w:pPr>
            <w:r>
              <w:rPr>
                <w:rFonts w:ascii="Arial" w:hAnsi="Arial" w:cs="Arial"/>
                <w:sz w:val="20"/>
                <w:szCs w:val="20"/>
              </w:rPr>
              <w:t>trifluoperazine (trifluoperazine hydrochloride) 5 mg oral tablet</w:t>
            </w:r>
          </w:p>
        </w:tc>
      </w:tr>
    </w:tbl>
    <w:p w14:paraId="5C6FBF2C" w14:textId="77777777" w:rsidR="00E10582" w:rsidRDefault="00E10582" w:rsidP="001B7235">
      <w:pPr>
        <w:pStyle w:val="Heading2"/>
        <w:rPr>
          <w:b/>
          <w:color w:val="4472C4" w:themeColor="accent1"/>
        </w:rPr>
      </w:pPr>
    </w:p>
    <w:p w14:paraId="6CBFBA14" w14:textId="6EFC344F" w:rsidR="001B7235" w:rsidRPr="00AA1E7A" w:rsidRDefault="001B7235" w:rsidP="001B7235">
      <w:pPr>
        <w:pStyle w:val="Heading2"/>
        <w:rPr>
          <w:b/>
          <w:color w:val="4472C4" w:themeColor="accent1"/>
        </w:rPr>
      </w:pPr>
      <w:r w:rsidRPr="00AA1E7A">
        <w:rPr>
          <w:b/>
          <w:color w:val="4472C4" w:themeColor="accent1"/>
        </w:rPr>
        <w:t>MP File</w:t>
      </w:r>
    </w:p>
    <w:p w14:paraId="12528BA0" w14:textId="77777777" w:rsidR="00221352" w:rsidRPr="00AA1E7A" w:rsidRDefault="00221352" w:rsidP="00221352">
      <w:pPr>
        <w:pStyle w:val="Heading3"/>
        <w:rPr>
          <w:b/>
          <w:color w:val="4472C4" w:themeColor="accent1"/>
        </w:rPr>
      </w:pPr>
      <w:r w:rsidRPr="00AA1E7A">
        <w:rPr>
          <w:b/>
          <w:color w:val="4472C4" w:themeColor="accent1"/>
        </w:rPr>
        <w:t>Deprecation (very rare)</w:t>
      </w:r>
    </w:p>
    <w:p w14:paraId="03C3446F" w14:textId="77777777" w:rsidR="00221352" w:rsidRPr="00AA1E7A" w:rsidRDefault="00221352" w:rsidP="00221352">
      <w:pPr>
        <w:rPr>
          <w:b/>
        </w:rPr>
      </w:pPr>
      <w:r w:rsidRPr="00AA1E7A">
        <w:rPr>
          <w:b/>
        </w:rPr>
        <w:t>No new deprecated concepts</w:t>
      </w:r>
      <w:r w:rsidR="00960174" w:rsidRPr="00AA1E7A">
        <w:rPr>
          <w:b/>
        </w:rPr>
        <w:t>.</w:t>
      </w:r>
    </w:p>
    <w:p w14:paraId="7524F87D" w14:textId="77777777" w:rsidR="00221352" w:rsidRPr="00AA1E7A" w:rsidRDefault="00221352" w:rsidP="00221352">
      <w:pPr>
        <w:pStyle w:val="Heading3"/>
        <w:rPr>
          <w:b/>
          <w:color w:val="4472C4" w:themeColor="accent1"/>
        </w:rPr>
      </w:pPr>
      <w:r w:rsidRPr="00AA1E7A">
        <w:rPr>
          <w:b/>
          <w:color w:val="4472C4" w:themeColor="accent1"/>
        </w:rPr>
        <w:lastRenderedPageBreak/>
        <w:t>Deprecation – manual return</w:t>
      </w:r>
    </w:p>
    <w:p w14:paraId="265DCD05" w14:textId="1A9E858C" w:rsidR="00221352" w:rsidRPr="00AA1E7A" w:rsidRDefault="00221352" w:rsidP="00221352">
      <w:pPr>
        <w:rPr>
          <w:b/>
        </w:rPr>
      </w:pPr>
      <w:r w:rsidRPr="00AA1E7A">
        <w:rPr>
          <w:b/>
        </w:rPr>
        <w:t xml:space="preserve">The following </w:t>
      </w:r>
      <w:r w:rsidR="00360696" w:rsidRPr="00AA1E7A">
        <w:rPr>
          <w:b/>
        </w:rPr>
        <w:t xml:space="preserve">MP </w:t>
      </w:r>
      <w:r w:rsidRPr="00AA1E7A">
        <w:rPr>
          <w:b/>
        </w:rPr>
        <w:t xml:space="preserve">concepts need to be added back into the MP File with status of deprecated.  </w:t>
      </w:r>
      <w:r w:rsidR="009F6617" w:rsidRPr="00AA1E7A">
        <w:rPr>
          <w:b/>
        </w:rPr>
        <w:t xml:space="preserve">The product has been transferred from </w:t>
      </w:r>
      <w:r w:rsidR="0055343E">
        <w:rPr>
          <w:b/>
        </w:rPr>
        <w:t>Marketed to Notified Restricted</w:t>
      </w:r>
      <w:r w:rsidR="009F6617" w:rsidRPr="00AA1E7A">
        <w:rPr>
          <w:b/>
        </w:rPr>
        <w:t>.</w:t>
      </w:r>
    </w:p>
    <w:tbl>
      <w:tblPr>
        <w:tblW w:w="9790" w:type="dxa"/>
        <w:tblLayout w:type="fixed"/>
        <w:tblLook w:val="04A0" w:firstRow="1" w:lastRow="0" w:firstColumn="1" w:lastColumn="0" w:noHBand="0" w:noVBand="1"/>
      </w:tblPr>
      <w:tblGrid>
        <w:gridCol w:w="1200"/>
        <w:gridCol w:w="3617"/>
        <w:gridCol w:w="3617"/>
        <w:gridCol w:w="1356"/>
      </w:tblGrid>
      <w:tr w:rsidR="00F134BA" w:rsidRPr="00AA1E7A" w14:paraId="7B5CD4E2" w14:textId="77777777" w:rsidTr="00A95A5A">
        <w:trPr>
          <w:trHeight w:val="433"/>
        </w:trPr>
        <w:tc>
          <w:tcPr>
            <w:tcW w:w="1200"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78F0B29" w14:textId="77777777" w:rsidR="00F134BA" w:rsidRPr="00AA1E7A" w:rsidRDefault="00F134BA" w:rsidP="00601A33">
            <w:pPr>
              <w:rPr>
                <w:b/>
              </w:rPr>
            </w:pPr>
            <w:proofErr w:type="spellStart"/>
            <w:r w:rsidRPr="00AA1E7A">
              <w:rPr>
                <w:b/>
              </w:rPr>
              <w:t>mp_code</w:t>
            </w:r>
            <w:proofErr w:type="spellEnd"/>
            <w:r w:rsidRPr="00AA1E7A">
              <w:rPr>
                <w:b/>
              </w:rPr>
              <w:t xml:space="preserve"> </w:t>
            </w:r>
          </w:p>
        </w:tc>
        <w:tc>
          <w:tcPr>
            <w:tcW w:w="361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5AC15A3" w14:textId="77777777" w:rsidR="00F134BA" w:rsidRPr="00AA1E7A" w:rsidRDefault="00F134BA" w:rsidP="00601A33">
            <w:pPr>
              <w:rPr>
                <w:b/>
              </w:rPr>
            </w:pPr>
            <w:proofErr w:type="spellStart"/>
            <w:r w:rsidRPr="00AA1E7A">
              <w:rPr>
                <w:b/>
              </w:rPr>
              <w:t>mp</w:t>
            </w:r>
            <w:proofErr w:type="spellEnd"/>
            <w:r w:rsidRPr="00AA1E7A">
              <w:rPr>
                <w:b/>
              </w:rPr>
              <w:t xml:space="preserve"> _</w:t>
            </w:r>
            <w:proofErr w:type="spellStart"/>
            <w:r w:rsidRPr="00AA1E7A">
              <w:rPr>
                <w:b/>
              </w:rPr>
              <w:t>formal_name</w:t>
            </w:r>
            <w:proofErr w:type="spellEnd"/>
          </w:p>
        </w:tc>
        <w:tc>
          <w:tcPr>
            <w:tcW w:w="361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5C6DDDC" w14:textId="77777777" w:rsidR="00F134BA" w:rsidRPr="00AA1E7A" w:rsidRDefault="00F134BA" w:rsidP="00601A33">
            <w:pPr>
              <w:rPr>
                <w:b/>
              </w:rPr>
            </w:pPr>
            <w:proofErr w:type="spellStart"/>
            <w:r w:rsidRPr="00AA1E7A">
              <w:rPr>
                <w:b/>
              </w:rPr>
              <w:t>mp_fr_description</w:t>
            </w:r>
            <w:proofErr w:type="spellEnd"/>
          </w:p>
        </w:tc>
        <w:tc>
          <w:tcPr>
            <w:tcW w:w="135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93A4458" w14:textId="77777777" w:rsidR="00F134BA" w:rsidRPr="00AA1E7A" w:rsidRDefault="00F134BA" w:rsidP="00601A33">
            <w:pPr>
              <w:rPr>
                <w:b/>
              </w:rPr>
            </w:pPr>
            <w:proofErr w:type="spellStart"/>
            <w:r w:rsidRPr="00AA1E7A">
              <w:rPr>
                <w:b/>
              </w:rPr>
              <w:t>mp_status</w:t>
            </w:r>
            <w:proofErr w:type="spellEnd"/>
          </w:p>
        </w:tc>
      </w:tr>
      <w:tr w:rsidR="009257AF" w:rsidRPr="00AA1E7A" w14:paraId="60F490F8" w14:textId="77777777">
        <w:tc>
          <w:tcPr>
            <w:tcW w:w="1200" w:type="dxa"/>
            <w:tcBorders>
              <w:top w:val="single" w:sz="4" w:space="0" w:color="auto"/>
              <w:left w:val="single" w:sz="4" w:space="0" w:color="auto"/>
              <w:bottom w:val="single" w:sz="4" w:space="0" w:color="auto"/>
              <w:right w:val="single" w:sz="4" w:space="0" w:color="auto"/>
            </w:tcBorders>
            <w:shd w:val="clear" w:color="auto" w:fill="auto"/>
            <w:vAlign w:val="bottom"/>
          </w:tcPr>
          <w:p w14:paraId="335FD80A" w14:textId="59223F08" w:rsidR="009257AF" w:rsidRPr="009257AF" w:rsidRDefault="009257AF" w:rsidP="009257AF">
            <w:pPr>
              <w:spacing w:after="0"/>
              <w:jc w:val="right"/>
              <w:rPr>
                <w:rFonts w:eastAsia="Times New Roman" w:cstheme="minorHAnsi"/>
                <w:b/>
                <w:sz w:val="20"/>
                <w:szCs w:val="20"/>
                <w:lang w:val="en-CA" w:eastAsia="en-CA"/>
              </w:rPr>
            </w:pPr>
          </w:p>
        </w:tc>
        <w:tc>
          <w:tcPr>
            <w:tcW w:w="3617" w:type="dxa"/>
            <w:tcBorders>
              <w:top w:val="single" w:sz="4" w:space="0" w:color="auto"/>
              <w:left w:val="single" w:sz="4" w:space="0" w:color="auto"/>
              <w:bottom w:val="single" w:sz="4" w:space="0" w:color="auto"/>
              <w:right w:val="single" w:sz="4" w:space="0" w:color="auto"/>
            </w:tcBorders>
            <w:shd w:val="clear" w:color="auto" w:fill="auto"/>
            <w:vAlign w:val="bottom"/>
          </w:tcPr>
          <w:p w14:paraId="7EEFCDDF" w14:textId="4B5AD681" w:rsidR="009257AF" w:rsidRPr="009257AF" w:rsidRDefault="00282064" w:rsidP="009257AF">
            <w:pPr>
              <w:spacing w:after="0"/>
              <w:rPr>
                <w:rFonts w:cstheme="minorHAnsi"/>
                <w:b/>
                <w:color w:val="000000"/>
              </w:rPr>
            </w:pPr>
            <w:r>
              <w:rPr>
                <w:rFonts w:cstheme="minorHAnsi"/>
                <w:b/>
                <w:color w:val="000000"/>
              </w:rPr>
              <w:t>[NONE]</w:t>
            </w:r>
          </w:p>
        </w:tc>
        <w:tc>
          <w:tcPr>
            <w:tcW w:w="3617" w:type="dxa"/>
            <w:tcBorders>
              <w:top w:val="single" w:sz="4" w:space="0" w:color="auto"/>
              <w:left w:val="single" w:sz="4" w:space="0" w:color="auto"/>
              <w:bottom w:val="single" w:sz="4" w:space="0" w:color="auto"/>
              <w:right w:val="single" w:sz="4" w:space="0" w:color="auto"/>
            </w:tcBorders>
            <w:shd w:val="clear" w:color="auto" w:fill="auto"/>
            <w:vAlign w:val="bottom"/>
          </w:tcPr>
          <w:p w14:paraId="50B9E6D6" w14:textId="1FBDEF19" w:rsidR="009257AF" w:rsidRPr="009257AF" w:rsidRDefault="009257AF" w:rsidP="009257AF">
            <w:pPr>
              <w:spacing w:after="0"/>
              <w:rPr>
                <w:rFonts w:eastAsia="Times New Roman" w:cstheme="minorHAnsi"/>
                <w:b/>
                <w:sz w:val="20"/>
                <w:szCs w:val="20"/>
                <w:lang w:val="en-CA" w:eastAsia="en-CA"/>
              </w:rPr>
            </w:pPr>
          </w:p>
        </w:tc>
        <w:tc>
          <w:tcPr>
            <w:tcW w:w="1356" w:type="dxa"/>
            <w:tcBorders>
              <w:top w:val="single" w:sz="4" w:space="0" w:color="auto"/>
              <w:left w:val="single" w:sz="4" w:space="0" w:color="auto"/>
              <w:bottom w:val="single" w:sz="4" w:space="0" w:color="auto"/>
              <w:right w:val="single" w:sz="4" w:space="0" w:color="auto"/>
            </w:tcBorders>
            <w:shd w:val="clear" w:color="auto" w:fill="auto"/>
          </w:tcPr>
          <w:p w14:paraId="06D97F48" w14:textId="77777777" w:rsidR="009257AF" w:rsidRPr="00AA1E7A" w:rsidRDefault="009257AF" w:rsidP="009257AF">
            <w:pPr>
              <w:spacing w:after="0"/>
              <w:jc w:val="both"/>
              <w:rPr>
                <w:rFonts w:ascii="Calibri" w:hAnsi="Calibri" w:cs="Calibri"/>
                <w:b/>
                <w:color w:val="000000"/>
              </w:rPr>
            </w:pPr>
            <w:proofErr w:type="spellStart"/>
            <w:r w:rsidRPr="00AA1E7A">
              <w:rPr>
                <w:rFonts w:ascii="Calibri" w:hAnsi="Calibri" w:cs="Calibri"/>
                <w:b/>
                <w:color w:val="000000"/>
              </w:rPr>
              <w:t>Deprec</w:t>
            </w:r>
            <w:proofErr w:type="spellEnd"/>
          </w:p>
        </w:tc>
      </w:tr>
    </w:tbl>
    <w:p w14:paraId="664DE3B2" w14:textId="77777777" w:rsidR="00221352" w:rsidRPr="00AA1E7A" w:rsidRDefault="00221352" w:rsidP="00221352">
      <w:pPr>
        <w:rPr>
          <w:b/>
          <w:lang w:val="fr-CA"/>
        </w:rPr>
      </w:pPr>
    </w:p>
    <w:p w14:paraId="552510D5" w14:textId="77777777" w:rsidR="00EB3D43" w:rsidRPr="00AA1E7A" w:rsidRDefault="00EB3D43" w:rsidP="00EB3D43">
      <w:pPr>
        <w:pStyle w:val="Heading3"/>
        <w:rPr>
          <w:b/>
          <w:lang w:val="en-CA"/>
        </w:rPr>
      </w:pPr>
      <w:r w:rsidRPr="00AA1E7A">
        <w:rPr>
          <w:b/>
          <w:color w:val="4472C4" w:themeColor="accent1"/>
          <w:lang w:val="en-CA"/>
        </w:rPr>
        <w:t>Status update – deprecation</w:t>
      </w:r>
    </w:p>
    <w:p w14:paraId="0A03AE2C" w14:textId="06D392F7" w:rsidR="00221352" w:rsidRPr="00AA1E7A" w:rsidRDefault="00221352" w:rsidP="00221352">
      <w:pPr>
        <w:rPr>
          <w:b/>
        </w:rPr>
      </w:pPr>
      <w:r w:rsidRPr="00AA1E7A">
        <w:rPr>
          <w:b/>
        </w:rPr>
        <w:t xml:space="preserve">The following </w:t>
      </w:r>
      <w:r w:rsidR="00360696" w:rsidRPr="00AA1E7A">
        <w:rPr>
          <w:b/>
        </w:rPr>
        <w:t xml:space="preserve">MP </w:t>
      </w:r>
      <w:r w:rsidRPr="00AA1E7A">
        <w:rPr>
          <w:b/>
        </w:rPr>
        <w:t xml:space="preserve">concepts are generating as active but need to be set to deprecated. </w:t>
      </w:r>
      <w:r w:rsidR="00A56AAB" w:rsidRPr="00AA1E7A">
        <w:rPr>
          <w:b/>
        </w:rPr>
        <w:t>Some of these products have been assigned a new DIN, others have been discontinued.</w:t>
      </w:r>
    </w:p>
    <w:tbl>
      <w:tblPr>
        <w:tblW w:w="8923" w:type="dxa"/>
        <w:tblLayout w:type="fixed"/>
        <w:tblLook w:val="04A0" w:firstRow="1" w:lastRow="0" w:firstColumn="1" w:lastColumn="0" w:noHBand="0" w:noVBand="1"/>
      </w:tblPr>
      <w:tblGrid>
        <w:gridCol w:w="1271"/>
        <w:gridCol w:w="5954"/>
        <w:gridCol w:w="1698"/>
      </w:tblGrid>
      <w:tr w:rsidR="00221352" w:rsidRPr="00AA1E7A" w14:paraId="6082CF4A" w14:textId="77777777" w:rsidTr="00601A33">
        <w:tc>
          <w:tcPr>
            <w:tcW w:w="127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A3D8BF3" w14:textId="77777777" w:rsidR="00221352" w:rsidRPr="00AA1E7A" w:rsidRDefault="00221352" w:rsidP="00601A33">
            <w:pPr>
              <w:rPr>
                <w:b/>
              </w:rPr>
            </w:pPr>
            <w:proofErr w:type="spellStart"/>
            <w:r w:rsidRPr="00AA1E7A">
              <w:rPr>
                <w:b/>
              </w:rPr>
              <w:t>mp_code</w:t>
            </w:r>
            <w:proofErr w:type="spellEnd"/>
            <w:r w:rsidRPr="00AA1E7A">
              <w:rPr>
                <w:b/>
              </w:rPr>
              <w:t xml:space="preserve"> </w:t>
            </w:r>
          </w:p>
        </w:tc>
        <w:tc>
          <w:tcPr>
            <w:tcW w:w="595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62ECB6F" w14:textId="77777777" w:rsidR="00221352" w:rsidRPr="00AA1E7A" w:rsidRDefault="00221352" w:rsidP="00601A33">
            <w:pPr>
              <w:rPr>
                <w:b/>
              </w:rPr>
            </w:pPr>
            <w:proofErr w:type="spellStart"/>
            <w:r w:rsidRPr="00AA1E7A">
              <w:rPr>
                <w:b/>
              </w:rPr>
              <w:t>mp</w:t>
            </w:r>
            <w:proofErr w:type="spellEnd"/>
            <w:r w:rsidRPr="00AA1E7A">
              <w:rPr>
                <w:b/>
              </w:rPr>
              <w:t xml:space="preserve"> _</w:t>
            </w:r>
            <w:proofErr w:type="spellStart"/>
            <w:r w:rsidRPr="00AA1E7A">
              <w:rPr>
                <w:b/>
              </w:rPr>
              <w:t>formal_name</w:t>
            </w:r>
            <w:proofErr w:type="spellEnd"/>
          </w:p>
        </w:tc>
        <w:tc>
          <w:tcPr>
            <w:tcW w:w="1698"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C3F3937" w14:textId="77777777" w:rsidR="00221352" w:rsidRPr="00AA1E7A" w:rsidRDefault="00221352" w:rsidP="00601A33">
            <w:pPr>
              <w:rPr>
                <w:b/>
              </w:rPr>
            </w:pPr>
            <w:proofErr w:type="spellStart"/>
            <w:r w:rsidRPr="00AA1E7A">
              <w:rPr>
                <w:b/>
              </w:rPr>
              <w:t>mp_status</w:t>
            </w:r>
            <w:proofErr w:type="spellEnd"/>
          </w:p>
        </w:tc>
      </w:tr>
      <w:tr w:rsidR="00221352" w:rsidRPr="00AA1E7A" w14:paraId="1981C753" w14:textId="77777777" w:rsidTr="00601A33">
        <w:tc>
          <w:tcPr>
            <w:tcW w:w="1271" w:type="dxa"/>
            <w:tcBorders>
              <w:top w:val="single" w:sz="4" w:space="0" w:color="auto"/>
              <w:left w:val="single" w:sz="4" w:space="0" w:color="auto"/>
              <w:bottom w:val="single" w:sz="4" w:space="0" w:color="auto"/>
              <w:right w:val="single" w:sz="4" w:space="0" w:color="auto"/>
            </w:tcBorders>
            <w:shd w:val="clear" w:color="auto" w:fill="auto"/>
            <w:vAlign w:val="bottom"/>
          </w:tcPr>
          <w:p w14:paraId="155741B2" w14:textId="2E348F47" w:rsidR="00221352" w:rsidRPr="00AA1E7A" w:rsidRDefault="00221352" w:rsidP="005724AF">
            <w:pPr>
              <w:spacing w:after="0"/>
              <w:jc w:val="both"/>
              <w:rPr>
                <w:rFonts w:cstheme="minorHAnsi"/>
                <w:b/>
                <w:color w:val="000000"/>
                <w:lang w:val="en-CA"/>
              </w:rPr>
            </w:pPr>
          </w:p>
        </w:tc>
        <w:tc>
          <w:tcPr>
            <w:tcW w:w="5954" w:type="dxa"/>
            <w:tcBorders>
              <w:top w:val="single" w:sz="4" w:space="0" w:color="auto"/>
              <w:left w:val="single" w:sz="4" w:space="0" w:color="auto"/>
              <w:bottom w:val="single" w:sz="4" w:space="0" w:color="auto"/>
              <w:right w:val="single" w:sz="4" w:space="0" w:color="auto"/>
            </w:tcBorders>
            <w:shd w:val="clear" w:color="auto" w:fill="auto"/>
            <w:vAlign w:val="bottom"/>
          </w:tcPr>
          <w:p w14:paraId="4F800E26" w14:textId="5DD40716" w:rsidR="00221352" w:rsidRPr="00AA1E7A" w:rsidRDefault="0064129C" w:rsidP="005724AF">
            <w:pPr>
              <w:spacing w:after="0"/>
              <w:jc w:val="both"/>
              <w:rPr>
                <w:rFonts w:cstheme="minorHAnsi"/>
                <w:b/>
                <w:color w:val="000000"/>
              </w:rPr>
            </w:pPr>
            <w:r>
              <w:rPr>
                <w:rFonts w:cstheme="minorHAnsi"/>
                <w:b/>
                <w:color w:val="000000"/>
              </w:rPr>
              <w:t>[NONE]</w:t>
            </w:r>
          </w:p>
        </w:tc>
        <w:tc>
          <w:tcPr>
            <w:tcW w:w="1698" w:type="dxa"/>
            <w:tcBorders>
              <w:top w:val="single" w:sz="4" w:space="0" w:color="auto"/>
              <w:left w:val="single" w:sz="4" w:space="0" w:color="auto"/>
              <w:bottom w:val="single" w:sz="4" w:space="0" w:color="auto"/>
              <w:right w:val="single" w:sz="4" w:space="0" w:color="auto"/>
            </w:tcBorders>
            <w:shd w:val="clear" w:color="auto" w:fill="auto"/>
            <w:vAlign w:val="bottom"/>
          </w:tcPr>
          <w:p w14:paraId="7EABA264" w14:textId="77777777" w:rsidR="00221352" w:rsidRPr="00AA1E7A" w:rsidRDefault="00221352" w:rsidP="005724AF">
            <w:pPr>
              <w:spacing w:after="0"/>
              <w:jc w:val="both"/>
              <w:rPr>
                <w:rFonts w:cstheme="minorHAnsi"/>
                <w:b/>
                <w:color w:val="000000"/>
              </w:rPr>
            </w:pPr>
            <w:proofErr w:type="spellStart"/>
            <w:r w:rsidRPr="00AA1E7A">
              <w:rPr>
                <w:rFonts w:cstheme="minorHAnsi"/>
                <w:b/>
                <w:color w:val="000000"/>
              </w:rPr>
              <w:t>Deprec</w:t>
            </w:r>
            <w:proofErr w:type="spellEnd"/>
          </w:p>
        </w:tc>
      </w:tr>
    </w:tbl>
    <w:p w14:paraId="32509B00" w14:textId="77777777" w:rsidR="00D8234D" w:rsidRPr="00AA1E7A" w:rsidRDefault="00D8234D" w:rsidP="00D8234D">
      <w:pPr>
        <w:pStyle w:val="Heading3"/>
        <w:rPr>
          <w:b/>
        </w:rPr>
      </w:pPr>
    </w:p>
    <w:p w14:paraId="59570E8A" w14:textId="77777777" w:rsidR="00EB3D43" w:rsidRPr="00AA1E7A" w:rsidRDefault="00EB3D43" w:rsidP="00EB3D43">
      <w:pPr>
        <w:pStyle w:val="Heading3"/>
        <w:rPr>
          <w:b/>
          <w:color w:val="4472C4" w:themeColor="accent1"/>
        </w:rPr>
      </w:pPr>
      <w:r w:rsidRPr="00AA1E7A">
        <w:rPr>
          <w:b/>
          <w:color w:val="4472C4" w:themeColor="accent1"/>
        </w:rPr>
        <w:t>Status update – Inactive</w:t>
      </w:r>
    </w:p>
    <w:p w14:paraId="7BD59F2B" w14:textId="0A9164C5" w:rsidR="00EB3D43" w:rsidRPr="00AA1E7A" w:rsidRDefault="00EB3D43" w:rsidP="00EB3D43">
      <w:pPr>
        <w:rPr>
          <w:b/>
        </w:rPr>
      </w:pPr>
      <w:r w:rsidRPr="00AA1E7A">
        <w:rPr>
          <w:b/>
        </w:rPr>
        <w:t>The following MP concepts are generating as active but need to be set to inactivated. The DIN is still active but these particular presentations have been discontinued.</w:t>
      </w:r>
    </w:p>
    <w:tbl>
      <w:tblPr>
        <w:tblW w:w="8923" w:type="dxa"/>
        <w:tblLayout w:type="fixed"/>
        <w:tblLook w:val="04A0" w:firstRow="1" w:lastRow="0" w:firstColumn="1" w:lastColumn="0" w:noHBand="0" w:noVBand="1"/>
      </w:tblPr>
      <w:tblGrid>
        <w:gridCol w:w="1271"/>
        <w:gridCol w:w="5954"/>
        <w:gridCol w:w="1698"/>
      </w:tblGrid>
      <w:tr w:rsidR="00EB3D43" w:rsidRPr="00AA1E7A" w14:paraId="0683BFAC" w14:textId="77777777" w:rsidTr="006A1677">
        <w:tc>
          <w:tcPr>
            <w:tcW w:w="127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D48290F" w14:textId="77777777" w:rsidR="00EB3D43" w:rsidRPr="00AA1E7A" w:rsidRDefault="00EB3D43" w:rsidP="006A1677">
            <w:pPr>
              <w:rPr>
                <w:b/>
              </w:rPr>
            </w:pPr>
            <w:proofErr w:type="spellStart"/>
            <w:r w:rsidRPr="00AA1E7A">
              <w:rPr>
                <w:b/>
              </w:rPr>
              <w:t>mp_code</w:t>
            </w:r>
            <w:proofErr w:type="spellEnd"/>
            <w:r w:rsidRPr="00AA1E7A">
              <w:rPr>
                <w:b/>
              </w:rPr>
              <w:t xml:space="preserve"> </w:t>
            </w:r>
          </w:p>
        </w:tc>
        <w:tc>
          <w:tcPr>
            <w:tcW w:w="595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45C08C7" w14:textId="77777777" w:rsidR="00EB3D43" w:rsidRPr="00AA1E7A" w:rsidRDefault="00EB3D43" w:rsidP="006A1677">
            <w:pPr>
              <w:rPr>
                <w:b/>
              </w:rPr>
            </w:pPr>
            <w:proofErr w:type="spellStart"/>
            <w:r w:rsidRPr="00AA1E7A">
              <w:rPr>
                <w:b/>
              </w:rPr>
              <w:t>mp</w:t>
            </w:r>
            <w:proofErr w:type="spellEnd"/>
            <w:r w:rsidRPr="00AA1E7A">
              <w:rPr>
                <w:b/>
              </w:rPr>
              <w:t xml:space="preserve"> _formal_name</w:t>
            </w:r>
          </w:p>
        </w:tc>
        <w:tc>
          <w:tcPr>
            <w:tcW w:w="1698"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9C99C73" w14:textId="77777777" w:rsidR="00EB3D43" w:rsidRPr="00AA1E7A" w:rsidRDefault="00EB3D43" w:rsidP="006A1677">
            <w:pPr>
              <w:rPr>
                <w:b/>
              </w:rPr>
            </w:pPr>
            <w:r w:rsidRPr="00AA1E7A">
              <w:rPr>
                <w:b/>
              </w:rPr>
              <w:t>mp_status</w:t>
            </w:r>
          </w:p>
        </w:tc>
      </w:tr>
      <w:tr w:rsidR="00874AA7" w:rsidRPr="00AA1E7A" w14:paraId="1B361319" w14:textId="77777777">
        <w:tc>
          <w:tcPr>
            <w:tcW w:w="1271" w:type="dxa"/>
            <w:tcBorders>
              <w:top w:val="single" w:sz="4" w:space="0" w:color="auto"/>
              <w:left w:val="single" w:sz="4" w:space="0" w:color="auto"/>
              <w:bottom w:val="single" w:sz="4" w:space="0" w:color="auto"/>
              <w:right w:val="single" w:sz="4" w:space="0" w:color="auto"/>
            </w:tcBorders>
            <w:shd w:val="clear" w:color="auto" w:fill="auto"/>
          </w:tcPr>
          <w:p w14:paraId="075CDF70" w14:textId="2460A002" w:rsidR="00874AA7" w:rsidRPr="00AA1E7A" w:rsidRDefault="00874AA7" w:rsidP="00874AA7">
            <w:pPr>
              <w:spacing w:after="0"/>
              <w:jc w:val="both"/>
              <w:rPr>
                <w:b/>
                <w:lang w:val="fr-CA"/>
              </w:rPr>
            </w:pPr>
          </w:p>
        </w:tc>
        <w:tc>
          <w:tcPr>
            <w:tcW w:w="5954" w:type="dxa"/>
            <w:tcBorders>
              <w:top w:val="single" w:sz="4" w:space="0" w:color="auto"/>
              <w:left w:val="single" w:sz="4" w:space="0" w:color="auto"/>
              <w:bottom w:val="single" w:sz="4" w:space="0" w:color="auto"/>
              <w:right w:val="single" w:sz="4" w:space="0" w:color="auto"/>
            </w:tcBorders>
            <w:shd w:val="clear" w:color="auto" w:fill="auto"/>
          </w:tcPr>
          <w:p w14:paraId="10F476C6" w14:textId="2B2C22F3" w:rsidR="00874AA7" w:rsidRPr="00AA1E7A" w:rsidRDefault="00282064" w:rsidP="00874AA7">
            <w:pPr>
              <w:spacing w:after="0"/>
              <w:rPr>
                <w:b/>
              </w:rPr>
            </w:pPr>
            <w:r>
              <w:rPr>
                <w:b/>
              </w:rPr>
              <w:t>[NONE]</w:t>
            </w:r>
          </w:p>
        </w:tc>
        <w:tc>
          <w:tcPr>
            <w:tcW w:w="1698" w:type="dxa"/>
            <w:tcBorders>
              <w:top w:val="single" w:sz="4" w:space="0" w:color="auto"/>
              <w:left w:val="single" w:sz="4" w:space="0" w:color="auto"/>
              <w:bottom w:val="single" w:sz="4" w:space="0" w:color="auto"/>
              <w:right w:val="single" w:sz="4" w:space="0" w:color="auto"/>
            </w:tcBorders>
            <w:shd w:val="clear" w:color="auto" w:fill="auto"/>
            <w:vAlign w:val="bottom"/>
          </w:tcPr>
          <w:p w14:paraId="0D7D4E6B" w14:textId="77777777" w:rsidR="00874AA7" w:rsidRPr="00544FCF" w:rsidRDefault="00874AA7" w:rsidP="00874AA7">
            <w:pPr>
              <w:spacing w:after="0"/>
              <w:rPr>
                <w:bCs/>
              </w:rPr>
            </w:pPr>
            <w:r w:rsidRPr="00544FCF">
              <w:rPr>
                <w:bCs/>
              </w:rPr>
              <w:t>Inactive</w:t>
            </w:r>
          </w:p>
        </w:tc>
      </w:tr>
    </w:tbl>
    <w:p w14:paraId="6514C666" w14:textId="77777777" w:rsidR="00EB3D43" w:rsidRPr="00AA1E7A" w:rsidRDefault="00EB3D43" w:rsidP="00EB3D43">
      <w:pPr>
        <w:rPr>
          <w:b/>
        </w:rPr>
      </w:pPr>
    </w:p>
    <w:p w14:paraId="690C3262" w14:textId="77777777" w:rsidR="00D8234D" w:rsidRPr="00AA1E7A" w:rsidRDefault="00D8234D" w:rsidP="00D8234D">
      <w:pPr>
        <w:pStyle w:val="Heading3"/>
        <w:rPr>
          <w:b/>
          <w:color w:val="4472C4" w:themeColor="accent1"/>
        </w:rPr>
      </w:pPr>
      <w:r w:rsidRPr="00AA1E7A">
        <w:rPr>
          <w:b/>
          <w:color w:val="4472C4" w:themeColor="accent1"/>
        </w:rPr>
        <w:t>DPD descriptors</w:t>
      </w:r>
    </w:p>
    <w:p w14:paraId="13F5D90F" w14:textId="77777777" w:rsidR="00D8234D" w:rsidRPr="00AA1E7A" w:rsidRDefault="00D8234D" w:rsidP="00D8234D">
      <w:pPr>
        <w:rPr>
          <w:b/>
        </w:rPr>
      </w:pPr>
      <w:r w:rsidRPr="00AA1E7A">
        <w:rPr>
          <w:b/>
        </w:rPr>
        <w:t>The following concept</w:t>
      </w:r>
      <w:r w:rsidR="008138B1" w:rsidRPr="00AA1E7A">
        <w:rPr>
          <w:b/>
        </w:rPr>
        <w:t>(</w:t>
      </w:r>
      <w:r w:rsidRPr="00AA1E7A">
        <w:rPr>
          <w:b/>
        </w:rPr>
        <w:t>s</w:t>
      </w:r>
      <w:r w:rsidR="008138B1" w:rsidRPr="00AA1E7A">
        <w:rPr>
          <w:b/>
        </w:rPr>
        <w:t>)</w:t>
      </w:r>
      <w:r w:rsidRPr="00AA1E7A">
        <w:rPr>
          <w:b/>
        </w:rPr>
        <w:t xml:space="preserve"> needs to have the DPD descriptor added to the brand name to allow differentiation between duplicate mp_formal names. </w:t>
      </w:r>
    </w:p>
    <w:tbl>
      <w:tblPr>
        <w:tblStyle w:val="TableGrid"/>
        <w:tblW w:w="0" w:type="auto"/>
        <w:tblInd w:w="0" w:type="dxa"/>
        <w:tblLayout w:type="fixed"/>
        <w:tblLook w:val="04A0" w:firstRow="1" w:lastRow="0" w:firstColumn="1" w:lastColumn="0" w:noHBand="0" w:noVBand="1"/>
      </w:tblPr>
      <w:tblGrid>
        <w:gridCol w:w="1129"/>
        <w:gridCol w:w="1276"/>
        <w:gridCol w:w="3004"/>
        <w:gridCol w:w="1803"/>
        <w:gridCol w:w="1804"/>
      </w:tblGrid>
      <w:tr w:rsidR="00A76501" w:rsidRPr="00AA1E7A" w14:paraId="51B4DC13" w14:textId="77777777" w:rsidTr="003D20A9">
        <w:tc>
          <w:tcPr>
            <w:tcW w:w="1129" w:type="dxa"/>
            <w:tcBorders>
              <w:top w:val="single" w:sz="4" w:space="0" w:color="999999" w:themeColor="text1" w:themeTint="66"/>
              <w:left w:val="single" w:sz="4" w:space="0" w:color="999999" w:themeColor="text1" w:themeTint="66"/>
              <w:bottom w:val="single" w:sz="4" w:space="0" w:color="auto"/>
              <w:right w:val="single" w:sz="4" w:space="0" w:color="999999" w:themeColor="text1" w:themeTint="66"/>
            </w:tcBorders>
            <w:shd w:val="clear" w:color="auto" w:fill="D9E2F3" w:themeFill="accent1" w:themeFillTint="33"/>
            <w:vAlign w:val="bottom"/>
            <w:hideMark/>
          </w:tcPr>
          <w:p w14:paraId="5994C6CD" w14:textId="77777777" w:rsidR="00A76501" w:rsidRPr="00AA1E7A" w:rsidRDefault="00A76501" w:rsidP="00601A33">
            <w:pPr>
              <w:rPr>
                <w:b/>
              </w:rPr>
            </w:pPr>
            <w:r w:rsidRPr="00AA1E7A">
              <w:rPr>
                <w:b/>
              </w:rPr>
              <w:t>drug_</w:t>
            </w:r>
          </w:p>
          <w:p w14:paraId="3B9B82B6" w14:textId="77777777" w:rsidR="00A76501" w:rsidRPr="00AA1E7A" w:rsidRDefault="00A76501" w:rsidP="00601A33">
            <w:pPr>
              <w:rPr>
                <w:b/>
              </w:rPr>
            </w:pPr>
            <w:r w:rsidRPr="00AA1E7A">
              <w:rPr>
                <w:b/>
              </w:rPr>
              <w:t>code</w:t>
            </w:r>
          </w:p>
        </w:tc>
        <w:tc>
          <w:tcPr>
            <w:tcW w:w="1276" w:type="dxa"/>
            <w:tcBorders>
              <w:top w:val="single" w:sz="4" w:space="0" w:color="999999" w:themeColor="text1" w:themeTint="66"/>
              <w:left w:val="single" w:sz="4" w:space="0" w:color="999999" w:themeColor="text1" w:themeTint="66"/>
              <w:bottom w:val="single" w:sz="4" w:space="0" w:color="auto"/>
              <w:right w:val="single" w:sz="4" w:space="0" w:color="999999" w:themeColor="text1" w:themeTint="66"/>
            </w:tcBorders>
            <w:shd w:val="clear" w:color="auto" w:fill="D9E2F3" w:themeFill="accent1" w:themeFillTint="33"/>
            <w:hideMark/>
          </w:tcPr>
          <w:p w14:paraId="57F24A98" w14:textId="77777777" w:rsidR="00A76501" w:rsidRPr="00AA1E7A" w:rsidRDefault="00A76501" w:rsidP="00601A33">
            <w:pPr>
              <w:rPr>
                <w:rFonts w:ascii="Calibri" w:hAnsi="Calibri" w:cs="Calibri"/>
                <w:b/>
                <w:color w:val="000000"/>
              </w:rPr>
            </w:pPr>
            <w:r w:rsidRPr="00AA1E7A">
              <w:rPr>
                <w:b/>
              </w:rPr>
              <w:t>mp_code</w:t>
            </w:r>
          </w:p>
        </w:tc>
        <w:tc>
          <w:tcPr>
            <w:tcW w:w="3004" w:type="dxa"/>
            <w:tcBorders>
              <w:top w:val="single" w:sz="4" w:space="0" w:color="999999" w:themeColor="text1" w:themeTint="66"/>
              <w:left w:val="single" w:sz="4" w:space="0" w:color="999999" w:themeColor="text1" w:themeTint="66"/>
              <w:bottom w:val="single" w:sz="4" w:space="0" w:color="auto"/>
              <w:right w:val="single" w:sz="4" w:space="0" w:color="999999" w:themeColor="text1" w:themeTint="66"/>
            </w:tcBorders>
            <w:shd w:val="clear" w:color="auto" w:fill="D9E2F3" w:themeFill="accent1" w:themeFillTint="33"/>
            <w:hideMark/>
          </w:tcPr>
          <w:p w14:paraId="05249831" w14:textId="77777777" w:rsidR="00A76501" w:rsidRPr="00AA1E7A" w:rsidRDefault="00A76501" w:rsidP="00601A33">
            <w:pPr>
              <w:rPr>
                <w:rFonts w:ascii="Calibri" w:hAnsi="Calibri" w:cs="Calibri"/>
                <w:b/>
                <w:color w:val="000000"/>
              </w:rPr>
            </w:pPr>
            <w:r w:rsidRPr="00AA1E7A">
              <w:rPr>
                <w:b/>
              </w:rPr>
              <w:t>mp_formal_name</w:t>
            </w:r>
          </w:p>
        </w:tc>
        <w:tc>
          <w:tcPr>
            <w:tcW w:w="1803" w:type="dxa"/>
            <w:tcBorders>
              <w:top w:val="single" w:sz="4" w:space="0" w:color="999999" w:themeColor="text1" w:themeTint="66"/>
              <w:left w:val="single" w:sz="4" w:space="0" w:color="999999" w:themeColor="text1" w:themeTint="66"/>
              <w:bottom w:val="single" w:sz="4" w:space="0" w:color="auto"/>
              <w:right w:val="single" w:sz="4" w:space="0" w:color="999999" w:themeColor="text1" w:themeTint="66"/>
            </w:tcBorders>
            <w:shd w:val="clear" w:color="auto" w:fill="D9E2F3" w:themeFill="accent1" w:themeFillTint="33"/>
          </w:tcPr>
          <w:p w14:paraId="67EF43A6" w14:textId="77777777" w:rsidR="00A76501" w:rsidRPr="00AA1E7A" w:rsidRDefault="00A76501" w:rsidP="00601A33">
            <w:pPr>
              <w:rPr>
                <w:b/>
              </w:rPr>
            </w:pPr>
            <w:r w:rsidRPr="00AA1E7A">
              <w:rPr>
                <w:b/>
              </w:rPr>
              <w:t>DPD descriptor</w:t>
            </w:r>
          </w:p>
        </w:tc>
        <w:tc>
          <w:tcPr>
            <w:tcW w:w="1804" w:type="dxa"/>
            <w:tcBorders>
              <w:top w:val="single" w:sz="4" w:space="0" w:color="999999" w:themeColor="text1" w:themeTint="66"/>
              <w:left w:val="single" w:sz="4" w:space="0" w:color="999999" w:themeColor="text1" w:themeTint="66"/>
              <w:bottom w:val="single" w:sz="4" w:space="0" w:color="auto"/>
              <w:right w:val="single" w:sz="4" w:space="0" w:color="999999" w:themeColor="text1" w:themeTint="66"/>
            </w:tcBorders>
            <w:shd w:val="clear" w:color="auto" w:fill="D9E2F3" w:themeFill="accent1" w:themeFillTint="33"/>
          </w:tcPr>
          <w:p w14:paraId="61032BD1" w14:textId="77777777" w:rsidR="00A76501" w:rsidRPr="00AA1E7A" w:rsidRDefault="00A76501" w:rsidP="00601A33">
            <w:pPr>
              <w:rPr>
                <w:b/>
              </w:rPr>
            </w:pPr>
            <w:r w:rsidRPr="00AA1E7A">
              <w:rPr>
                <w:b/>
              </w:rPr>
              <w:t>DPD descriptor - FR</w:t>
            </w:r>
          </w:p>
        </w:tc>
      </w:tr>
      <w:tr w:rsidR="001E184A" w:rsidRPr="00AA1E7A" w14:paraId="01A4830C" w14:textId="77777777" w:rsidTr="002004D4">
        <w:tc>
          <w:tcPr>
            <w:tcW w:w="1129" w:type="dxa"/>
            <w:tcBorders>
              <w:top w:val="single" w:sz="4" w:space="0" w:color="auto"/>
              <w:left w:val="single" w:sz="4" w:space="0" w:color="auto"/>
              <w:bottom w:val="single" w:sz="4" w:space="0" w:color="auto"/>
              <w:right w:val="single" w:sz="4" w:space="0" w:color="auto"/>
            </w:tcBorders>
            <w:vAlign w:val="bottom"/>
          </w:tcPr>
          <w:p w14:paraId="0B6A44CE" w14:textId="7EB7AD9A" w:rsidR="001E184A" w:rsidRPr="00A2564F" w:rsidRDefault="001E184A" w:rsidP="001E184A">
            <w:pPr>
              <w:rPr>
                <w:rFonts w:cstheme="minorHAnsi"/>
                <w:bCs/>
                <w:szCs w:val="20"/>
                <w:lang w:val="en-CA"/>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bottom"/>
          </w:tcPr>
          <w:p w14:paraId="06DE5198" w14:textId="15EEA188" w:rsidR="001E184A" w:rsidRPr="00AA1E7A" w:rsidRDefault="001E184A" w:rsidP="001E184A">
            <w:pPr>
              <w:rPr>
                <w:rFonts w:cstheme="minorHAnsi"/>
                <w:b/>
                <w:szCs w:val="20"/>
              </w:rPr>
            </w:pPr>
          </w:p>
        </w:tc>
        <w:tc>
          <w:tcPr>
            <w:tcW w:w="3004" w:type="dxa"/>
            <w:tcBorders>
              <w:top w:val="single" w:sz="4" w:space="0" w:color="auto"/>
              <w:left w:val="single" w:sz="4" w:space="0" w:color="auto"/>
              <w:bottom w:val="single" w:sz="4" w:space="0" w:color="auto"/>
              <w:right w:val="single" w:sz="4" w:space="0" w:color="auto"/>
            </w:tcBorders>
            <w:shd w:val="clear" w:color="auto" w:fill="auto"/>
            <w:vAlign w:val="bottom"/>
          </w:tcPr>
          <w:p w14:paraId="19ECD946" w14:textId="358643D0" w:rsidR="001E184A" w:rsidRPr="00AA1E7A" w:rsidRDefault="003B1189" w:rsidP="001E184A">
            <w:pPr>
              <w:rPr>
                <w:rFonts w:cstheme="minorHAnsi"/>
                <w:b/>
                <w:szCs w:val="20"/>
              </w:rPr>
            </w:pPr>
            <w:r>
              <w:rPr>
                <w:rFonts w:cstheme="minorHAnsi"/>
                <w:b/>
                <w:szCs w:val="20"/>
              </w:rPr>
              <w:t>[NONE]</w:t>
            </w:r>
          </w:p>
        </w:tc>
        <w:tc>
          <w:tcPr>
            <w:tcW w:w="180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E58123C" w14:textId="457CD269" w:rsidR="001E184A" w:rsidRPr="00A2564F" w:rsidRDefault="001E184A" w:rsidP="001E184A">
            <w:pPr>
              <w:rPr>
                <w:rFonts w:ascii="Arial" w:hAnsi="Arial" w:cs="Arial"/>
                <w:sz w:val="20"/>
                <w:szCs w:val="20"/>
              </w:rPr>
            </w:pPr>
          </w:p>
        </w:tc>
        <w:tc>
          <w:tcPr>
            <w:tcW w:w="1804" w:type="dxa"/>
            <w:tcBorders>
              <w:top w:val="single" w:sz="4" w:space="0" w:color="auto"/>
              <w:left w:val="single" w:sz="4" w:space="0" w:color="auto"/>
              <w:bottom w:val="single" w:sz="4" w:space="0" w:color="auto"/>
              <w:right w:val="single" w:sz="4" w:space="0" w:color="auto"/>
            </w:tcBorders>
            <w:vAlign w:val="bottom"/>
          </w:tcPr>
          <w:p w14:paraId="03C041AF" w14:textId="2A20C045" w:rsidR="001E184A" w:rsidRPr="001E184A" w:rsidRDefault="001E184A" w:rsidP="001E184A">
            <w:pPr>
              <w:rPr>
                <w:rFonts w:cstheme="minorHAnsi"/>
                <w:b/>
                <w:szCs w:val="20"/>
                <w:lang w:val="en-CA"/>
              </w:rPr>
            </w:pPr>
          </w:p>
        </w:tc>
      </w:tr>
    </w:tbl>
    <w:p w14:paraId="39ECCA21" w14:textId="77777777" w:rsidR="00540D7F" w:rsidRPr="00AA1E7A" w:rsidRDefault="00540D7F" w:rsidP="00221352">
      <w:pPr>
        <w:pStyle w:val="Heading3"/>
        <w:rPr>
          <w:b/>
          <w:color w:val="5B9BD5" w:themeColor="accent5"/>
          <w:lang w:val="en-CA"/>
        </w:rPr>
      </w:pPr>
    </w:p>
    <w:p w14:paraId="4C132609" w14:textId="77777777" w:rsidR="00221352" w:rsidRPr="00AA1E7A" w:rsidRDefault="00221352" w:rsidP="00221352">
      <w:pPr>
        <w:pStyle w:val="Heading3"/>
        <w:rPr>
          <w:b/>
          <w:color w:val="4472C4" w:themeColor="accent1"/>
        </w:rPr>
      </w:pPr>
      <w:r w:rsidRPr="00AA1E7A">
        <w:rPr>
          <w:b/>
          <w:color w:val="4472C4" w:themeColor="accent1"/>
        </w:rPr>
        <w:t>Concept permanence – manual return</w:t>
      </w:r>
    </w:p>
    <w:tbl>
      <w:tblPr>
        <w:tblStyle w:val="TableGrid"/>
        <w:tblW w:w="0" w:type="auto"/>
        <w:tblInd w:w="0" w:type="dxa"/>
        <w:tblLayout w:type="fixed"/>
        <w:tblLook w:val="04A0" w:firstRow="1" w:lastRow="0" w:firstColumn="1" w:lastColumn="0" w:noHBand="0" w:noVBand="1"/>
      </w:tblPr>
      <w:tblGrid>
        <w:gridCol w:w="846"/>
        <w:gridCol w:w="1134"/>
        <w:gridCol w:w="2977"/>
        <w:gridCol w:w="3118"/>
        <w:gridCol w:w="941"/>
      </w:tblGrid>
      <w:tr w:rsidR="00F134BA" w:rsidRPr="00AA1E7A" w14:paraId="6DA4B1E2" w14:textId="77777777" w:rsidTr="00F134BA">
        <w:tc>
          <w:tcPr>
            <w:tcW w:w="846"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vAlign w:val="bottom"/>
            <w:hideMark/>
          </w:tcPr>
          <w:p w14:paraId="15A6FD24" w14:textId="77777777" w:rsidR="00F134BA" w:rsidRPr="00AA1E7A" w:rsidRDefault="00F134BA" w:rsidP="00601A33">
            <w:pPr>
              <w:rPr>
                <w:b/>
              </w:rPr>
            </w:pPr>
            <w:r w:rsidRPr="00AA1E7A">
              <w:rPr>
                <w:b/>
              </w:rPr>
              <w:t>drug_code</w:t>
            </w:r>
          </w:p>
        </w:tc>
        <w:tc>
          <w:tcPr>
            <w:tcW w:w="1134"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hideMark/>
          </w:tcPr>
          <w:p w14:paraId="424A07B3" w14:textId="77777777" w:rsidR="00F134BA" w:rsidRPr="00AA1E7A" w:rsidRDefault="00F134BA" w:rsidP="00601A33">
            <w:pPr>
              <w:rPr>
                <w:rFonts w:ascii="Calibri" w:hAnsi="Calibri" w:cs="Calibri"/>
                <w:b/>
                <w:color w:val="000000"/>
              </w:rPr>
            </w:pPr>
            <w:r w:rsidRPr="00AA1E7A">
              <w:rPr>
                <w:b/>
              </w:rPr>
              <w:t>mp_code</w:t>
            </w:r>
          </w:p>
        </w:tc>
        <w:tc>
          <w:tcPr>
            <w:tcW w:w="2977"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hideMark/>
          </w:tcPr>
          <w:p w14:paraId="2D162BA8" w14:textId="77777777" w:rsidR="00F134BA" w:rsidRPr="00AA1E7A" w:rsidRDefault="00F134BA" w:rsidP="00601A33">
            <w:pPr>
              <w:rPr>
                <w:rFonts w:ascii="Calibri" w:hAnsi="Calibri" w:cs="Calibri"/>
                <w:b/>
                <w:color w:val="000000"/>
              </w:rPr>
            </w:pPr>
            <w:r w:rsidRPr="00AA1E7A">
              <w:rPr>
                <w:b/>
              </w:rPr>
              <w:t>mp_formal_name</w:t>
            </w:r>
          </w:p>
        </w:tc>
        <w:tc>
          <w:tcPr>
            <w:tcW w:w="3118"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tcPr>
          <w:p w14:paraId="46958666" w14:textId="77777777" w:rsidR="00F134BA" w:rsidRPr="00AA1E7A" w:rsidRDefault="00F134BA" w:rsidP="00601A33">
            <w:pPr>
              <w:rPr>
                <w:b/>
              </w:rPr>
            </w:pPr>
            <w:r w:rsidRPr="00AA1E7A">
              <w:rPr>
                <w:b/>
              </w:rPr>
              <w:t>mp_fr_description</w:t>
            </w:r>
          </w:p>
        </w:tc>
        <w:tc>
          <w:tcPr>
            <w:tcW w:w="941"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hideMark/>
          </w:tcPr>
          <w:p w14:paraId="7151E3FF" w14:textId="77777777" w:rsidR="00F134BA" w:rsidRPr="00AA1E7A" w:rsidRDefault="00F134BA" w:rsidP="00601A33">
            <w:pPr>
              <w:rPr>
                <w:b/>
              </w:rPr>
            </w:pPr>
            <w:r w:rsidRPr="00AA1E7A">
              <w:rPr>
                <w:b/>
              </w:rPr>
              <w:t>CCDD status</w:t>
            </w:r>
          </w:p>
        </w:tc>
      </w:tr>
      <w:tr w:rsidR="00F134BA" w:rsidRPr="00AA1E7A" w14:paraId="184154DC" w14:textId="77777777" w:rsidTr="00F134BA">
        <w:tc>
          <w:tcPr>
            <w:tcW w:w="84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bottom"/>
          </w:tcPr>
          <w:p w14:paraId="62491BDE" w14:textId="77777777" w:rsidR="00F134BA" w:rsidRPr="00AA1E7A" w:rsidRDefault="00F134BA" w:rsidP="00601A33">
            <w:pPr>
              <w:rPr>
                <w:b/>
              </w:rPr>
            </w:pPr>
          </w:p>
        </w:tc>
        <w:tc>
          <w:tcPr>
            <w:tcW w:w="1134"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bottom"/>
          </w:tcPr>
          <w:p w14:paraId="29BEFBBA" w14:textId="77777777" w:rsidR="00F134BA" w:rsidRPr="00AA1E7A" w:rsidRDefault="00065F2B" w:rsidP="00601A33">
            <w:pPr>
              <w:rPr>
                <w:b/>
              </w:rPr>
            </w:pPr>
            <w:r w:rsidRPr="00AA1E7A">
              <w:rPr>
                <w:b/>
              </w:rPr>
              <w:t>[NONE]</w:t>
            </w:r>
          </w:p>
        </w:tc>
        <w:tc>
          <w:tcPr>
            <w:tcW w:w="297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bottom"/>
          </w:tcPr>
          <w:p w14:paraId="1ECBCD83" w14:textId="77777777" w:rsidR="00F134BA" w:rsidRPr="00AA1E7A" w:rsidRDefault="00F134BA" w:rsidP="00601A33">
            <w:pPr>
              <w:rPr>
                <w:rFonts w:ascii="Calibri" w:hAnsi="Calibri" w:cs="Calibri"/>
                <w:b/>
              </w:rPr>
            </w:pPr>
          </w:p>
        </w:tc>
        <w:tc>
          <w:tcPr>
            <w:tcW w:w="311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bottom"/>
          </w:tcPr>
          <w:p w14:paraId="0B97E43F" w14:textId="77777777" w:rsidR="00F134BA" w:rsidRPr="00AA1E7A" w:rsidRDefault="00F134BA" w:rsidP="00F134BA">
            <w:pPr>
              <w:rPr>
                <w:rFonts w:ascii="Calibri" w:hAnsi="Calibri" w:cs="Calibri"/>
                <w:b/>
                <w:color w:val="000000"/>
              </w:rPr>
            </w:pPr>
          </w:p>
        </w:tc>
        <w:tc>
          <w:tcPr>
            <w:tcW w:w="94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bottom"/>
          </w:tcPr>
          <w:p w14:paraId="5D1C0D91" w14:textId="77777777" w:rsidR="00F134BA" w:rsidRPr="00AA1E7A" w:rsidRDefault="00F134BA" w:rsidP="00601A33">
            <w:pPr>
              <w:jc w:val="center"/>
              <w:rPr>
                <w:rFonts w:ascii="Calibri" w:hAnsi="Calibri" w:cs="Calibri"/>
                <w:b/>
                <w:color w:val="000000"/>
              </w:rPr>
            </w:pPr>
          </w:p>
        </w:tc>
      </w:tr>
    </w:tbl>
    <w:p w14:paraId="1D6145F4" w14:textId="77777777" w:rsidR="0083314F" w:rsidRPr="00AA1E7A" w:rsidRDefault="0083314F" w:rsidP="00736790">
      <w:pPr>
        <w:pStyle w:val="Heading3"/>
        <w:rPr>
          <w:b/>
          <w:lang w:val="en-CA"/>
        </w:rPr>
      </w:pPr>
    </w:p>
    <w:p w14:paraId="60AEA1C9" w14:textId="77777777" w:rsidR="00FD5568" w:rsidRPr="00AA1E7A" w:rsidRDefault="00FD5568" w:rsidP="00FD5568">
      <w:pPr>
        <w:pStyle w:val="Heading3"/>
        <w:rPr>
          <w:b/>
          <w:color w:val="4472C4" w:themeColor="accent1"/>
        </w:rPr>
      </w:pPr>
      <w:r w:rsidRPr="00AA1E7A">
        <w:rPr>
          <w:b/>
          <w:color w:val="4472C4" w:themeColor="accent1"/>
        </w:rPr>
        <w:t>Code permanence – name changes</w:t>
      </w:r>
    </w:p>
    <w:p w14:paraId="26818346" w14:textId="4969BC59" w:rsidR="00FD5568" w:rsidRPr="00AA1E7A" w:rsidRDefault="00FD5568" w:rsidP="00FD5568">
      <w:pPr>
        <w:rPr>
          <w:b/>
        </w:rPr>
      </w:pPr>
      <w:r w:rsidRPr="00AA1E7A">
        <w:rPr>
          <w:b/>
        </w:rPr>
        <w:t>The following MP concept(s) need to keep its/their existing mp_code even though their formal name has changed.  [Reason for name change].</w:t>
      </w:r>
    </w:p>
    <w:tbl>
      <w:tblPr>
        <w:tblW w:w="0" w:type="auto"/>
        <w:tblLayout w:type="fixed"/>
        <w:tblLook w:val="04A0" w:firstRow="1" w:lastRow="0" w:firstColumn="1" w:lastColumn="0" w:noHBand="0" w:noVBand="1"/>
      </w:tblPr>
      <w:tblGrid>
        <w:gridCol w:w="1083"/>
        <w:gridCol w:w="4312"/>
        <w:gridCol w:w="3621"/>
      </w:tblGrid>
      <w:tr w:rsidR="00FD5568" w:rsidRPr="00AA1E7A" w14:paraId="1267A26F" w14:textId="77777777" w:rsidTr="00FD5568">
        <w:tc>
          <w:tcPr>
            <w:tcW w:w="108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195D372" w14:textId="4D2305B1" w:rsidR="00FD5568" w:rsidRPr="00AA1E7A" w:rsidRDefault="00FD5568" w:rsidP="00732502">
            <w:pPr>
              <w:rPr>
                <w:b/>
              </w:rPr>
            </w:pPr>
            <w:r w:rsidRPr="00AA1E7A">
              <w:rPr>
                <w:b/>
              </w:rPr>
              <w:t>mp_code (to keep)</w:t>
            </w:r>
          </w:p>
        </w:tc>
        <w:tc>
          <w:tcPr>
            <w:tcW w:w="4312"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BDD8D09" w14:textId="4F0671D2" w:rsidR="00FD5568" w:rsidRPr="00AA1E7A" w:rsidRDefault="00FD5568" w:rsidP="00732502">
            <w:pPr>
              <w:rPr>
                <w:b/>
              </w:rPr>
            </w:pPr>
            <w:r w:rsidRPr="00AA1E7A">
              <w:rPr>
                <w:b/>
              </w:rPr>
              <w:t>mp _formal_name</w:t>
            </w:r>
          </w:p>
        </w:tc>
        <w:tc>
          <w:tcPr>
            <w:tcW w:w="3621"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D787D30" w14:textId="4D813C6D" w:rsidR="00FD5568" w:rsidRPr="00AA1E7A" w:rsidRDefault="00FD5568" w:rsidP="00732502">
            <w:pPr>
              <w:rPr>
                <w:b/>
              </w:rPr>
            </w:pPr>
            <w:r w:rsidRPr="00AA1E7A">
              <w:rPr>
                <w:b/>
              </w:rPr>
              <w:t xml:space="preserve">mp_code in QA Release was </w:t>
            </w:r>
          </w:p>
        </w:tc>
      </w:tr>
      <w:tr w:rsidR="00FD5568" w:rsidRPr="00AA1E7A" w14:paraId="1145592C" w14:textId="77777777" w:rsidTr="00FD5568">
        <w:tc>
          <w:tcPr>
            <w:tcW w:w="1083" w:type="dxa"/>
            <w:tcBorders>
              <w:top w:val="single" w:sz="4" w:space="0" w:color="auto"/>
              <w:left w:val="single" w:sz="4" w:space="0" w:color="auto"/>
              <w:bottom w:val="single" w:sz="4" w:space="0" w:color="auto"/>
              <w:right w:val="single" w:sz="4" w:space="0" w:color="auto"/>
            </w:tcBorders>
          </w:tcPr>
          <w:p w14:paraId="2CCF49E0" w14:textId="10016871" w:rsidR="00FD5568" w:rsidRPr="00AA1E7A" w:rsidRDefault="00FD5568" w:rsidP="00732502">
            <w:pPr>
              <w:jc w:val="both"/>
              <w:rPr>
                <w:rFonts w:cstheme="minorHAnsi"/>
                <w:b/>
                <w:color w:val="00008B"/>
              </w:rPr>
            </w:pPr>
          </w:p>
        </w:tc>
        <w:tc>
          <w:tcPr>
            <w:tcW w:w="4312" w:type="dxa"/>
            <w:tcBorders>
              <w:top w:val="single" w:sz="4" w:space="0" w:color="auto"/>
              <w:left w:val="single" w:sz="4" w:space="0" w:color="auto"/>
              <w:bottom w:val="single" w:sz="4" w:space="0" w:color="auto"/>
              <w:right w:val="single" w:sz="4" w:space="0" w:color="auto"/>
            </w:tcBorders>
            <w:vAlign w:val="bottom"/>
          </w:tcPr>
          <w:p w14:paraId="2751F024" w14:textId="2B2B2C2C" w:rsidR="00FD5568" w:rsidRPr="00AA1E7A" w:rsidRDefault="0096552F" w:rsidP="00732502">
            <w:pPr>
              <w:jc w:val="both"/>
              <w:rPr>
                <w:rFonts w:ascii="Calibri" w:hAnsi="Calibri" w:cs="Calibri"/>
                <w:b/>
                <w:color w:val="000000"/>
              </w:rPr>
            </w:pPr>
            <w:r w:rsidRPr="00AA1E7A">
              <w:rPr>
                <w:rFonts w:ascii="Calibri" w:hAnsi="Calibri" w:cs="Calibri"/>
                <w:b/>
                <w:color w:val="000000"/>
              </w:rPr>
              <w:t>[NONE]</w:t>
            </w:r>
          </w:p>
        </w:tc>
        <w:tc>
          <w:tcPr>
            <w:tcW w:w="3621" w:type="dxa"/>
            <w:tcBorders>
              <w:top w:val="single" w:sz="4" w:space="0" w:color="auto"/>
              <w:left w:val="single" w:sz="4" w:space="0" w:color="auto"/>
              <w:bottom w:val="single" w:sz="4" w:space="0" w:color="auto"/>
              <w:right w:val="single" w:sz="4" w:space="0" w:color="auto"/>
            </w:tcBorders>
          </w:tcPr>
          <w:p w14:paraId="0D765FC9" w14:textId="1766C1F5" w:rsidR="00FD5568" w:rsidRPr="00AA1E7A" w:rsidRDefault="00FD5568" w:rsidP="00732502">
            <w:pPr>
              <w:jc w:val="both"/>
              <w:rPr>
                <w:rFonts w:ascii="Calibri" w:hAnsi="Calibri" w:cs="Calibri"/>
                <w:b/>
                <w:color w:val="000000"/>
              </w:rPr>
            </w:pPr>
          </w:p>
        </w:tc>
      </w:tr>
    </w:tbl>
    <w:p w14:paraId="0E515175" w14:textId="77777777" w:rsidR="00FD5568" w:rsidRPr="00AA1E7A" w:rsidRDefault="00FD5568" w:rsidP="00FD5568">
      <w:pPr>
        <w:rPr>
          <w:b/>
          <w:lang w:val="en-CA"/>
        </w:rPr>
      </w:pPr>
    </w:p>
    <w:p w14:paraId="37C566CD" w14:textId="77777777" w:rsidR="00736790" w:rsidRPr="00AA1E7A" w:rsidRDefault="00736790" w:rsidP="00736790">
      <w:pPr>
        <w:pStyle w:val="Heading3"/>
        <w:rPr>
          <w:b/>
          <w:color w:val="4472C4" w:themeColor="accent1"/>
        </w:rPr>
      </w:pPr>
      <w:r w:rsidRPr="00AA1E7A">
        <w:rPr>
          <w:b/>
          <w:color w:val="4472C4" w:themeColor="accent1"/>
        </w:rPr>
        <w:lastRenderedPageBreak/>
        <w:t>Concept permanence – returns check</w:t>
      </w:r>
    </w:p>
    <w:p w14:paraId="2B05930D" w14:textId="4B3C8E83" w:rsidR="00751B6A" w:rsidRPr="00AA1E7A" w:rsidRDefault="001B7235">
      <w:pPr>
        <w:rPr>
          <w:b/>
        </w:rPr>
      </w:pPr>
      <w:r w:rsidRPr="00AA1E7A">
        <w:rPr>
          <w:b/>
        </w:rPr>
        <w:t xml:space="preserve">The following MPs need to be added to the </w:t>
      </w:r>
      <w:r w:rsidR="00AC13D6" w:rsidRPr="00AA1E7A">
        <w:rPr>
          <w:b/>
        </w:rPr>
        <w:t>Inclusion list</w:t>
      </w:r>
      <w:r w:rsidRPr="00AA1E7A">
        <w:rPr>
          <w:b/>
        </w:rPr>
        <w:t xml:space="preserve"> to make sure that they (and their associated NTPs/TMs) continue to be present in the release:</w:t>
      </w:r>
    </w:p>
    <w:tbl>
      <w:tblPr>
        <w:tblW w:w="9064" w:type="dxa"/>
        <w:tblInd w:w="3" w:type="dxa"/>
        <w:tblLayout w:type="fixed"/>
        <w:tblCellMar>
          <w:left w:w="0" w:type="dxa"/>
          <w:right w:w="0" w:type="dxa"/>
        </w:tblCellMar>
        <w:tblLook w:val="04A0" w:firstRow="1" w:lastRow="0" w:firstColumn="1" w:lastColumn="0" w:noHBand="0" w:noVBand="1"/>
      </w:tblPr>
      <w:tblGrid>
        <w:gridCol w:w="1126"/>
        <w:gridCol w:w="993"/>
        <w:gridCol w:w="5103"/>
        <w:gridCol w:w="1842"/>
      </w:tblGrid>
      <w:tr w:rsidR="002462BD" w:rsidRPr="00AA1E7A" w14:paraId="0AF7DCA1" w14:textId="77777777" w:rsidTr="0055297C">
        <w:trPr>
          <w:trHeight w:val="315"/>
        </w:trPr>
        <w:tc>
          <w:tcPr>
            <w:tcW w:w="1126"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tcMar>
              <w:top w:w="30" w:type="dxa"/>
              <w:left w:w="45" w:type="dxa"/>
              <w:bottom w:w="30" w:type="dxa"/>
              <w:right w:w="45" w:type="dxa"/>
            </w:tcMar>
            <w:vAlign w:val="bottom"/>
          </w:tcPr>
          <w:p w14:paraId="0FE725A1" w14:textId="77777777" w:rsidR="002462BD" w:rsidRPr="00AA1E7A" w:rsidRDefault="002462BD" w:rsidP="002462BD">
            <w:pPr>
              <w:rPr>
                <w:b/>
              </w:rPr>
            </w:pPr>
            <w:r w:rsidRPr="00AA1E7A">
              <w:rPr>
                <w:b/>
              </w:rPr>
              <w:t>drug_code</w:t>
            </w:r>
          </w:p>
        </w:tc>
        <w:tc>
          <w:tcPr>
            <w:tcW w:w="993"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tcMar>
              <w:top w:w="30" w:type="dxa"/>
              <w:left w:w="45" w:type="dxa"/>
              <w:bottom w:w="30" w:type="dxa"/>
              <w:right w:w="45" w:type="dxa"/>
            </w:tcMar>
          </w:tcPr>
          <w:p w14:paraId="319B450A" w14:textId="77777777" w:rsidR="002462BD" w:rsidRPr="00AA1E7A" w:rsidRDefault="002462BD" w:rsidP="002462BD">
            <w:pPr>
              <w:rPr>
                <w:rFonts w:ascii="Calibri" w:hAnsi="Calibri" w:cs="Calibri"/>
                <w:b/>
                <w:color w:val="000000"/>
              </w:rPr>
            </w:pPr>
            <w:r w:rsidRPr="00AA1E7A">
              <w:rPr>
                <w:b/>
              </w:rPr>
              <w:t>mp_code</w:t>
            </w:r>
          </w:p>
        </w:tc>
        <w:tc>
          <w:tcPr>
            <w:tcW w:w="5103"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tcMar>
              <w:top w:w="30" w:type="dxa"/>
              <w:left w:w="45" w:type="dxa"/>
              <w:bottom w:w="30" w:type="dxa"/>
              <w:right w:w="45" w:type="dxa"/>
            </w:tcMar>
          </w:tcPr>
          <w:p w14:paraId="2CB46946" w14:textId="77777777" w:rsidR="002462BD" w:rsidRPr="00AA1E7A" w:rsidRDefault="002462BD" w:rsidP="002462BD">
            <w:pPr>
              <w:rPr>
                <w:rFonts w:ascii="Calibri" w:hAnsi="Calibri" w:cs="Calibri"/>
                <w:b/>
                <w:color w:val="000000"/>
              </w:rPr>
            </w:pPr>
            <w:r w:rsidRPr="00AA1E7A">
              <w:rPr>
                <w:b/>
              </w:rPr>
              <w:t>mp_formal_name</w:t>
            </w:r>
          </w:p>
        </w:tc>
        <w:tc>
          <w:tcPr>
            <w:tcW w:w="1842"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tcMar>
              <w:top w:w="30" w:type="dxa"/>
              <w:left w:w="45" w:type="dxa"/>
              <w:bottom w:w="30" w:type="dxa"/>
              <w:right w:w="45" w:type="dxa"/>
            </w:tcMar>
          </w:tcPr>
          <w:p w14:paraId="203777B3" w14:textId="77777777" w:rsidR="002462BD" w:rsidRPr="00AA1E7A" w:rsidRDefault="002462BD" w:rsidP="002462BD">
            <w:pPr>
              <w:rPr>
                <w:b/>
              </w:rPr>
            </w:pPr>
            <w:r w:rsidRPr="00AA1E7A">
              <w:rPr>
                <w:b/>
              </w:rPr>
              <w:t>DPD status</w:t>
            </w:r>
          </w:p>
        </w:tc>
      </w:tr>
      <w:tr w:rsidR="00282064" w:rsidRPr="00AA1E7A" w14:paraId="1E1D7190"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1D7D4B8" w14:textId="1CFBB800" w:rsidR="00282064" w:rsidRPr="00AA1E7A" w:rsidRDefault="001C41DF" w:rsidP="00282064">
            <w:pPr>
              <w:spacing w:after="0" w:line="240" w:lineRule="auto"/>
              <w:jc w:val="right"/>
              <w:rPr>
                <w:rFonts w:cstheme="minorHAnsi"/>
                <w:b/>
              </w:rPr>
            </w:pPr>
            <w:r>
              <w:rPr>
                <w:rFonts w:ascii="Arial" w:hAnsi="Arial" w:cs="Arial"/>
                <w:sz w:val="20"/>
                <w:szCs w:val="20"/>
              </w:rPr>
              <w:t>88796</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0087495" w14:textId="7FCE9DC1" w:rsidR="00282064" w:rsidRPr="00AA1E7A" w:rsidRDefault="001C41DF" w:rsidP="00282064">
            <w:pPr>
              <w:spacing w:after="0" w:line="240" w:lineRule="auto"/>
              <w:jc w:val="right"/>
              <w:rPr>
                <w:rFonts w:cstheme="minorHAnsi"/>
                <w:b/>
              </w:rPr>
            </w:pPr>
            <w:r>
              <w:rPr>
                <w:rFonts w:ascii="Arial" w:hAnsi="Arial" w:cs="Arial"/>
                <w:sz w:val="20"/>
                <w:szCs w:val="20"/>
              </w:rPr>
              <w:t>2403137</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6D3485" w14:textId="3486F970" w:rsidR="00282064" w:rsidRPr="001C41DF" w:rsidRDefault="001C41DF" w:rsidP="00282064">
            <w:pPr>
              <w:spacing w:after="0" w:line="240" w:lineRule="auto"/>
              <w:rPr>
                <w:rFonts w:cstheme="minorHAnsi"/>
                <w:b/>
                <w:lang w:val="fr-CA"/>
              </w:rPr>
            </w:pPr>
            <w:r w:rsidRPr="001C41DF">
              <w:rPr>
                <w:rFonts w:ascii="Arial" w:hAnsi="Arial" w:cs="Arial"/>
                <w:sz w:val="20"/>
                <w:szCs w:val="20"/>
                <w:lang w:val="fr-CA"/>
              </w:rPr>
              <w:t>APO-AMITRIPTYLINE (amitriptyline hydrochloride 10 mg oral tablet) APOTEX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B84BB98" w14:textId="391C0F23" w:rsidR="00282064" w:rsidRPr="00AA1E7A" w:rsidRDefault="001C41DF" w:rsidP="00282064">
            <w:pPr>
              <w:spacing w:after="0" w:line="240" w:lineRule="auto"/>
              <w:rPr>
                <w:rFonts w:cstheme="minorHAnsi"/>
                <w:b/>
                <w:lang w:val="en-CA"/>
              </w:rPr>
            </w:pPr>
            <w:r>
              <w:rPr>
                <w:rFonts w:ascii="Arial" w:hAnsi="Arial" w:cs="Arial"/>
                <w:sz w:val="20"/>
                <w:szCs w:val="20"/>
              </w:rPr>
              <w:t>dormant</w:t>
            </w:r>
            <w:r>
              <w:rPr>
                <w:rFonts w:ascii="Arial" w:hAnsi="Arial" w:cs="Arial"/>
                <w:sz w:val="20"/>
                <w:szCs w:val="20"/>
              </w:rPr>
              <w:br/>
              <w:t>2024.10.06</w:t>
            </w:r>
          </w:p>
        </w:tc>
      </w:tr>
      <w:tr w:rsidR="00282064" w:rsidRPr="00AA1E7A" w14:paraId="2DE279D2"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AC98501" w14:textId="047D7634" w:rsidR="00282064" w:rsidRPr="00AA1E7A" w:rsidRDefault="001C41DF" w:rsidP="00282064">
            <w:pPr>
              <w:spacing w:after="0" w:line="240" w:lineRule="auto"/>
              <w:jc w:val="right"/>
              <w:rPr>
                <w:rFonts w:cstheme="minorHAnsi"/>
                <w:b/>
                <w:lang w:val="fr-CA"/>
              </w:rPr>
            </w:pPr>
            <w:r>
              <w:rPr>
                <w:rFonts w:ascii="Arial" w:hAnsi="Arial" w:cs="Arial"/>
                <w:sz w:val="20"/>
                <w:szCs w:val="20"/>
              </w:rPr>
              <w:t>72246</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6CB5" w14:textId="5C2C5D1D" w:rsidR="00282064" w:rsidRPr="00AA1E7A" w:rsidRDefault="001C41DF" w:rsidP="00282064">
            <w:pPr>
              <w:spacing w:after="0" w:line="240" w:lineRule="auto"/>
              <w:jc w:val="right"/>
              <w:rPr>
                <w:rFonts w:cstheme="minorHAnsi"/>
                <w:b/>
                <w:lang w:val="fr-CA"/>
              </w:rPr>
            </w:pPr>
            <w:r>
              <w:rPr>
                <w:rFonts w:ascii="Arial" w:hAnsi="Arial" w:cs="Arial"/>
                <w:sz w:val="20"/>
                <w:szCs w:val="20"/>
              </w:rPr>
              <w:t>2247936</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B56FA1A" w14:textId="2CFD1287" w:rsidR="00282064" w:rsidRPr="00AA1E7A" w:rsidRDefault="001C41DF" w:rsidP="00282064">
            <w:pPr>
              <w:spacing w:after="0" w:line="240" w:lineRule="auto"/>
              <w:rPr>
                <w:rFonts w:cstheme="minorHAnsi"/>
                <w:b/>
                <w:lang w:val="en-CA"/>
              </w:rPr>
            </w:pPr>
            <w:r>
              <w:rPr>
                <w:rFonts w:ascii="Arial" w:hAnsi="Arial" w:cs="Arial"/>
                <w:sz w:val="20"/>
                <w:szCs w:val="20"/>
              </w:rPr>
              <w:t>APO-CARVEDILOL (carvedilol 25 mg oral tablet) APOTEX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2C58094" w14:textId="03BC9B97" w:rsidR="00282064" w:rsidRPr="00AA1E7A" w:rsidRDefault="001C41DF" w:rsidP="00282064">
            <w:pPr>
              <w:spacing w:after="0" w:line="240" w:lineRule="auto"/>
              <w:rPr>
                <w:rFonts w:cstheme="minorHAnsi"/>
                <w:b/>
                <w:lang w:val="en-CA"/>
              </w:rPr>
            </w:pPr>
            <w:r>
              <w:rPr>
                <w:rFonts w:ascii="Arial" w:hAnsi="Arial" w:cs="Arial"/>
                <w:sz w:val="20"/>
                <w:szCs w:val="20"/>
              </w:rPr>
              <w:t>dormant</w:t>
            </w:r>
            <w:r>
              <w:rPr>
                <w:rFonts w:ascii="Arial" w:hAnsi="Arial" w:cs="Arial"/>
                <w:sz w:val="20"/>
                <w:szCs w:val="20"/>
              </w:rPr>
              <w:br/>
              <w:t>2025.01.18</w:t>
            </w:r>
          </w:p>
        </w:tc>
      </w:tr>
      <w:tr w:rsidR="00282064" w:rsidRPr="00AA1E7A" w14:paraId="2E5922FA"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DAC6B3A" w14:textId="75A99B76" w:rsidR="00282064" w:rsidRPr="00AA1E7A" w:rsidRDefault="001C41DF" w:rsidP="00282064">
            <w:pPr>
              <w:spacing w:after="0" w:line="240" w:lineRule="auto"/>
              <w:jc w:val="right"/>
              <w:rPr>
                <w:rFonts w:cstheme="minorHAnsi"/>
                <w:b/>
                <w:lang w:val="fr-CA"/>
              </w:rPr>
            </w:pPr>
            <w:r>
              <w:rPr>
                <w:rFonts w:ascii="Arial" w:hAnsi="Arial" w:cs="Arial"/>
                <w:sz w:val="20"/>
                <w:szCs w:val="20"/>
              </w:rPr>
              <w:t>43222</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9A7AD7" w14:textId="06BDF322" w:rsidR="00282064" w:rsidRPr="00AA1E7A" w:rsidRDefault="001C41DF" w:rsidP="00282064">
            <w:pPr>
              <w:spacing w:after="0" w:line="240" w:lineRule="auto"/>
              <w:jc w:val="right"/>
              <w:rPr>
                <w:rFonts w:cstheme="minorHAnsi"/>
                <w:b/>
                <w:lang w:val="fr-CA"/>
              </w:rPr>
            </w:pPr>
            <w:r>
              <w:rPr>
                <w:rFonts w:ascii="Arial" w:hAnsi="Arial" w:cs="Arial"/>
                <w:sz w:val="20"/>
                <w:szCs w:val="20"/>
              </w:rPr>
              <w:t>2217503</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3678417" w14:textId="40251D2B" w:rsidR="00282064" w:rsidRPr="00AA1E7A" w:rsidRDefault="001C41DF" w:rsidP="00282064">
            <w:pPr>
              <w:spacing w:after="0" w:line="240" w:lineRule="auto"/>
              <w:rPr>
                <w:rFonts w:cstheme="minorHAnsi"/>
                <w:b/>
                <w:lang w:val="en-CA"/>
              </w:rPr>
            </w:pPr>
            <w:r>
              <w:rPr>
                <w:rFonts w:ascii="Arial" w:hAnsi="Arial" w:cs="Arial"/>
                <w:sz w:val="20"/>
                <w:szCs w:val="20"/>
              </w:rPr>
              <w:t>APO-LISINOPRIL (lisinopril 10 mg oral tablet) APOTEX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543351A" w14:textId="6ADCCED7" w:rsidR="00282064" w:rsidRPr="00AA1E7A" w:rsidRDefault="001C41DF" w:rsidP="00282064">
            <w:pPr>
              <w:spacing w:after="0" w:line="240" w:lineRule="auto"/>
              <w:rPr>
                <w:rFonts w:cstheme="minorHAnsi"/>
                <w:b/>
                <w:lang w:val="en-CA"/>
              </w:rPr>
            </w:pPr>
            <w:r>
              <w:rPr>
                <w:rFonts w:ascii="Arial" w:hAnsi="Arial" w:cs="Arial"/>
                <w:sz w:val="20"/>
                <w:szCs w:val="20"/>
              </w:rPr>
              <w:t>dormant</w:t>
            </w:r>
            <w:r>
              <w:rPr>
                <w:rFonts w:ascii="Arial" w:hAnsi="Arial" w:cs="Arial"/>
                <w:sz w:val="20"/>
                <w:szCs w:val="20"/>
              </w:rPr>
              <w:br/>
              <w:t>2024.12.09</w:t>
            </w:r>
          </w:p>
        </w:tc>
      </w:tr>
      <w:tr w:rsidR="00282064" w:rsidRPr="00AA1E7A" w14:paraId="2C8E08D5"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2EE0986" w14:textId="33F7EE3D" w:rsidR="00282064" w:rsidRPr="00AA1E7A" w:rsidRDefault="001C41DF" w:rsidP="00282064">
            <w:pPr>
              <w:spacing w:after="0" w:line="240" w:lineRule="auto"/>
              <w:jc w:val="right"/>
              <w:rPr>
                <w:rFonts w:cstheme="minorHAnsi"/>
                <w:b/>
                <w:lang w:val="fr-CA"/>
              </w:rPr>
            </w:pPr>
            <w:r>
              <w:rPr>
                <w:rFonts w:ascii="Arial" w:hAnsi="Arial" w:cs="Arial"/>
                <w:sz w:val="20"/>
                <w:szCs w:val="20"/>
              </w:rPr>
              <w:t>4278</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0F02EF3" w14:textId="497B75CC" w:rsidR="00282064" w:rsidRPr="00AA1E7A" w:rsidRDefault="001C41DF" w:rsidP="00282064">
            <w:pPr>
              <w:spacing w:after="0" w:line="240" w:lineRule="auto"/>
              <w:jc w:val="right"/>
              <w:rPr>
                <w:rFonts w:cstheme="minorHAnsi"/>
                <w:b/>
                <w:lang w:val="fr-CA"/>
              </w:rPr>
            </w:pPr>
            <w:r>
              <w:rPr>
                <w:rFonts w:ascii="Arial" w:hAnsi="Arial" w:cs="Arial"/>
                <w:sz w:val="20"/>
                <w:szCs w:val="20"/>
              </w:rPr>
              <w:t>522988</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945EEE0" w14:textId="2062F292" w:rsidR="00282064" w:rsidRPr="001C41DF" w:rsidRDefault="001C41DF" w:rsidP="00282064">
            <w:pPr>
              <w:spacing w:after="0" w:line="240" w:lineRule="auto"/>
              <w:rPr>
                <w:rFonts w:cstheme="minorHAnsi"/>
                <w:b/>
                <w:lang w:val="fr-CA"/>
              </w:rPr>
            </w:pPr>
            <w:r w:rsidRPr="001C41DF">
              <w:rPr>
                <w:rFonts w:ascii="Arial" w:hAnsi="Arial" w:cs="Arial"/>
                <w:sz w:val="20"/>
                <w:szCs w:val="20"/>
                <w:lang w:val="fr-CA"/>
              </w:rPr>
              <w:t>CHLORDIAZEPOXIDE (chlordiazepoxide hydrochloride 10 mg oral capsule) AA PHARMA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E9F5F8" w14:textId="0F008E41" w:rsidR="00282064" w:rsidRPr="00AA1E7A" w:rsidRDefault="001C41DF" w:rsidP="00282064">
            <w:pPr>
              <w:spacing w:after="0" w:line="240" w:lineRule="auto"/>
              <w:rPr>
                <w:rFonts w:cstheme="minorHAnsi"/>
                <w:b/>
                <w:lang w:val="en-CA"/>
              </w:rPr>
            </w:pPr>
            <w:r>
              <w:rPr>
                <w:rFonts w:ascii="Arial" w:hAnsi="Arial" w:cs="Arial"/>
                <w:sz w:val="20"/>
                <w:szCs w:val="20"/>
              </w:rPr>
              <w:t>dormant</w:t>
            </w:r>
            <w:r>
              <w:rPr>
                <w:rFonts w:ascii="Arial" w:hAnsi="Arial" w:cs="Arial"/>
                <w:sz w:val="20"/>
                <w:szCs w:val="20"/>
              </w:rPr>
              <w:br/>
              <w:t>2024.08.18</w:t>
            </w:r>
          </w:p>
        </w:tc>
      </w:tr>
      <w:tr w:rsidR="00282064" w:rsidRPr="00AA1E7A" w14:paraId="0AD365CC"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6AF66D2" w14:textId="235E0478" w:rsidR="00282064" w:rsidRPr="00AA1E7A" w:rsidRDefault="001C41DF" w:rsidP="00282064">
            <w:pPr>
              <w:spacing w:after="0" w:line="240" w:lineRule="auto"/>
              <w:jc w:val="right"/>
              <w:rPr>
                <w:rFonts w:cstheme="minorHAnsi"/>
                <w:b/>
                <w:lang w:val="fr-CA"/>
              </w:rPr>
            </w:pPr>
            <w:r>
              <w:rPr>
                <w:rFonts w:ascii="Arial" w:hAnsi="Arial" w:cs="Arial"/>
                <w:sz w:val="20"/>
                <w:szCs w:val="20"/>
              </w:rPr>
              <w:t>4277</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208490E" w14:textId="68DE338D" w:rsidR="00282064" w:rsidRPr="00AA1E7A" w:rsidRDefault="001C41DF" w:rsidP="00282064">
            <w:pPr>
              <w:spacing w:after="0" w:line="240" w:lineRule="auto"/>
              <w:jc w:val="right"/>
              <w:rPr>
                <w:rFonts w:cstheme="minorHAnsi"/>
                <w:b/>
                <w:lang w:val="fr-CA"/>
              </w:rPr>
            </w:pPr>
            <w:r>
              <w:rPr>
                <w:rFonts w:ascii="Arial" w:hAnsi="Arial" w:cs="Arial"/>
                <w:sz w:val="20"/>
                <w:szCs w:val="20"/>
              </w:rPr>
              <w:t>522724</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2E74B7E" w14:textId="2F6C9EC3" w:rsidR="00282064" w:rsidRPr="001C41DF" w:rsidRDefault="001C41DF" w:rsidP="00282064">
            <w:pPr>
              <w:spacing w:after="0" w:line="240" w:lineRule="auto"/>
              <w:rPr>
                <w:rFonts w:cstheme="minorHAnsi"/>
                <w:b/>
                <w:lang w:val="fr-CA"/>
              </w:rPr>
            </w:pPr>
            <w:r w:rsidRPr="001C41DF">
              <w:rPr>
                <w:rFonts w:ascii="Arial" w:hAnsi="Arial" w:cs="Arial"/>
                <w:sz w:val="20"/>
                <w:szCs w:val="20"/>
                <w:lang w:val="fr-CA"/>
              </w:rPr>
              <w:t>CHLORDIAZEPOXIDE (chlordiazepoxide hydrochloride 5 mg oral capsule) AA PHARMA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E47FD75" w14:textId="75135FF3" w:rsidR="00282064" w:rsidRPr="00AA1E7A" w:rsidRDefault="001C41DF" w:rsidP="00282064">
            <w:pPr>
              <w:spacing w:after="0" w:line="240" w:lineRule="auto"/>
              <w:rPr>
                <w:rFonts w:cstheme="minorHAnsi"/>
                <w:b/>
                <w:lang w:val="en-CA"/>
              </w:rPr>
            </w:pPr>
            <w:r>
              <w:rPr>
                <w:rFonts w:ascii="Arial" w:hAnsi="Arial" w:cs="Arial"/>
                <w:sz w:val="20"/>
                <w:szCs w:val="20"/>
              </w:rPr>
              <w:t>dormant</w:t>
            </w:r>
            <w:r>
              <w:rPr>
                <w:rFonts w:ascii="Arial" w:hAnsi="Arial" w:cs="Arial"/>
                <w:sz w:val="20"/>
                <w:szCs w:val="20"/>
              </w:rPr>
              <w:br/>
              <w:t>2024.08.15</w:t>
            </w:r>
          </w:p>
        </w:tc>
      </w:tr>
      <w:tr w:rsidR="00282064" w:rsidRPr="00296CC9" w14:paraId="0F24F15F"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BDDE223" w14:textId="0354E790" w:rsidR="00282064" w:rsidRPr="00AA1E7A" w:rsidRDefault="001C41DF" w:rsidP="00282064">
            <w:pPr>
              <w:spacing w:after="0" w:line="240" w:lineRule="auto"/>
              <w:jc w:val="right"/>
              <w:rPr>
                <w:rFonts w:cstheme="minorHAnsi"/>
                <w:b/>
                <w:lang w:val="fr-CA"/>
              </w:rPr>
            </w:pPr>
            <w:r>
              <w:rPr>
                <w:rFonts w:ascii="Arial" w:hAnsi="Arial" w:cs="Arial"/>
                <w:sz w:val="20"/>
                <w:szCs w:val="20"/>
              </w:rPr>
              <w:t>19455</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394D87" w14:textId="6B444392" w:rsidR="00282064" w:rsidRPr="00AA1E7A" w:rsidRDefault="001C41DF" w:rsidP="00282064">
            <w:pPr>
              <w:spacing w:after="0" w:line="240" w:lineRule="auto"/>
              <w:jc w:val="right"/>
              <w:rPr>
                <w:rFonts w:cstheme="minorHAnsi"/>
                <w:b/>
                <w:lang w:val="fr-CA"/>
              </w:rPr>
            </w:pPr>
            <w:r>
              <w:rPr>
                <w:rFonts w:ascii="Arial" w:hAnsi="Arial" w:cs="Arial"/>
                <w:sz w:val="20"/>
                <w:szCs w:val="20"/>
              </w:rPr>
              <w:t>2182866</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36014B4" w14:textId="34E12417" w:rsidR="00282064" w:rsidRPr="00CB14F3" w:rsidRDefault="001C41DF" w:rsidP="00282064">
            <w:pPr>
              <w:spacing w:after="0" w:line="240" w:lineRule="auto"/>
              <w:rPr>
                <w:rFonts w:cstheme="minorHAnsi"/>
                <w:b/>
                <w:lang w:val="en-CA"/>
              </w:rPr>
            </w:pPr>
            <w:r>
              <w:rPr>
                <w:rFonts w:ascii="Arial" w:hAnsi="Arial" w:cs="Arial"/>
                <w:sz w:val="20"/>
                <w:szCs w:val="20"/>
              </w:rPr>
              <w:t>DALACIN C 300 MG (clindamycin (clindamycin hydrochloride) 300 mg oral capsule) PFIZER CANADA ULC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806FD02" w14:textId="3C324E10" w:rsidR="00282064" w:rsidRPr="00544FCF" w:rsidRDefault="001C41DF" w:rsidP="00282064">
            <w:pPr>
              <w:spacing w:after="0" w:line="240" w:lineRule="auto"/>
              <w:rPr>
                <w:rFonts w:cstheme="minorHAnsi"/>
                <w:b/>
                <w:lang w:val="en-CA"/>
              </w:rPr>
            </w:pPr>
            <w:r>
              <w:rPr>
                <w:rFonts w:ascii="Arial" w:hAnsi="Arial" w:cs="Arial"/>
                <w:sz w:val="20"/>
                <w:szCs w:val="20"/>
              </w:rPr>
              <w:t>Canceled post-market Expiry 2024.10.24</w:t>
            </w:r>
          </w:p>
        </w:tc>
      </w:tr>
      <w:tr w:rsidR="00282064" w:rsidRPr="00296CC9" w14:paraId="609869B9"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78BD7B" w14:textId="70E98F21" w:rsidR="00282064" w:rsidRPr="00AA1E7A" w:rsidRDefault="001C41DF" w:rsidP="00282064">
            <w:pPr>
              <w:spacing w:after="0" w:line="240" w:lineRule="auto"/>
              <w:jc w:val="right"/>
              <w:rPr>
                <w:rFonts w:cstheme="minorHAnsi"/>
                <w:b/>
                <w:lang w:val="fr-CA"/>
              </w:rPr>
            </w:pPr>
            <w:r>
              <w:rPr>
                <w:rFonts w:ascii="Arial" w:hAnsi="Arial" w:cs="Arial"/>
                <w:sz w:val="20"/>
                <w:szCs w:val="20"/>
              </w:rPr>
              <w:t>2213</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609F9D6" w14:textId="4B24E497" w:rsidR="00282064" w:rsidRPr="00AA1E7A" w:rsidRDefault="001C41DF" w:rsidP="00282064">
            <w:pPr>
              <w:spacing w:after="0" w:line="240" w:lineRule="auto"/>
              <w:jc w:val="right"/>
              <w:rPr>
                <w:rFonts w:cstheme="minorHAnsi"/>
                <w:b/>
                <w:lang w:val="fr-CA"/>
              </w:rPr>
            </w:pPr>
            <w:r>
              <w:rPr>
                <w:rFonts w:ascii="Arial" w:hAnsi="Arial" w:cs="Arial"/>
                <w:sz w:val="20"/>
                <w:szCs w:val="20"/>
              </w:rPr>
              <w:t>335053</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7C28500" w14:textId="61625B95" w:rsidR="00282064" w:rsidRPr="00CB14F3" w:rsidRDefault="001C41DF" w:rsidP="00282064">
            <w:pPr>
              <w:spacing w:after="0" w:line="240" w:lineRule="auto"/>
              <w:rPr>
                <w:rFonts w:cstheme="minorHAnsi"/>
                <w:b/>
                <w:lang w:val="en-CA"/>
              </w:rPr>
            </w:pPr>
            <w:r>
              <w:rPr>
                <w:rFonts w:ascii="Arial" w:hAnsi="Arial" w:cs="Arial"/>
                <w:sz w:val="20"/>
                <w:szCs w:val="20"/>
              </w:rPr>
              <w:t>ELAVIL (amitriptyline hydrochloride 10 mg oral tablet) AA PHARMA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C7506F2" w14:textId="15603E18" w:rsidR="00282064" w:rsidRPr="00AA1E7A" w:rsidRDefault="001C41DF" w:rsidP="00282064">
            <w:pPr>
              <w:spacing w:after="0" w:line="240" w:lineRule="auto"/>
              <w:rPr>
                <w:rFonts w:cstheme="minorHAnsi"/>
                <w:b/>
                <w:lang w:val="fr-CA"/>
              </w:rPr>
            </w:pPr>
            <w:r>
              <w:rPr>
                <w:rFonts w:ascii="Arial" w:hAnsi="Arial" w:cs="Arial"/>
                <w:sz w:val="20"/>
                <w:szCs w:val="20"/>
              </w:rPr>
              <w:t>dormant</w:t>
            </w:r>
            <w:r>
              <w:rPr>
                <w:rFonts w:ascii="Arial" w:hAnsi="Arial" w:cs="Arial"/>
                <w:sz w:val="20"/>
                <w:szCs w:val="20"/>
              </w:rPr>
              <w:br/>
              <w:t>2024.12.08</w:t>
            </w:r>
          </w:p>
        </w:tc>
      </w:tr>
      <w:tr w:rsidR="00282064" w:rsidRPr="00296CC9" w14:paraId="6511643C"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8F8A615" w14:textId="283AE5D4" w:rsidR="00282064" w:rsidRPr="00AA1E7A" w:rsidRDefault="001C41DF" w:rsidP="00282064">
            <w:pPr>
              <w:spacing w:after="0" w:line="240" w:lineRule="auto"/>
              <w:jc w:val="right"/>
              <w:rPr>
                <w:rFonts w:cstheme="minorHAnsi"/>
                <w:b/>
                <w:lang w:val="fr-CA"/>
              </w:rPr>
            </w:pPr>
            <w:r>
              <w:rPr>
                <w:rFonts w:ascii="Arial" w:hAnsi="Arial" w:cs="Arial"/>
                <w:sz w:val="20"/>
                <w:szCs w:val="20"/>
              </w:rPr>
              <w:t>81923</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6085556" w14:textId="768FB7F3" w:rsidR="00282064" w:rsidRPr="00AA1E7A" w:rsidRDefault="001C41DF" w:rsidP="00282064">
            <w:pPr>
              <w:spacing w:after="0" w:line="240" w:lineRule="auto"/>
              <w:jc w:val="right"/>
              <w:rPr>
                <w:rFonts w:cstheme="minorHAnsi"/>
                <w:b/>
                <w:lang w:val="fr-CA"/>
              </w:rPr>
            </w:pPr>
            <w:r>
              <w:rPr>
                <w:rFonts w:ascii="Arial" w:hAnsi="Arial" w:cs="Arial"/>
                <w:sz w:val="20"/>
                <w:szCs w:val="20"/>
              </w:rPr>
              <w:t>2333619</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8BE98B0" w14:textId="0290DF7D" w:rsidR="00282064" w:rsidRPr="001C41DF" w:rsidRDefault="001C41DF" w:rsidP="00282064">
            <w:pPr>
              <w:spacing w:after="0" w:line="240" w:lineRule="auto"/>
              <w:rPr>
                <w:rFonts w:cstheme="minorHAnsi"/>
                <w:b/>
                <w:lang w:val="en-CA"/>
              </w:rPr>
            </w:pPr>
            <w:r>
              <w:rPr>
                <w:rFonts w:ascii="Arial" w:hAnsi="Arial" w:cs="Arial"/>
                <w:sz w:val="20"/>
                <w:szCs w:val="20"/>
              </w:rPr>
              <w:t>GLUCAGEN (glucagon (glucagon hydrochloride) 1 mg per vial powder for solution for injection with diluent solution) NOVO NORDISK CANADA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2F4669D" w14:textId="0ADA7BC8" w:rsidR="00282064" w:rsidRPr="00B055DB" w:rsidRDefault="001C41DF" w:rsidP="00282064">
            <w:pPr>
              <w:spacing w:after="0" w:line="240" w:lineRule="auto"/>
              <w:rPr>
                <w:rFonts w:cstheme="minorHAnsi"/>
                <w:b/>
                <w:lang w:val="fr-CA"/>
              </w:rPr>
            </w:pPr>
            <w:r>
              <w:rPr>
                <w:rFonts w:ascii="Arial" w:hAnsi="Arial" w:cs="Arial"/>
                <w:sz w:val="20"/>
                <w:szCs w:val="20"/>
              </w:rPr>
              <w:t>Canceled post-market Expiry 2025.02.28</w:t>
            </w:r>
          </w:p>
        </w:tc>
      </w:tr>
      <w:tr w:rsidR="00282064" w:rsidRPr="00296CC9" w14:paraId="034C4820"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FE3D7A4" w14:textId="7ACB5211" w:rsidR="00282064" w:rsidRPr="00AA1E7A" w:rsidRDefault="001C41DF" w:rsidP="00282064">
            <w:pPr>
              <w:spacing w:after="0" w:line="240" w:lineRule="auto"/>
              <w:jc w:val="right"/>
              <w:rPr>
                <w:rFonts w:cstheme="minorHAnsi"/>
                <w:b/>
                <w:lang w:val="fr-CA"/>
              </w:rPr>
            </w:pPr>
            <w:r>
              <w:rPr>
                <w:rFonts w:ascii="Arial" w:hAnsi="Arial" w:cs="Arial"/>
                <w:sz w:val="20"/>
                <w:szCs w:val="20"/>
              </w:rPr>
              <w:t>98997</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2D468CC" w14:textId="65183FAA" w:rsidR="00282064" w:rsidRPr="00AA1E7A" w:rsidRDefault="001C41DF" w:rsidP="00282064">
            <w:pPr>
              <w:spacing w:after="0" w:line="240" w:lineRule="auto"/>
              <w:jc w:val="right"/>
              <w:rPr>
                <w:rFonts w:cstheme="minorHAnsi"/>
                <w:b/>
                <w:lang w:val="fr-CA"/>
              </w:rPr>
            </w:pPr>
            <w:r>
              <w:rPr>
                <w:rFonts w:ascii="Arial" w:hAnsi="Arial" w:cs="Arial"/>
                <w:sz w:val="20"/>
                <w:szCs w:val="20"/>
              </w:rPr>
              <w:t>2500272</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9C5391F" w14:textId="6E4F443B" w:rsidR="00282064" w:rsidRPr="00544FCF" w:rsidRDefault="001C41DF" w:rsidP="00282064">
            <w:pPr>
              <w:spacing w:after="0" w:line="240" w:lineRule="auto"/>
              <w:rPr>
                <w:rFonts w:cstheme="minorHAnsi"/>
                <w:b/>
                <w:lang w:val="en-CA"/>
              </w:rPr>
            </w:pPr>
            <w:r>
              <w:rPr>
                <w:rFonts w:ascii="Arial" w:hAnsi="Arial" w:cs="Arial"/>
                <w:sz w:val="20"/>
                <w:szCs w:val="20"/>
              </w:rPr>
              <w:t>KYNMOBI (apomorphine hydrochloride 15 mg sublingual film) SUNOVION PHARMACEUTICALS CANADA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E2D1A06" w14:textId="71F985B7" w:rsidR="00282064" w:rsidRPr="00544FCF" w:rsidRDefault="001C41DF" w:rsidP="00282064">
            <w:pPr>
              <w:spacing w:after="0" w:line="240" w:lineRule="auto"/>
              <w:rPr>
                <w:rFonts w:cstheme="minorHAnsi"/>
                <w:b/>
                <w:lang w:val="en-CA"/>
              </w:rPr>
            </w:pPr>
            <w:r>
              <w:rPr>
                <w:rFonts w:ascii="Arial" w:hAnsi="Arial" w:cs="Arial"/>
                <w:sz w:val="20"/>
                <w:szCs w:val="20"/>
              </w:rPr>
              <w:t>Canceled post-market Expiry 2023.09.29</w:t>
            </w:r>
          </w:p>
        </w:tc>
      </w:tr>
      <w:tr w:rsidR="00282064" w:rsidRPr="00296CC9" w14:paraId="284158F2"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705D1BD" w14:textId="0C8BA81B" w:rsidR="00282064" w:rsidRPr="00AA1E7A" w:rsidRDefault="001C41DF" w:rsidP="00282064">
            <w:pPr>
              <w:spacing w:after="0" w:line="240" w:lineRule="auto"/>
              <w:jc w:val="right"/>
              <w:rPr>
                <w:rFonts w:cstheme="minorHAnsi"/>
                <w:b/>
                <w:lang w:val="fr-CA"/>
              </w:rPr>
            </w:pPr>
            <w:r>
              <w:rPr>
                <w:rFonts w:ascii="Arial" w:hAnsi="Arial" w:cs="Arial"/>
                <w:sz w:val="20"/>
                <w:szCs w:val="20"/>
              </w:rPr>
              <w:t>101670</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54BEF52" w14:textId="64BCD991" w:rsidR="00282064" w:rsidRPr="00AA1E7A" w:rsidRDefault="001C41DF" w:rsidP="00282064">
            <w:pPr>
              <w:spacing w:after="0" w:line="240" w:lineRule="auto"/>
              <w:jc w:val="right"/>
              <w:rPr>
                <w:rFonts w:cstheme="minorHAnsi"/>
                <w:b/>
                <w:lang w:val="fr-CA"/>
              </w:rPr>
            </w:pPr>
            <w:r>
              <w:rPr>
                <w:rFonts w:ascii="Arial" w:hAnsi="Arial" w:cs="Arial"/>
                <w:sz w:val="20"/>
                <w:szCs w:val="20"/>
              </w:rPr>
              <w:t>2527650</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D28BDFB" w14:textId="3BF36DA3" w:rsidR="00282064" w:rsidRPr="00544FCF" w:rsidRDefault="001C41DF" w:rsidP="00282064">
            <w:pPr>
              <w:spacing w:after="0" w:line="240" w:lineRule="auto"/>
              <w:rPr>
                <w:rFonts w:cstheme="minorHAnsi"/>
                <w:b/>
                <w:lang w:val="en-CA"/>
              </w:rPr>
            </w:pPr>
            <w:r>
              <w:rPr>
                <w:rFonts w:ascii="Arial" w:hAnsi="Arial" w:cs="Arial"/>
                <w:sz w:val="20"/>
                <w:szCs w:val="20"/>
              </w:rPr>
              <w:t>METFORMIN TABLETS (metformin hydrochloride 500 mg oral tablet) APOTEX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F0D31EF" w14:textId="04C1D784" w:rsidR="00282064" w:rsidRPr="00544FCF" w:rsidRDefault="001C41DF" w:rsidP="00282064">
            <w:pPr>
              <w:spacing w:after="0" w:line="240" w:lineRule="auto"/>
              <w:rPr>
                <w:rFonts w:cstheme="minorHAnsi"/>
                <w:b/>
                <w:lang w:val="en-CA"/>
              </w:rPr>
            </w:pPr>
            <w:r>
              <w:rPr>
                <w:rFonts w:ascii="Arial" w:hAnsi="Arial" w:cs="Arial"/>
                <w:sz w:val="20"/>
                <w:szCs w:val="20"/>
              </w:rPr>
              <w:t>dormant</w:t>
            </w:r>
            <w:r>
              <w:rPr>
                <w:rFonts w:ascii="Arial" w:hAnsi="Arial" w:cs="Arial"/>
                <w:sz w:val="20"/>
                <w:szCs w:val="20"/>
              </w:rPr>
              <w:br/>
              <w:t>2024.03.21</w:t>
            </w:r>
          </w:p>
        </w:tc>
      </w:tr>
      <w:tr w:rsidR="00282064" w:rsidRPr="00296CC9" w14:paraId="2B14A6DD"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B0A3609" w14:textId="1B759981" w:rsidR="00282064" w:rsidRDefault="001C41DF" w:rsidP="00282064">
            <w:pPr>
              <w:spacing w:after="0" w:line="240" w:lineRule="auto"/>
              <w:jc w:val="right"/>
              <w:rPr>
                <w:rFonts w:ascii="Arial" w:hAnsi="Arial" w:cs="Arial"/>
                <w:sz w:val="20"/>
                <w:szCs w:val="20"/>
              </w:rPr>
            </w:pPr>
            <w:r>
              <w:rPr>
                <w:rFonts w:ascii="Arial" w:hAnsi="Arial" w:cs="Arial"/>
                <w:sz w:val="20"/>
                <w:szCs w:val="20"/>
              </w:rPr>
              <w:t>101671</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1C7C771" w14:textId="098EA656" w:rsidR="00282064" w:rsidRDefault="001C41DF" w:rsidP="00282064">
            <w:pPr>
              <w:spacing w:after="0" w:line="240" w:lineRule="auto"/>
              <w:jc w:val="right"/>
              <w:rPr>
                <w:rFonts w:ascii="Arial" w:hAnsi="Arial" w:cs="Arial"/>
                <w:sz w:val="20"/>
                <w:szCs w:val="20"/>
              </w:rPr>
            </w:pPr>
            <w:r>
              <w:rPr>
                <w:rFonts w:ascii="Arial" w:hAnsi="Arial" w:cs="Arial"/>
                <w:sz w:val="20"/>
                <w:szCs w:val="20"/>
              </w:rPr>
              <w:t>2527669</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83B2188" w14:textId="408FD4C2" w:rsidR="00282064" w:rsidRDefault="001C41DF" w:rsidP="00282064">
            <w:pPr>
              <w:spacing w:after="0" w:line="240" w:lineRule="auto"/>
              <w:rPr>
                <w:rFonts w:ascii="Arial" w:hAnsi="Arial" w:cs="Arial"/>
                <w:sz w:val="20"/>
                <w:szCs w:val="20"/>
              </w:rPr>
            </w:pPr>
            <w:r>
              <w:rPr>
                <w:rFonts w:ascii="Arial" w:hAnsi="Arial" w:cs="Arial"/>
                <w:sz w:val="20"/>
                <w:szCs w:val="20"/>
              </w:rPr>
              <w:t>METFORMIN TABLETS (metformin hydrochloride 850 mg oral tablet) APOTEX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F820C0A" w14:textId="68E1F40F" w:rsidR="00282064" w:rsidRDefault="001C41DF" w:rsidP="00282064">
            <w:pPr>
              <w:spacing w:after="0" w:line="240" w:lineRule="auto"/>
              <w:rPr>
                <w:rFonts w:ascii="Arial" w:hAnsi="Arial" w:cs="Arial"/>
                <w:sz w:val="20"/>
                <w:szCs w:val="20"/>
              </w:rPr>
            </w:pPr>
            <w:r>
              <w:rPr>
                <w:rFonts w:ascii="Arial" w:hAnsi="Arial" w:cs="Arial"/>
                <w:sz w:val="20"/>
                <w:szCs w:val="20"/>
              </w:rPr>
              <w:t>dormant</w:t>
            </w:r>
            <w:r>
              <w:rPr>
                <w:rFonts w:ascii="Arial" w:hAnsi="Arial" w:cs="Arial"/>
                <w:sz w:val="20"/>
                <w:szCs w:val="20"/>
              </w:rPr>
              <w:br/>
              <w:t>2024.03.21</w:t>
            </w:r>
          </w:p>
        </w:tc>
      </w:tr>
      <w:tr w:rsidR="00025C4A" w:rsidRPr="00296CC9" w14:paraId="5C50EE29"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6699559" w14:textId="3F5CDEA2" w:rsidR="00025C4A" w:rsidRDefault="001C41DF" w:rsidP="00282064">
            <w:pPr>
              <w:spacing w:after="0" w:line="240" w:lineRule="auto"/>
              <w:jc w:val="right"/>
              <w:rPr>
                <w:rFonts w:ascii="Arial" w:hAnsi="Arial" w:cs="Arial"/>
                <w:sz w:val="20"/>
                <w:szCs w:val="20"/>
              </w:rPr>
            </w:pPr>
            <w:r>
              <w:rPr>
                <w:rFonts w:ascii="Arial" w:hAnsi="Arial" w:cs="Arial"/>
                <w:sz w:val="20"/>
                <w:szCs w:val="20"/>
              </w:rPr>
              <w:t>101137</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33E38" w14:textId="68D5B801" w:rsidR="00025C4A" w:rsidRDefault="001C41DF" w:rsidP="00282064">
            <w:pPr>
              <w:spacing w:after="0" w:line="240" w:lineRule="auto"/>
              <w:jc w:val="right"/>
              <w:rPr>
                <w:rFonts w:ascii="Arial" w:hAnsi="Arial" w:cs="Arial"/>
                <w:sz w:val="20"/>
                <w:szCs w:val="20"/>
              </w:rPr>
            </w:pPr>
            <w:r>
              <w:rPr>
                <w:rFonts w:ascii="Arial" w:hAnsi="Arial" w:cs="Arial"/>
                <w:sz w:val="20"/>
                <w:szCs w:val="20"/>
              </w:rPr>
              <w:t>2522225</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AC69761" w14:textId="6A00DF51" w:rsidR="00025C4A" w:rsidRDefault="001C41DF" w:rsidP="00282064">
            <w:pPr>
              <w:spacing w:after="0" w:line="240" w:lineRule="auto"/>
              <w:rPr>
                <w:rFonts w:ascii="Arial" w:hAnsi="Arial" w:cs="Arial"/>
                <w:sz w:val="20"/>
                <w:szCs w:val="20"/>
              </w:rPr>
            </w:pPr>
            <w:r>
              <w:rPr>
                <w:rFonts w:ascii="Arial" w:hAnsi="Arial" w:cs="Arial"/>
                <w:sz w:val="20"/>
                <w:szCs w:val="20"/>
              </w:rPr>
              <w:t>MINT-QUETIAPINE XR (quetiapine (quetiapine fumarate) 400 mg prolonged-release oral tablet) MINT PHARMACEUTICALS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FAA1E16" w14:textId="3E842847" w:rsidR="00025C4A" w:rsidRDefault="001C41DF" w:rsidP="00282064">
            <w:pPr>
              <w:spacing w:after="0" w:line="240" w:lineRule="auto"/>
              <w:rPr>
                <w:rFonts w:ascii="Arial" w:hAnsi="Arial" w:cs="Arial"/>
                <w:sz w:val="20"/>
                <w:szCs w:val="20"/>
              </w:rPr>
            </w:pPr>
            <w:r>
              <w:rPr>
                <w:rFonts w:ascii="Arial" w:hAnsi="Arial" w:cs="Arial"/>
                <w:sz w:val="20"/>
                <w:szCs w:val="20"/>
              </w:rPr>
              <w:t>dormant</w:t>
            </w:r>
            <w:r>
              <w:rPr>
                <w:rFonts w:ascii="Arial" w:hAnsi="Arial" w:cs="Arial"/>
                <w:sz w:val="20"/>
                <w:szCs w:val="20"/>
              </w:rPr>
              <w:br/>
              <w:t>2025.01.18</w:t>
            </w:r>
          </w:p>
        </w:tc>
      </w:tr>
      <w:tr w:rsidR="00025C4A" w:rsidRPr="00296CC9" w14:paraId="6ABD4526"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122EABC" w14:textId="6F09FD50" w:rsidR="00025C4A" w:rsidRDefault="001C41DF" w:rsidP="00282064">
            <w:pPr>
              <w:spacing w:after="0" w:line="240" w:lineRule="auto"/>
              <w:jc w:val="right"/>
              <w:rPr>
                <w:rFonts w:ascii="Arial" w:hAnsi="Arial" w:cs="Arial"/>
                <w:sz w:val="20"/>
                <w:szCs w:val="20"/>
              </w:rPr>
            </w:pPr>
            <w:r>
              <w:rPr>
                <w:rFonts w:ascii="Arial" w:hAnsi="Arial" w:cs="Arial"/>
                <w:sz w:val="20"/>
                <w:szCs w:val="20"/>
              </w:rPr>
              <w:t>101133</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393F9AE" w14:textId="6D47D7E0" w:rsidR="00025C4A" w:rsidRDefault="001C41DF" w:rsidP="00282064">
            <w:pPr>
              <w:spacing w:after="0" w:line="240" w:lineRule="auto"/>
              <w:jc w:val="right"/>
              <w:rPr>
                <w:rFonts w:ascii="Arial" w:hAnsi="Arial" w:cs="Arial"/>
                <w:sz w:val="20"/>
                <w:szCs w:val="20"/>
              </w:rPr>
            </w:pPr>
            <w:r>
              <w:rPr>
                <w:rFonts w:ascii="Arial" w:hAnsi="Arial" w:cs="Arial"/>
                <w:sz w:val="20"/>
                <w:szCs w:val="20"/>
              </w:rPr>
              <w:t>2522187</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EDE3158" w14:textId="7831A947" w:rsidR="00025C4A" w:rsidRDefault="001C41DF" w:rsidP="00282064">
            <w:pPr>
              <w:spacing w:after="0" w:line="240" w:lineRule="auto"/>
              <w:rPr>
                <w:rFonts w:ascii="Arial" w:hAnsi="Arial" w:cs="Arial"/>
                <w:sz w:val="20"/>
                <w:szCs w:val="20"/>
              </w:rPr>
            </w:pPr>
            <w:r>
              <w:rPr>
                <w:rFonts w:ascii="Arial" w:hAnsi="Arial" w:cs="Arial"/>
                <w:sz w:val="20"/>
                <w:szCs w:val="20"/>
              </w:rPr>
              <w:t>MINT-QUETIAPINE XR (quetiapine (quetiapine fumarate) 50 mg prolonged-release oral tablet) MINT PHARMACEUTICALS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17F276" w14:textId="24380134" w:rsidR="00025C4A" w:rsidRDefault="001C41DF" w:rsidP="00282064">
            <w:pPr>
              <w:spacing w:after="0" w:line="240" w:lineRule="auto"/>
              <w:rPr>
                <w:rFonts w:ascii="Arial" w:hAnsi="Arial" w:cs="Arial"/>
                <w:sz w:val="20"/>
                <w:szCs w:val="20"/>
              </w:rPr>
            </w:pPr>
            <w:r>
              <w:rPr>
                <w:rFonts w:ascii="Arial" w:hAnsi="Arial" w:cs="Arial"/>
                <w:sz w:val="20"/>
                <w:szCs w:val="20"/>
              </w:rPr>
              <w:t>dormant</w:t>
            </w:r>
            <w:r>
              <w:rPr>
                <w:rFonts w:ascii="Arial" w:hAnsi="Arial" w:cs="Arial"/>
                <w:sz w:val="20"/>
                <w:szCs w:val="20"/>
              </w:rPr>
              <w:br/>
              <w:t>2025.01.19</w:t>
            </w:r>
          </w:p>
        </w:tc>
      </w:tr>
      <w:tr w:rsidR="00025C4A" w:rsidRPr="00296CC9" w14:paraId="282A26F6"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03ABD2E" w14:textId="1392FDD6" w:rsidR="00025C4A" w:rsidRDefault="001C41DF" w:rsidP="00282064">
            <w:pPr>
              <w:spacing w:after="0" w:line="240" w:lineRule="auto"/>
              <w:jc w:val="right"/>
              <w:rPr>
                <w:rFonts w:ascii="Arial" w:hAnsi="Arial" w:cs="Arial"/>
                <w:sz w:val="20"/>
                <w:szCs w:val="20"/>
              </w:rPr>
            </w:pPr>
            <w:r>
              <w:rPr>
                <w:rFonts w:ascii="Arial" w:hAnsi="Arial" w:cs="Arial"/>
                <w:sz w:val="20"/>
                <w:szCs w:val="20"/>
              </w:rPr>
              <w:t>94559</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878727D" w14:textId="0920BB56" w:rsidR="00025C4A" w:rsidRDefault="001C41DF" w:rsidP="00282064">
            <w:pPr>
              <w:spacing w:after="0" w:line="240" w:lineRule="auto"/>
              <w:jc w:val="right"/>
              <w:rPr>
                <w:rFonts w:ascii="Arial" w:hAnsi="Arial" w:cs="Arial"/>
                <w:sz w:val="20"/>
                <w:szCs w:val="20"/>
              </w:rPr>
            </w:pPr>
            <w:r>
              <w:rPr>
                <w:rFonts w:ascii="Arial" w:hAnsi="Arial" w:cs="Arial"/>
                <w:sz w:val="20"/>
                <w:szCs w:val="20"/>
              </w:rPr>
              <w:t>2458462</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CD0B03" w14:textId="47BF7562" w:rsidR="00025C4A" w:rsidRDefault="001C41DF" w:rsidP="00282064">
            <w:pPr>
              <w:spacing w:after="0" w:line="240" w:lineRule="auto"/>
              <w:rPr>
                <w:rFonts w:ascii="Arial" w:hAnsi="Arial" w:cs="Arial"/>
                <w:sz w:val="20"/>
                <w:szCs w:val="20"/>
              </w:rPr>
            </w:pPr>
            <w:r>
              <w:rPr>
                <w:rFonts w:ascii="Arial" w:hAnsi="Arial" w:cs="Arial"/>
                <w:sz w:val="20"/>
                <w:szCs w:val="20"/>
              </w:rPr>
              <w:t>NIGHTTIME COMPLETE (acetaminophen 650 mg per 30 mL and dextromethorphan hydrobromide 20 mg per 30 mL and doxylamine succinate 12.5 mg per 30 mL and phenylephrine hydrochloride 10 mg per 30 mL oral solution) PERRIGO INTERNATIONAL</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82C579F" w14:textId="170711B6" w:rsidR="00025C4A" w:rsidRDefault="001C41DF" w:rsidP="00282064">
            <w:pPr>
              <w:spacing w:after="0" w:line="240" w:lineRule="auto"/>
              <w:rPr>
                <w:rFonts w:ascii="Arial" w:hAnsi="Arial" w:cs="Arial"/>
                <w:sz w:val="20"/>
                <w:szCs w:val="20"/>
              </w:rPr>
            </w:pPr>
            <w:r>
              <w:rPr>
                <w:rFonts w:ascii="Arial" w:hAnsi="Arial" w:cs="Arial"/>
                <w:sz w:val="20"/>
                <w:szCs w:val="20"/>
              </w:rPr>
              <w:t>Canceled post-market Expiry 2024.03.12</w:t>
            </w:r>
          </w:p>
        </w:tc>
      </w:tr>
      <w:tr w:rsidR="00025C4A" w:rsidRPr="00296CC9" w14:paraId="084AB259"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408A090" w14:textId="053F362F" w:rsidR="00025C4A" w:rsidRDefault="001C41DF" w:rsidP="00282064">
            <w:pPr>
              <w:spacing w:after="0" w:line="240" w:lineRule="auto"/>
              <w:jc w:val="right"/>
              <w:rPr>
                <w:rFonts w:ascii="Arial" w:hAnsi="Arial" w:cs="Arial"/>
                <w:sz w:val="20"/>
                <w:szCs w:val="20"/>
              </w:rPr>
            </w:pPr>
            <w:r>
              <w:rPr>
                <w:rFonts w:ascii="Arial" w:hAnsi="Arial" w:cs="Arial"/>
                <w:sz w:val="20"/>
                <w:szCs w:val="20"/>
              </w:rPr>
              <w:t>91195</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04A8C0" w14:textId="650E4BFD" w:rsidR="00025C4A" w:rsidRDefault="001C41DF" w:rsidP="00282064">
            <w:pPr>
              <w:spacing w:after="0" w:line="240" w:lineRule="auto"/>
              <w:jc w:val="right"/>
              <w:rPr>
                <w:rFonts w:ascii="Arial" w:hAnsi="Arial" w:cs="Arial"/>
                <w:sz w:val="20"/>
                <w:szCs w:val="20"/>
              </w:rPr>
            </w:pPr>
            <w:r>
              <w:rPr>
                <w:rFonts w:ascii="Arial" w:hAnsi="Arial" w:cs="Arial"/>
                <w:sz w:val="20"/>
                <w:szCs w:val="20"/>
              </w:rPr>
              <w:t>2427427</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CAB1EE" w14:textId="70861B79" w:rsidR="00025C4A" w:rsidRDefault="001C41DF" w:rsidP="00282064">
            <w:pPr>
              <w:spacing w:after="0" w:line="240" w:lineRule="auto"/>
              <w:rPr>
                <w:rFonts w:ascii="Arial" w:hAnsi="Arial" w:cs="Arial"/>
                <w:sz w:val="20"/>
                <w:szCs w:val="20"/>
              </w:rPr>
            </w:pPr>
            <w:r>
              <w:rPr>
                <w:rFonts w:ascii="Arial" w:hAnsi="Arial" w:cs="Arial"/>
                <w:sz w:val="20"/>
                <w:szCs w:val="20"/>
              </w:rPr>
              <w:t>NIGHTTIME SLEEP AID LIQUID (diphenhydramine hydrochloride 50 mg per 30 mL oral solution) PERRIGO INTERNATIONAL</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E18CBAF" w14:textId="63D8E6BE" w:rsidR="00025C4A" w:rsidRDefault="001C41DF" w:rsidP="00282064">
            <w:pPr>
              <w:spacing w:after="0" w:line="240" w:lineRule="auto"/>
              <w:rPr>
                <w:rFonts w:ascii="Arial" w:hAnsi="Arial" w:cs="Arial"/>
                <w:sz w:val="20"/>
                <w:szCs w:val="20"/>
              </w:rPr>
            </w:pPr>
            <w:r>
              <w:rPr>
                <w:rFonts w:ascii="Arial" w:hAnsi="Arial" w:cs="Arial"/>
                <w:sz w:val="20"/>
                <w:szCs w:val="20"/>
              </w:rPr>
              <w:t>Canceled post-market Expiry 2024.03.12</w:t>
            </w:r>
          </w:p>
        </w:tc>
      </w:tr>
      <w:tr w:rsidR="00025C4A" w:rsidRPr="00296CC9" w14:paraId="4FCDCBDF"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E37D25C" w14:textId="1318F58C" w:rsidR="00025C4A" w:rsidRDefault="001C41DF" w:rsidP="00282064">
            <w:pPr>
              <w:spacing w:after="0" w:line="240" w:lineRule="auto"/>
              <w:jc w:val="right"/>
              <w:rPr>
                <w:rFonts w:ascii="Arial" w:hAnsi="Arial" w:cs="Arial"/>
                <w:sz w:val="20"/>
                <w:szCs w:val="20"/>
              </w:rPr>
            </w:pPr>
            <w:r>
              <w:rPr>
                <w:rFonts w:ascii="Arial" w:hAnsi="Arial" w:cs="Arial"/>
                <w:sz w:val="20"/>
                <w:szCs w:val="20"/>
              </w:rPr>
              <w:t>93669</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E8DFD98" w14:textId="3F90AC43" w:rsidR="00025C4A" w:rsidRDefault="001C41DF" w:rsidP="00282064">
            <w:pPr>
              <w:spacing w:after="0" w:line="240" w:lineRule="auto"/>
              <w:jc w:val="right"/>
              <w:rPr>
                <w:rFonts w:ascii="Arial" w:hAnsi="Arial" w:cs="Arial"/>
                <w:sz w:val="20"/>
                <w:szCs w:val="20"/>
              </w:rPr>
            </w:pPr>
            <w:r>
              <w:rPr>
                <w:rFonts w:ascii="Arial" w:hAnsi="Arial" w:cs="Arial"/>
                <w:sz w:val="20"/>
                <w:szCs w:val="20"/>
              </w:rPr>
              <w:t>2450534</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84698E4" w14:textId="2C2D6D38" w:rsidR="00025C4A" w:rsidRDefault="001C41DF" w:rsidP="00282064">
            <w:pPr>
              <w:spacing w:after="0" w:line="240" w:lineRule="auto"/>
              <w:rPr>
                <w:rFonts w:ascii="Arial" w:hAnsi="Arial" w:cs="Arial"/>
                <w:sz w:val="20"/>
                <w:szCs w:val="20"/>
              </w:rPr>
            </w:pPr>
            <w:r>
              <w:rPr>
                <w:rFonts w:ascii="Arial" w:hAnsi="Arial" w:cs="Arial"/>
                <w:sz w:val="20"/>
                <w:szCs w:val="20"/>
              </w:rPr>
              <w:t>REFRESH OPTIVE FUSION SENSITIVE (carboxymethylcellulose sodium 0.5 % and glycerin 1 % ophthalmic drops) ALLERGAN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7645997" w14:textId="65C3BFE1" w:rsidR="00025C4A" w:rsidRDefault="001C41DF" w:rsidP="00282064">
            <w:pPr>
              <w:spacing w:after="0" w:line="240" w:lineRule="auto"/>
              <w:rPr>
                <w:rFonts w:ascii="Arial" w:hAnsi="Arial" w:cs="Arial"/>
                <w:sz w:val="20"/>
                <w:szCs w:val="20"/>
              </w:rPr>
            </w:pPr>
            <w:r>
              <w:rPr>
                <w:rFonts w:ascii="Arial" w:hAnsi="Arial" w:cs="Arial"/>
                <w:sz w:val="20"/>
                <w:szCs w:val="20"/>
              </w:rPr>
              <w:t>Canceled post-market Expiry 2024.06.20</w:t>
            </w:r>
          </w:p>
        </w:tc>
      </w:tr>
      <w:tr w:rsidR="00025C4A" w:rsidRPr="00296CC9" w14:paraId="14E277BD"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802E531" w14:textId="21A4FFF8" w:rsidR="00025C4A" w:rsidRDefault="001C41DF" w:rsidP="00282064">
            <w:pPr>
              <w:spacing w:after="0" w:line="240" w:lineRule="auto"/>
              <w:jc w:val="right"/>
              <w:rPr>
                <w:rFonts w:ascii="Arial" w:hAnsi="Arial" w:cs="Arial"/>
                <w:sz w:val="20"/>
                <w:szCs w:val="20"/>
              </w:rPr>
            </w:pPr>
            <w:r>
              <w:rPr>
                <w:rFonts w:ascii="Arial" w:hAnsi="Arial" w:cs="Arial"/>
                <w:sz w:val="20"/>
                <w:szCs w:val="20"/>
              </w:rPr>
              <w:t>74822</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21F5083" w14:textId="51FC8FC7" w:rsidR="00025C4A" w:rsidRDefault="001C41DF" w:rsidP="00282064">
            <w:pPr>
              <w:spacing w:after="0" w:line="240" w:lineRule="auto"/>
              <w:jc w:val="right"/>
              <w:rPr>
                <w:rFonts w:ascii="Arial" w:hAnsi="Arial" w:cs="Arial"/>
                <w:sz w:val="20"/>
                <w:szCs w:val="20"/>
              </w:rPr>
            </w:pPr>
            <w:r>
              <w:rPr>
                <w:rFonts w:ascii="Arial" w:hAnsi="Arial" w:cs="Arial"/>
                <w:sz w:val="20"/>
                <w:szCs w:val="20"/>
              </w:rPr>
              <w:t>2262835</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6605E8C" w14:textId="6124B875" w:rsidR="00025C4A" w:rsidRDefault="001C41DF" w:rsidP="00282064">
            <w:pPr>
              <w:spacing w:after="0" w:line="240" w:lineRule="auto"/>
              <w:rPr>
                <w:rFonts w:ascii="Arial" w:hAnsi="Arial" w:cs="Arial"/>
                <w:sz w:val="20"/>
                <w:szCs w:val="20"/>
              </w:rPr>
            </w:pPr>
            <w:r>
              <w:rPr>
                <w:rFonts w:ascii="Arial" w:hAnsi="Arial" w:cs="Arial"/>
                <w:sz w:val="20"/>
                <w:szCs w:val="20"/>
              </w:rPr>
              <w:t>STRATTERA (atomoxetine (atomoxetine hydrochloride) 40 mg oral capsule) ELI LILLY CANADA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A17FA19" w14:textId="58C5414F" w:rsidR="00025C4A" w:rsidRDefault="001C41DF" w:rsidP="00282064">
            <w:pPr>
              <w:spacing w:after="0" w:line="240" w:lineRule="auto"/>
              <w:rPr>
                <w:rFonts w:ascii="Arial" w:hAnsi="Arial" w:cs="Arial"/>
                <w:sz w:val="20"/>
                <w:szCs w:val="20"/>
              </w:rPr>
            </w:pPr>
            <w:r>
              <w:rPr>
                <w:rFonts w:ascii="Arial" w:hAnsi="Arial" w:cs="Arial"/>
                <w:sz w:val="20"/>
                <w:szCs w:val="20"/>
              </w:rPr>
              <w:t>Canceled post-market Expiry 2023.05.29</w:t>
            </w:r>
          </w:p>
        </w:tc>
      </w:tr>
      <w:tr w:rsidR="00025C4A" w:rsidRPr="00296CC9" w14:paraId="11ED125A"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609B84C" w14:textId="2267679E" w:rsidR="00025C4A" w:rsidRDefault="001C41DF" w:rsidP="00282064">
            <w:pPr>
              <w:spacing w:after="0" w:line="240" w:lineRule="auto"/>
              <w:jc w:val="right"/>
              <w:rPr>
                <w:rFonts w:ascii="Arial" w:hAnsi="Arial" w:cs="Arial"/>
                <w:sz w:val="20"/>
                <w:szCs w:val="20"/>
              </w:rPr>
            </w:pPr>
            <w:r>
              <w:rPr>
                <w:rFonts w:ascii="Arial" w:hAnsi="Arial" w:cs="Arial"/>
                <w:sz w:val="20"/>
                <w:szCs w:val="20"/>
              </w:rPr>
              <w:lastRenderedPageBreak/>
              <w:t>89972</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DF010CE" w14:textId="73FECBCC" w:rsidR="00025C4A" w:rsidRDefault="001C41DF" w:rsidP="00282064">
            <w:pPr>
              <w:spacing w:after="0" w:line="240" w:lineRule="auto"/>
              <w:jc w:val="right"/>
              <w:rPr>
                <w:rFonts w:ascii="Arial" w:hAnsi="Arial" w:cs="Arial"/>
                <w:sz w:val="20"/>
                <w:szCs w:val="20"/>
              </w:rPr>
            </w:pPr>
            <w:r>
              <w:rPr>
                <w:rFonts w:ascii="Arial" w:hAnsi="Arial" w:cs="Arial"/>
                <w:sz w:val="20"/>
                <w:szCs w:val="20"/>
              </w:rPr>
              <w:t>2415100</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DC17677" w14:textId="10DD422E" w:rsidR="00025C4A" w:rsidRDefault="001C41DF" w:rsidP="00282064">
            <w:pPr>
              <w:spacing w:after="0" w:line="240" w:lineRule="auto"/>
              <w:rPr>
                <w:rFonts w:ascii="Arial" w:hAnsi="Arial" w:cs="Arial"/>
                <w:sz w:val="20"/>
                <w:szCs w:val="20"/>
              </w:rPr>
            </w:pPr>
            <w:r>
              <w:rPr>
                <w:rFonts w:ascii="Arial" w:hAnsi="Arial" w:cs="Arial"/>
                <w:sz w:val="20"/>
                <w:szCs w:val="20"/>
              </w:rPr>
              <w:t>TARO-ZOLEDRONIC ACID (zoledronic acid (zoledronic acid monohydrate) 5 mg per 100 mL solution for injection vial) TARO PHARMACEUTICALS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EAA5F2" w14:textId="134095F0" w:rsidR="00025C4A" w:rsidRDefault="001C41DF" w:rsidP="00282064">
            <w:pPr>
              <w:spacing w:after="0" w:line="240" w:lineRule="auto"/>
              <w:rPr>
                <w:rFonts w:ascii="Arial" w:hAnsi="Arial" w:cs="Arial"/>
                <w:sz w:val="20"/>
                <w:szCs w:val="20"/>
              </w:rPr>
            </w:pPr>
            <w:r>
              <w:rPr>
                <w:rFonts w:ascii="Arial" w:hAnsi="Arial" w:cs="Arial"/>
                <w:sz w:val="20"/>
                <w:szCs w:val="20"/>
              </w:rPr>
              <w:t>Canceled post-market Expiry 2025.03.04</w:t>
            </w:r>
          </w:p>
        </w:tc>
      </w:tr>
      <w:tr w:rsidR="00025C4A" w:rsidRPr="00296CC9" w14:paraId="1324CBD2"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739AF30" w14:textId="2FC4C6A5" w:rsidR="00025C4A" w:rsidRDefault="001C41DF" w:rsidP="00282064">
            <w:pPr>
              <w:spacing w:after="0" w:line="240" w:lineRule="auto"/>
              <w:jc w:val="right"/>
              <w:rPr>
                <w:rFonts w:ascii="Arial" w:hAnsi="Arial" w:cs="Arial"/>
                <w:sz w:val="20"/>
                <w:szCs w:val="20"/>
              </w:rPr>
            </w:pPr>
            <w:r>
              <w:rPr>
                <w:rFonts w:ascii="Arial" w:hAnsi="Arial" w:cs="Arial"/>
                <w:sz w:val="20"/>
                <w:szCs w:val="20"/>
              </w:rPr>
              <w:t>2300</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B02A47F" w14:textId="2B057319" w:rsidR="00025C4A" w:rsidRDefault="001C41DF" w:rsidP="00282064">
            <w:pPr>
              <w:spacing w:after="0" w:line="240" w:lineRule="auto"/>
              <w:jc w:val="right"/>
              <w:rPr>
                <w:rFonts w:ascii="Arial" w:hAnsi="Arial" w:cs="Arial"/>
                <w:sz w:val="20"/>
                <w:szCs w:val="20"/>
              </w:rPr>
            </w:pPr>
            <w:r>
              <w:rPr>
                <w:rFonts w:ascii="Arial" w:hAnsi="Arial" w:cs="Arial"/>
                <w:sz w:val="20"/>
                <w:szCs w:val="20"/>
              </w:rPr>
              <w:t>326836</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F6D70BC" w14:textId="0B1D40AE" w:rsidR="00025C4A" w:rsidRDefault="001C41DF" w:rsidP="00282064">
            <w:pPr>
              <w:spacing w:after="0" w:line="240" w:lineRule="auto"/>
              <w:rPr>
                <w:rFonts w:ascii="Arial" w:hAnsi="Arial" w:cs="Arial"/>
                <w:sz w:val="20"/>
                <w:szCs w:val="20"/>
              </w:rPr>
            </w:pPr>
            <w:r>
              <w:rPr>
                <w:rFonts w:ascii="Arial" w:hAnsi="Arial" w:cs="Arial"/>
                <w:sz w:val="20"/>
                <w:szCs w:val="20"/>
              </w:rPr>
              <w:t>TRIFLUOPERAZINE (trifluoperazine (trifluoperazine hydrochloride) 10 mg oral tablet) AA PHARMA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48A928C" w14:textId="7C470855" w:rsidR="00025C4A" w:rsidRDefault="001C41DF" w:rsidP="00282064">
            <w:pPr>
              <w:spacing w:after="0" w:line="240" w:lineRule="auto"/>
              <w:rPr>
                <w:rFonts w:ascii="Arial" w:hAnsi="Arial" w:cs="Arial"/>
                <w:sz w:val="20"/>
                <w:szCs w:val="20"/>
              </w:rPr>
            </w:pPr>
            <w:r>
              <w:rPr>
                <w:rFonts w:ascii="Arial" w:hAnsi="Arial" w:cs="Arial"/>
                <w:sz w:val="20"/>
                <w:szCs w:val="20"/>
              </w:rPr>
              <w:t>Dormant 2024.10.06</w:t>
            </w:r>
          </w:p>
        </w:tc>
      </w:tr>
      <w:tr w:rsidR="00025C4A" w:rsidRPr="00296CC9" w14:paraId="4302B886"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91C4C9" w14:textId="4C179CC4" w:rsidR="00025C4A" w:rsidRDefault="001C41DF" w:rsidP="00282064">
            <w:pPr>
              <w:spacing w:after="0" w:line="240" w:lineRule="auto"/>
              <w:jc w:val="right"/>
              <w:rPr>
                <w:rFonts w:ascii="Arial" w:hAnsi="Arial" w:cs="Arial"/>
                <w:sz w:val="20"/>
                <w:szCs w:val="20"/>
              </w:rPr>
            </w:pPr>
            <w:r>
              <w:rPr>
                <w:rFonts w:ascii="Arial" w:hAnsi="Arial" w:cs="Arial"/>
                <w:sz w:val="20"/>
                <w:szCs w:val="20"/>
              </w:rPr>
              <w:t>5732</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C37023A" w14:textId="40E5D6A8" w:rsidR="00025C4A" w:rsidRDefault="001C41DF" w:rsidP="00282064">
            <w:pPr>
              <w:spacing w:after="0" w:line="240" w:lineRule="auto"/>
              <w:jc w:val="right"/>
              <w:rPr>
                <w:rFonts w:ascii="Arial" w:hAnsi="Arial" w:cs="Arial"/>
                <w:sz w:val="20"/>
                <w:szCs w:val="20"/>
              </w:rPr>
            </w:pPr>
            <w:r>
              <w:rPr>
                <w:rFonts w:ascii="Arial" w:hAnsi="Arial" w:cs="Arial"/>
                <w:sz w:val="20"/>
                <w:szCs w:val="20"/>
              </w:rPr>
              <w:t>595942</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5D2F2E" w14:textId="4C68C180" w:rsidR="00025C4A" w:rsidRDefault="001C41DF" w:rsidP="00282064">
            <w:pPr>
              <w:spacing w:after="0" w:line="240" w:lineRule="auto"/>
              <w:rPr>
                <w:rFonts w:ascii="Arial" w:hAnsi="Arial" w:cs="Arial"/>
                <w:sz w:val="20"/>
                <w:szCs w:val="20"/>
              </w:rPr>
            </w:pPr>
            <w:r>
              <w:rPr>
                <w:rFonts w:ascii="Arial" w:hAnsi="Arial" w:cs="Arial"/>
                <w:sz w:val="20"/>
                <w:szCs w:val="20"/>
              </w:rPr>
              <w:t>TRIFLUOPERAZINE (trifluoperazine (trifluoperazine hydrochloride) 20 mg oral tablet) AA PHARMA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E7D5D1" w14:textId="69D41680" w:rsidR="00025C4A" w:rsidRDefault="001C41DF" w:rsidP="00282064">
            <w:pPr>
              <w:spacing w:after="0" w:line="240" w:lineRule="auto"/>
              <w:rPr>
                <w:rFonts w:ascii="Arial" w:hAnsi="Arial" w:cs="Arial"/>
                <w:sz w:val="20"/>
                <w:szCs w:val="20"/>
              </w:rPr>
            </w:pPr>
            <w:r>
              <w:rPr>
                <w:rFonts w:ascii="Arial" w:hAnsi="Arial" w:cs="Arial"/>
                <w:sz w:val="20"/>
                <w:szCs w:val="20"/>
              </w:rPr>
              <w:t>Dormant 2024.10.26</w:t>
            </w:r>
          </w:p>
        </w:tc>
      </w:tr>
      <w:tr w:rsidR="00025C4A" w:rsidRPr="00296CC9" w14:paraId="2FB6CB40" w14:textId="77777777" w:rsidTr="0073250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604A9EE" w14:textId="087025E3" w:rsidR="00025C4A" w:rsidRDefault="001C41DF" w:rsidP="00282064">
            <w:pPr>
              <w:spacing w:after="0" w:line="240" w:lineRule="auto"/>
              <w:jc w:val="right"/>
              <w:rPr>
                <w:rFonts w:ascii="Arial" w:hAnsi="Arial" w:cs="Arial"/>
                <w:sz w:val="20"/>
                <w:szCs w:val="20"/>
              </w:rPr>
            </w:pPr>
            <w:r>
              <w:rPr>
                <w:rFonts w:ascii="Arial" w:hAnsi="Arial" w:cs="Arial"/>
                <w:sz w:val="20"/>
                <w:szCs w:val="20"/>
              </w:rPr>
              <w:t>2209</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BF7F297" w14:textId="516A32D5" w:rsidR="00025C4A" w:rsidRDefault="001C41DF" w:rsidP="00282064">
            <w:pPr>
              <w:spacing w:after="0" w:line="240" w:lineRule="auto"/>
              <w:jc w:val="right"/>
              <w:rPr>
                <w:rFonts w:ascii="Arial" w:hAnsi="Arial" w:cs="Arial"/>
                <w:sz w:val="20"/>
                <w:szCs w:val="20"/>
              </w:rPr>
            </w:pPr>
            <w:r>
              <w:rPr>
                <w:rFonts w:ascii="Arial" w:hAnsi="Arial" w:cs="Arial"/>
                <w:sz w:val="20"/>
                <w:szCs w:val="20"/>
              </w:rPr>
              <w:t>312746</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222709C" w14:textId="722CE626" w:rsidR="00025C4A" w:rsidRDefault="001C41DF" w:rsidP="00282064">
            <w:pPr>
              <w:spacing w:after="0" w:line="240" w:lineRule="auto"/>
              <w:rPr>
                <w:rFonts w:ascii="Arial" w:hAnsi="Arial" w:cs="Arial"/>
                <w:sz w:val="20"/>
                <w:szCs w:val="20"/>
              </w:rPr>
            </w:pPr>
            <w:r>
              <w:rPr>
                <w:rFonts w:ascii="Arial" w:hAnsi="Arial" w:cs="Arial"/>
                <w:sz w:val="20"/>
                <w:szCs w:val="20"/>
              </w:rPr>
              <w:t>TRIFLUOPERAZINE (trifluoperazine (trifluoperazine hydrochloride) 5 mg oral tablet) AA PHARMA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E46DDC5" w14:textId="3F8638AA" w:rsidR="00025C4A" w:rsidRDefault="001C41DF" w:rsidP="00282064">
            <w:pPr>
              <w:spacing w:after="0" w:line="240" w:lineRule="auto"/>
              <w:rPr>
                <w:rFonts w:ascii="Arial" w:hAnsi="Arial" w:cs="Arial"/>
                <w:sz w:val="20"/>
                <w:szCs w:val="20"/>
              </w:rPr>
            </w:pPr>
            <w:r>
              <w:rPr>
                <w:rFonts w:ascii="Arial" w:hAnsi="Arial" w:cs="Arial"/>
                <w:sz w:val="20"/>
                <w:szCs w:val="20"/>
              </w:rPr>
              <w:t>Dormant 2024.04.21</w:t>
            </w:r>
          </w:p>
        </w:tc>
      </w:tr>
    </w:tbl>
    <w:p w14:paraId="7D22F62D" w14:textId="77777777" w:rsidR="005F763A" w:rsidRPr="00B055DB" w:rsidRDefault="005F763A">
      <w:pPr>
        <w:rPr>
          <w:b/>
          <w:lang w:val="en-CA"/>
        </w:rPr>
      </w:pPr>
    </w:p>
    <w:p w14:paraId="6133B3FB" w14:textId="6E54CD03" w:rsidR="00212B46" w:rsidRPr="00AA1E7A" w:rsidRDefault="00CD711F" w:rsidP="00212B46">
      <w:pPr>
        <w:pStyle w:val="Heading2"/>
        <w:rPr>
          <w:b/>
          <w:color w:val="4472C4" w:themeColor="accent1"/>
        </w:rPr>
      </w:pPr>
      <w:r w:rsidRPr="00AA1E7A">
        <w:rPr>
          <w:b/>
          <w:color w:val="4472C4" w:themeColor="accent1"/>
        </w:rPr>
        <w:t>Exclusion L</w:t>
      </w:r>
      <w:r w:rsidR="00212B46" w:rsidRPr="00AA1E7A">
        <w:rPr>
          <w:b/>
          <w:color w:val="4472C4" w:themeColor="accent1"/>
        </w:rPr>
        <w:t>ist (on GitHub)</w:t>
      </w:r>
    </w:p>
    <w:p w14:paraId="148D2A37" w14:textId="7AF7ECDB" w:rsidR="001B7235" w:rsidRPr="00AA1E7A" w:rsidRDefault="00F56E2D">
      <w:pPr>
        <w:rPr>
          <w:b/>
        </w:rPr>
      </w:pPr>
      <w:r w:rsidRPr="00AA1E7A">
        <w:rPr>
          <w:b/>
        </w:rPr>
        <w:t>The following</w:t>
      </w:r>
      <w:r w:rsidR="008A281D" w:rsidRPr="00AA1E7A">
        <w:rPr>
          <w:b/>
        </w:rPr>
        <w:t xml:space="preserve"> changes</w:t>
      </w:r>
      <w:r w:rsidR="003E3BF3" w:rsidRPr="00AA1E7A">
        <w:rPr>
          <w:b/>
        </w:rPr>
        <w:t xml:space="preserve"> </w:t>
      </w:r>
      <w:r w:rsidR="005846B9" w:rsidRPr="00AA1E7A">
        <w:rPr>
          <w:b/>
        </w:rPr>
        <w:t xml:space="preserve">have been made </w:t>
      </w:r>
      <w:r w:rsidR="001B7235" w:rsidRPr="00AA1E7A">
        <w:rPr>
          <w:b/>
        </w:rPr>
        <w:t xml:space="preserve">to the </w:t>
      </w:r>
      <w:r w:rsidR="00A14D2C" w:rsidRPr="00AA1E7A">
        <w:rPr>
          <w:b/>
        </w:rPr>
        <w:t>Exclusion List</w:t>
      </w:r>
      <w:r w:rsidR="001B7235" w:rsidRPr="00AA1E7A">
        <w:rPr>
          <w:b/>
        </w:rPr>
        <w:t xml:space="preserve"> for the </w:t>
      </w:r>
      <w:r w:rsidR="00F4050D">
        <w:rPr>
          <w:b/>
        </w:rPr>
        <w:t>APR</w:t>
      </w:r>
      <w:r w:rsidR="005B7328">
        <w:rPr>
          <w:b/>
        </w:rPr>
        <w:t xml:space="preserve"> 2025</w:t>
      </w:r>
      <w:r w:rsidR="001B7235" w:rsidRPr="00AA1E7A">
        <w:rPr>
          <w:b/>
        </w:rPr>
        <w:t xml:space="preserve"> Release Candidate</w:t>
      </w:r>
      <w:r w:rsidR="00025B10" w:rsidRPr="00AA1E7A">
        <w:rPr>
          <w:b/>
        </w:rPr>
        <w:t xml:space="preserve">.  The </w:t>
      </w:r>
      <w:r w:rsidR="003E3BF3" w:rsidRPr="00AA1E7A">
        <w:rPr>
          <w:b/>
        </w:rPr>
        <w:t>list as it is on Gi</w:t>
      </w:r>
      <w:r w:rsidR="001B7235" w:rsidRPr="00AA1E7A">
        <w:rPr>
          <w:b/>
        </w:rPr>
        <w:t>tHub</w:t>
      </w:r>
      <w:r w:rsidR="003E3BF3" w:rsidRPr="00AA1E7A">
        <w:rPr>
          <w:b/>
        </w:rPr>
        <w:t xml:space="preserve"> should be used.</w:t>
      </w:r>
    </w:p>
    <w:p w14:paraId="069931F6" w14:textId="51C5901C" w:rsidR="00987C22" w:rsidRPr="00AA1E7A" w:rsidRDefault="00987C22">
      <w:pPr>
        <w:rPr>
          <w:b/>
        </w:rPr>
      </w:pPr>
      <w:r w:rsidRPr="00AA1E7A">
        <w:rPr>
          <w:b/>
        </w:rPr>
        <w:t xml:space="preserve">Changes </w:t>
      </w:r>
      <w:r w:rsidR="004D2C08" w:rsidRPr="00AA1E7A">
        <w:rPr>
          <w:b/>
        </w:rPr>
        <w:t xml:space="preserve">that have been made </w:t>
      </w:r>
      <w:r w:rsidR="005E1E4F" w:rsidRPr="00AA1E7A">
        <w:rPr>
          <w:b/>
        </w:rPr>
        <w:t xml:space="preserve">to the </w:t>
      </w:r>
      <w:r w:rsidR="00CD711F" w:rsidRPr="00AA1E7A">
        <w:rPr>
          <w:b/>
        </w:rPr>
        <w:t>Exclusion List</w:t>
      </w:r>
      <w:r w:rsidR="005E1E4F" w:rsidRPr="00AA1E7A">
        <w:rPr>
          <w:b/>
        </w:rPr>
        <w:t xml:space="preserve"> are as follows</w:t>
      </w:r>
      <w:r w:rsidR="00CC48EF" w:rsidRPr="00AA1E7A">
        <w:rPr>
          <w:b/>
        </w:rPr>
        <w:t>:</w:t>
      </w:r>
      <w:r w:rsidR="00CC48EF" w:rsidRPr="00AA1E7A">
        <w:rPr>
          <w:b/>
        </w:rPr>
        <w:br/>
        <w:t>ACTION</w:t>
      </w:r>
      <w:r w:rsidR="0001441A" w:rsidRPr="00AA1E7A">
        <w:rPr>
          <w:b/>
        </w:rPr>
        <w:t xml:space="preserve"> is either</w:t>
      </w:r>
      <w:r w:rsidR="00EF5CC2" w:rsidRPr="00AA1E7A">
        <w:rPr>
          <w:b/>
        </w:rPr>
        <w:t>:</w:t>
      </w:r>
    </w:p>
    <w:p w14:paraId="3E1E63C3" w14:textId="03633067" w:rsidR="00EF5CC2" w:rsidRPr="00AA1E7A" w:rsidRDefault="00EF5CC2" w:rsidP="00EF5CC2">
      <w:pPr>
        <w:pStyle w:val="ListParagraph"/>
        <w:numPr>
          <w:ilvl w:val="0"/>
          <w:numId w:val="1"/>
        </w:numPr>
        <w:rPr>
          <w:rFonts w:ascii="Calibri" w:hAnsi="Calibri" w:cs="Calibri"/>
          <w:b/>
          <w:color w:val="000000"/>
        </w:rPr>
      </w:pPr>
      <w:r w:rsidRPr="00AA1E7A">
        <w:rPr>
          <w:rFonts w:ascii="Calibri" w:hAnsi="Calibri" w:cs="Calibri"/>
          <w:b/>
          <w:color w:val="000000"/>
        </w:rPr>
        <w:t xml:space="preserve">STAY on </w:t>
      </w:r>
      <w:r w:rsidR="00A14D2C" w:rsidRPr="00AA1E7A">
        <w:rPr>
          <w:rFonts w:ascii="Calibri" w:hAnsi="Calibri" w:cs="Calibri"/>
          <w:b/>
          <w:color w:val="000000"/>
        </w:rPr>
        <w:t>Exclusion List</w:t>
      </w:r>
    </w:p>
    <w:p w14:paraId="2EE60EED" w14:textId="4073FE5F" w:rsidR="00EF5CC2" w:rsidRPr="00AA1E7A" w:rsidRDefault="00EF5CC2" w:rsidP="00EF5CC2">
      <w:pPr>
        <w:pStyle w:val="ListParagraph"/>
        <w:numPr>
          <w:ilvl w:val="0"/>
          <w:numId w:val="1"/>
        </w:numPr>
        <w:rPr>
          <w:rFonts w:ascii="Calibri" w:hAnsi="Calibri" w:cs="Calibri"/>
          <w:b/>
          <w:color w:val="000000"/>
        </w:rPr>
      </w:pPr>
      <w:r w:rsidRPr="00AA1E7A">
        <w:rPr>
          <w:rFonts w:ascii="Calibri" w:hAnsi="Calibri" w:cs="Calibri"/>
          <w:b/>
          <w:color w:val="000000"/>
        </w:rPr>
        <w:t xml:space="preserve">ADD to </w:t>
      </w:r>
      <w:r w:rsidR="00A14D2C" w:rsidRPr="00AA1E7A">
        <w:rPr>
          <w:rFonts w:ascii="Calibri" w:hAnsi="Calibri" w:cs="Calibri"/>
          <w:b/>
          <w:color w:val="000000"/>
        </w:rPr>
        <w:t>Exclusion List</w:t>
      </w:r>
    </w:p>
    <w:p w14:paraId="4AD760D4" w14:textId="7071ED2A" w:rsidR="00EF5CC2" w:rsidRPr="00AA1E7A" w:rsidRDefault="00EF5CC2" w:rsidP="00EF5CC2">
      <w:pPr>
        <w:pStyle w:val="ListParagraph"/>
        <w:numPr>
          <w:ilvl w:val="0"/>
          <w:numId w:val="1"/>
        </w:numPr>
        <w:rPr>
          <w:b/>
        </w:rPr>
      </w:pPr>
      <w:r w:rsidRPr="00AA1E7A">
        <w:rPr>
          <w:rFonts w:ascii="Calibri" w:hAnsi="Calibri"/>
          <w:b/>
          <w:color w:val="000000"/>
        </w:rPr>
        <w:t xml:space="preserve">REMOVE from </w:t>
      </w:r>
      <w:r w:rsidR="00A14D2C" w:rsidRPr="00AA1E7A">
        <w:rPr>
          <w:rFonts w:ascii="Calibri" w:hAnsi="Calibri"/>
          <w:b/>
          <w:color w:val="000000"/>
        </w:rPr>
        <w:t>Exclusion List</w:t>
      </w:r>
    </w:p>
    <w:tbl>
      <w:tblPr>
        <w:tblW w:w="9067" w:type="dxa"/>
        <w:tblLayout w:type="fixed"/>
        <w:tblLook w:val="04A0" w:firstRow="1" w:lastRow="0" w:firstColumn="1" w:lastColumn="0" w:noHBand="0" w:noVBand="1"/>
      </w:tblPr>
      <w:tblGrid>
        <w:gridCol w:w="1129"/>
        <w:gridCol w:w="1985"/>
        <w:gridCol w:w="1276"/>
        <w:gridCol w:w="1134"/>
        <w:gridCol w:w="2490"/>
        <w:gridCol w:w="1053"/>
      </w:tblGrid>
      <w:tr w:rsidR="001038A4" w:rsidRPr="00AA1E7A" w14:paraId="3D006F01" w14:textId="77777777" w:rsidTr="00E71014">
        <w:tc>
          <w:tcPr>
            <w:tcW w:w="1129" w:type="dxa"/>
            <w:tcBorders>
              <w:bottom w:val="single" w:sz="4" w:space="0" w:color="auto"/>
            </w:tcBorders>
            <w:shd w:val="clear" w:color="auto" w:fill="D9E2F3" w:themeFill="accent1" w:themeFillTint="33"/>
            <w:vAlign w:val="bottom"/>
          </w:tcPr>
          <w:p w14:paraId="43AA90D6" w14:textId="77777777" w:rsidR="002D01B3" w:rsidRPr="00AA1E7A" w:rsidRDefault="002D01B3" w:rsidP="002D01B3">
            <w:pPr>
              <w:rPr>
                <w:b/>
              </w:rPr>
            </w:pPr>
            <w:r w:rsidRPr="00AA1E7A">
              <w:rPr>
                <w:b/>
              </w:rPr>
              <w:t>ntp_code</w:t>
            </w:r>
          </w:p>
        </w:tc>
        <w:tc>
          <w:tcPr>
            <w:tcW w:w="1985" w:type="dxa"/>
            <w:tcBorders>
              <w:bottom w:val="single" w:sz="4" w:space="0" w:color="auto"/>
            </w:tcBorders>
            <w:shd w:val="clear" w:color="auto" w:fill="D9E2F3" w:themeFill="accent1" w:themeFillTint="33"/>
            <w:vAlign w:val="bottom"/>
          </w:tcPr>
          <w:p w14:paraId="01834A32" w14:textId="77777777" w:rsidR="002D01B3" w:rsidRPr="00AA1E7A" w:rsidRDefault="002D01B3" w:rsidP="002D01B3">
            <w:pPr>
              <w:rPr>
                <w:b/>
              </w:rPr>
            </w:pPr>
            <w:r w:rsidRPr="00AA1E7A">
              <w:rPr>
                <w:b/>
              </w:rPr>
              <w:t>ntp_formal_name</w:t>
            </w:r>
          </w:p>
        </w:tc>
        <w:tc>
          <w:tcPr>
            <w:tcW w:w="1276" w:type="dxa"/>
            <w:tcBorders>
              <w:bottom w:val="single" w:sz="4" w:space="0" w:color="auto"/>
            </w:tcBorders>
            <w:shd w:val="clear" w:color="auto" w:fill="D9E2F3" w:themeFill="accent1" w:themeFillTint="33"/>
            <w:vAlign w:val="bottom"/>
          </w:tcPr>
          <w:p w14:paraId="24C21B96" w14:textId="77777777" w:rsidR="002D01B3" w:rsidRPr="00AA1E7A" w:rsidRDefault="002D01B3" w:rsidP="002D01B3">
            <w:pPr>
              <w:rPr>
                <w:b/>
              </w:rPr>
            </w:pPr>
            <w:r w:rsidRPr="00AA1E7A">
              <w:rPr>
                <w:b/>
              </w:rPr>
              <w:t>drug_code</w:t>
            </w:r>
          </w:p>
        </w:tc>
        <w:tc>
          <w:tcPr>
            <w:tcW w:w="1134" w:type="dxa"/>
            <w:tcBorders>
              <w:bottom w:val="single" w:sz="4" w:space="0" w:color="auto"/>
            </w:tcBorders>
            <w:shd w:val="clear" w:color="auto" w:fill="D9E2F3" w:themeFill="accent1" w:themeFillTint="33"/>
            <w:vAlign w:val="bottom"/>
          </w:tcPr>
          <w:p w14:paraId="45A8FE8B" w14:textId="77777777" w:rsidR="002D01B3" w:rsidRPr="00AA1E7A" w:rsidRDefault="002D01B3" w:rsidP="002D01B3">
            <w:pPr>
              <w:rPr>
                <w:b/>
              </w:rPr>
            </w:pPr>
            <w:r w:rsidRPr="00AA1E7A">
              <w:rPr>
                <w:b/>
              </w:rPr>
              <w:t>mp_code</w:t>
            </w:r>
          </w:p>
        </w:tc>
        <w:tc>
          <w:tcPr>
            <w:tcW w:w="2490" w:type="dxa"/>
            <w:tcBorders>
              <w:bottom w:val="single" w:sz="4" w:space="0" w:color="auto"/>
            </w:tcBorders>
            <w:shd w:val="clear" w:color="auto" w:fill="D9E2F3" w:themeFill="accent1" w:themeFillTint="33"/>
            <w:vAlign w:val="bottom"/>
          </w:tcPr>
          <w:p w14:paraId="7F39F08C" w14:textId="77777777" w:rsidR="002D01B3" w:rsidRPr="00AA1E7A" w:rsidRDefault="002D01B3" w:rsidP="002D01B3">
            <w:pPr>
              <w:rPr>
                <w:b/>
              </w:rPr>
            </w:pPr>
            <w:r w:rsidRPr="00AA1E7A">
              <w:rPr>
                <w:b/>
              </w:rPr>
              <w:t>mp_formal_name</w:t>
            </w:r>
          </w:p>
        </w:tc>
        <w:tc>
          <w:tcPr>
            <w:tcW w:w="1053" w:type="dxa"/>
            <w:tcBorders>
              <w:bottom w:val="single" w:sz="4" w:space="0" w:color="auto"/>
            </w:tcBorders>
            <w:shd w:val="clear" w:color="auto" w:fill="D9E2F3" w:themeFill="accent1" w:themeFillTint="33"/>
            <w:vAlign w:val="bottom"/>
          </w:tcPr>
          <w:p w14:paraId="6CCE2F7B" w14:textId="77777777" w:rsidR="002D01B3" w:rsidRPr="00AA1E7A" w:rsidRDefault="002D01B3" w:rsidP="002D01B3">
            <w:pPr>
              <w:rPr>
                <w:b/>
              </w:rPr>
            </w:pPr>
            <w:r w:rsidRPr="00AA1E7A">
              <w:rPr>
                <w:b/>
              </w:rPr>
              <w:t>ACTION</w:t>
            </w:r>
          </w:p>
        </w:tc>
      </w:tr>
      <w:tr w:rsidR="00ED6738" w:rsidRPr="00AA1E7A" w14:paraId="775C1531" w14:textId="77777777" w:rsidTr="00FE2D6D">
        <w:tc>
          <w:tcPr>
            <w:tcW w:w="1129" w:type="dxa"/>
            <w:tcBorders>
              <w:top w:val="single" w:sz="4" w:space="0" w:color="auto"/>
              <w:left w:val="single" w:sz="4" w:space="0" w:color="auto"/>
              <w:bottom w:val="single" w:sz="4" w:space="0" w:color="auto"/>
              <w:right w:val="single" w:sz="4" w:space="0" w:color="auto"/>
            </w:tcBorders>
            <w:vAlign w:val="bottom"/>
          </w:tcPr>
          <w:p w14:paraId="1FDDCA42" w14:textId="77E92ADB" w:rsidR="00ED6738" w:rsidRPr="00966BBD" w:rsidRDefault="00ED6738" w:rsidP="00FE2D6D">
            <w:pPr>
              <w:spacing w:after="0" w:line="240" w:lineRule="auto"/>
              <w:rPr>
                <w:rFonts w:cstheme="minorHAnsi"/>
                <w:bCs/>
              </w:rPr>
            </w:pPr>
            <w:r w:rsidRPr="00966BBD">
              <w:rPr>
                <w:rFonts w:cstheme="minorHAnsi"/>
                <w:bCs/>
              </w:rPr>
              <w:t>63c8f110ed79d2e861bae01cb8891ce7</w:t>
            </w:r>
          </w:p>
        </w:tc>
        <w:tc>
          <w:tcPr>
            <w:tcW w:w="1985" w:type="dxa"/>
            <w:tcBorders>
              <w:top w:val="single" w:sz="4" w:space="0" w:color="auto"/>
              <w:left w:val="single" w:sz="4" w:space="0" w:color="auto"/>
              <w:bottom w:val="single" w:sz="4" w:space="0" w:color="auto"/>
              <w:right w:val="single" w:sz="4" w:space="0" w:color="auto"/>
            </w:tcBorders>
            <w:vAlign w:val="bottom"/>
          </w:tcPr>
          <w:p w14:paraId="1AA4F7CE" w14:textId="471E01DA" w:rsidR="00ED6738" w:rsidRPr="00966BBD" w:rsidRDefault="00ED6738" w:rsidP="00FE2D6D">
            <w:pPr>
              <w:spacing w:after="0" w:line="240" w:lineRule="auto"/>
              <w:rPr>
                <w:rFonts w:ascii="Arial" w:hAnsi="Arial" w:cs="Arial"/>
                <w:bCs/>
                <w:sz w:val="20"/>
                <w:szCs w:val="20"/>
              </w:rPr>
            </w:pPr>
            <w:r w:rsidRPr="00966BBD">
              <w:rPr>
                <w:rFonts w:ascii="Arial" w:hAnsi="Arial" w:cs="Arial"/>
                <w:bCs/>
                <w:sz w:val="20"/>
                <w:szCs w:val="20"/>
              </w:rPr>
              <w:t>cytarabine 100 mg and daunorubicin 44 mg powder for solution for injection</w:t>
            </w:r>
          </w:p>
        </w:tc>
        <w:tc>
          <w:tcPr>
            <w:tcW w:w="1276" w:type="dxa"/>
            <w:tcBorders>
              <w:top w:val="single" w:sz="4" w:space="0" w:color="auto"/>
              <w:left w:val="single" w:sz="4" w:space="0" w:color="auto"/>
              <w:bottom w:val="single" w:sz="4" w:space="0" w:color="auto"/>
              <w:right w:val="single" w:sz="4" w:space="0" w:color="auto"/>
            </w:tcBorders>
            <w:vAlign w:val="bottom"/>
          </w:tcPr>
          <w:p w14:paraId="45C36BA8" w14:textId="6539F06B" w:rsidR="00ED6738" w:rsidRPr="00966BBD" w:rsidRDefault="00ED6738" w:rsidP="00FE2D6D">
            <w:pPr>
              <w:spacing w:after="0" w:line="240" w:lineRule="auto"/>
              <w:rPr>
                <w:rFonts w:ascii="Arial" w:hAnsi="Arial" w:cs="Arial"/>
                <w:bCs/>
                <w:sz w:val="20"/>
                <w:szCs w:val="20"/>
              </w:rPr>
            </w:pPr>
            <w:r w:rsidRPr="00966BBD">
              <w:rPr>
                <w:rFonts w:ascii="Arial" w:hAnsi="Arial" w:cs="Arial"/>
                <w:bCs/>
                <w:sz w:val="20"/>
                <w:szCs w:val="20"/>
              </w:rPr>
              <w:t>100489</w:t>
            </w:r>
          </w:p>
        </w:tc>
        <w:tc>
          <w:tcPr>
            <w:tcW w:w="1134" w:type="dxa"/>
            <w:tcBorders>
              <w:top w:val="single" w:sz="4" w:space="0" w:color="auto"/>
              <w:left w:val="single" w:sz="4" w:space="0" w:color="auto"/>
              <w:bottom w:val="single" w:sz="4" w:space="0" w:color="auto"/>
              <w:right w:val="single" w:sz="4" w:space="0" w:color="auto"/>
            </w:tcBorders>
            <w:vAlign w:val="bottom"/>
          </w:tcPr>
          <w:p w14:paraId="7505F35B" w14:textId="369964E0" w:rsidR="00ED6738" w:rsidRPr="00966BBD" w:rsidRDefault="00C904DF" w:rsidP="00FE2D6D">
            <w:pPr>
              <w:spacing w:after="0" w:line="240" w:lineRule="auto"/>
              <w:rPr>
                <w:rFonts w:ascii="Arial" w:hAnsi="Arial" w:cs="Arial"/>
                <w:bCs/>
                <w:sz w:val="20"/>
                <w:szCs w:val="20"/>
              </w:rPr>
            </w:pPr>
            <w:r w:rsidRPr="00966BBD">
              <w:rPr>
                <w:rFonts w:ascii="Arial" w:hAnsi="Arial" w:cs="Arial"/>
                <w:bCs/>
                <w:sz w:val="20"/>
                <w:szCs w:val="20"/>
              </w:rPr>
              <w:t>0</w:t>
            </w:r>
            <w:r w:rsidR="00ED6738" w:rsidRPr="00966BBD">
              <w:rPr>
                <w:rFonts w:ascii="Arial" w:hAnsi="Arial" w:cs="Arial"/>
                <w:bCs/>
                <w:sz w:val="20"/>
                <w:szCs w:val="20"/>
              </w:rPr>
              <w:t>2515490</w:t>
            </w:r>
          </w:p>
        </w:tc>
        <w:tc>
          <w:tcPr>
            <w:tcW w:w="2490" w:type="dxa"/>
            <w:tcBorders>
              <w:top w:val="single" w:sz="4" w:space="0" w:color="auto"/>
              <w:left w:val="single" w:sz="4" w:space="0" w:color="auto"/>
              <w:bottom w:val="single" w:sz="4" w:space="0" w:color="auto"/>
              <w:right w:val="single" w:sz="4" w:space="0" w:color="auto"/>
            </w:tcBorders>
            <w:vAlign w:val="bottom"/>
          </w:tcPr>
          <w:p w14:paraId="0055D669" w14:textId="12AE15F3" w:rsidR="00ED6738" w:rsidRPr="00966BBD" w:rsidRDefault="00ED6738" w:rsidP="00FE2D6D">
            <w:pPr>
              <w:spacing w:after="0" w:line="240" w:lineRule="auto"/>
              <w:rPr>
                <w:rFonts w:ascii="Arial" w:hAnsi="Arial" w:cs="Arial"/>
                <w:bCs/>
                <w:sz w:val="20"/>
                <w:szCs w:val="20"/>
              </w:rPr>
            </w:pPr>
            <w:r w:rsidRPr="00966BBD">
              <w:rPr>
                <w:rFonts w:ascii="Arial" w:hAnsi="Arial" w:cs="Arial"/>
                <w:bCs/>
                <w:sz w:val="20"/>
                <w:szCs w:val="20"/>
              </w:rPr>
              <w:t>VYXEOS (cytarabine 100 mg and daunorubicin 44 mg powder for solution for injection) JAZZ PHARMACEUTICALS IRELAND LIMITED</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80F206E" w14:textId="3B8CD4C8" w:rsidR="00ED6738" w:rsidRPr="00966BBD" w:rsidRDefault="00ED6738" w:rsidP="00FE2D6D">
            <w:pPr>
              <w:spacing w:after="0" w:line="240" w:lineRule="auto"/>
              <w:rPr>
                <w:rFonts w:cstheme="minorHAnsi"/>
                <w:bCs/>
              </w:rPr>
            </w:pPr>
            <w:r w:rsidRPr="00966BBD">
              <w:rPr>
                <w:rFonts w:cstheme="minorHAnsi"/>
                <w:bCs/>
              </w:rPr>
              <w:t>STAY</w:t>
            </w:r>
          </w:p>
        </w:tc>
      </w:tr>
    </w:tbl>
    <w:p w14:paraId="43E581A9" w14:textId="77777777" w:rsidR="002C7139" w:rsidRPr="00AA1E7A" w:rsidRDefault="002C7139">
      <w:pPr>
        <w:rPr>
          <w:b/>
        </w:rPr>
      </w:pPr>
    </w:p>
    <w:sectPr w:rsidR="002C7139" w:rsidRPr="00AA1E7A">
      <w:headerReference w:type="even" r:id="rId13"/>
      <w:headerReference w:type="default" r:id="rId14"/>
      <w:head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2F8C3" w14:textId="77777777" w:rsidR="008C7B33" w:rsidRDefault="008C7B33" w:rsidP="00B11ACC">
      <w:pPr>
        <w:spacing w:after="0" w:line="240" w:lineRule="auto"/>
      </w:pPr>
      <w:r>
        <w:separator/>
      </w:r>
    </w:p>
  </w:endnote>
  <w:endnote w:type="continuationSeparator" w:id="0">
    <w:p w14:paraId="5B83E894" w14:textId="77777777" w:rsidR="008C7B33" w:rsidRDefault="008C7B33" w:rsidP="00B11ACC">
      <w:pPr>
        <w:spacing w:after="0" w:line="240" w:lineRule="auto"/>
      </w:pPr>
      <w:r>
        <w:continuationSeparator/>
      </w:r>
    </w:p>
  </w:endnote>
  <w:endnote w:type="continuationNotice" w:id="1">
    <w:p w14:paraId="01FC99BD" w14:textId="77777777" w:rsidR="008C7B33" w:rsidRDefault="008C7B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C905B" w14:textId="77777777" w:rsidR="008C7B33" w:rsidRDefault="008C7B33" w:rsidP="00B11ACC">
      <w:pPr>
        <w:spacing w:after="0" w:line="240" w:lineRule="auto"/>
      </w:pPr>
      <w:r>
        <w:separator/>
      </w:r>
    </w:p>
  </w:footnote>
  <w:footnote w:type="continuationSeparator" w:id="0">
    <w:p w14:paraId="7DCF92BF" w14:textId="77777777" w:rsidR="008C7B33" w:rsidRDefault="008C7B33" w:rsidP="00B11ACC">
      <w:pPr>
        <w:spacing w:after="0" w:line="240" w:lineRule="auto"/>
      </w:pPr>
      <w:r>
        <w:continuationSeparator/>
      </w:r>
    </w:p>
  </w:footnote>
  <w:footnote w:type="continuationNotice" w:id="1">
    <w:p w14:paraId="1A7AA4CC" w14:textId="77777777" w:rsidR="008C7B33" w:rsidRDefault="008C7B3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5387C" w14:textId="623BD984" w:rsidR="00C15C9F" w:rsidRDefault="00C15C9F">
    <w:pPr>
      <w:pStyle w:val="Header"/>
    </w:pPr>
    <w:r>
      <w:rPr>
        <w:noProof/>
      </w:rPr>
      <mc:AlternateContent>
        <mc:Choice Requires="wps">
          <w:drawing>
            <wp:anchor distT="0" distB="0" distL="0" distR="0" simplePos="0" relativeHeight="251658241" behindDoc="0" locked="0" layoutInCell="1" allowOverlap="1" wp14:anchorId="2D148448" wp14:editId="44D38D1C">
              <wp:simplePos x="635" y="635"/>
              <wp:positionH relativeFrom="page">
                <wp:align>right</wp:align>
              </wp:positionH>
              <wp:positionV relativeFrom="page">
                <wp:align>top</wp:align>
              </wp:positionV>
              <wp:extent cx="1901190" cy="391160"/>
              <wp:effectExtent l="0" t="0" r="0" b="8890"/>
              <wp:wrapNone/>
              <wp:docPr id="407947451"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391160"/>
                      </a:xfrm>
                      <a:prstGeom prst="rect">
                        <a:avLst/>
                      </a:prstGeom>
                      <a:noFill/>
                      <a:ln>
                        <a:noFill/>
                      </a:ln>
                    </wps:spPr>
                    <wps:txbx>
                      <w:txbxContent>
                        <w:p w14:paraId="735B8A0F" w14:textId="19CC65DA" w:rsidR="00C15C9F" w:rsidRPr="00C15C9F" w:rsidRDefault="00C15C9F" w:rsidP="00C15C9F">
                          <w:pPr>
                            <w:spacing w:after="0"/>
                            <w:rPr>
                              <w:rFonts w:ascii="Calibri" w:eastAsia="Calibri" w:hAnsi="Calibri" w:cs="Calibri"/>
                              <w:noProof/>
                              <w:color w:val="000000"/>
                              <w:sz w:val="24"/>
                              <w:szCs w:val="24"/>
                            </w:rPr>
                          </w:pPr>
                          <w:r w:rsidRPr="00C15C9F">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D148448" id="_x0000_t202" coordsize="21600,21600" o:spt="202" path="m,l,21600r21600,l21600,xe">
              <v:stroke joinstyle="miter"/>
              <v:path gradientshapeok="t" o:connecttype="rect"/>
            </v:shapetype>
            <v:shape id="Text Box 2" o:spid="_x0000_s1026" type="#_x0000_t202" alt="Unclassified / Non classifié" style="position:absolute;margin-left:109.7pt;margin-top:0;width:149.7pt;height:30.8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qDQIAABsEAAAOAAAAZHJzL2Uyb0RvYy54bWysU1tr2zAUfh/sPwi9L7aztawmTslaMgah&#10;LaSjz4osxwZJR0gnsbNfvyPFSbauT2UPls9N5/KdT7PbwWi2Vz50YCteTHLOlJVQd3Zb8Z/Py09f&#10;OQsobC00WFXxgwr8dv7xw6x3pZpCC7pWnlESG8reVbxFdGWWBdkqI8IEnLLkbMAbgaT6bVZ70VN2&#10;o7Npnl9nPfjaeZAqBLLeH518nvI3jZL42DRBIdMVp94wnT6dm3hm85kot164tpNjG+IdXRjRWSp6&#10;TnUvULCd7/5JZTrpIUCDEwkmg6bppEoz0DRF/mqadSucSrMQOMGdYQr/L6182K/dk2c4fIOBFhgB&#10;6V0oAxnjPEPjTfxTp4z8BOHhDJsakMl46SYv6ONMku/zTVFcJ1yzy23nA35XYFgUKu5pLQktsV8F&#10;pIoUegqJxSwsO63TarT9y0CB0ZJdWowSDpth7HsD9YHG8XDcdHBy2VHNlQj4JDytltokuuIjHY2G&#10;vuIwSpy14H+9ZY/xhDh5OeuJKhW3xGXO9A9Lm4isSgJBcJWT5pM2vfqSR21zCrI7cwfEwoIehJNJ&#10;jMGoT2LjwbwQmxexGrmElVSz4ngS7/BIXHoNUi0WKYhY5ASu7NrJmDqCFZF8Hl6EdyPcSIt6gBOZ&#10;RPkK9WNsvBncYoeEfVpJBPaI5og3MTBtanwtkeJ/6inq8qbnvwEAAP//AwBQSwMEFAAGAAgAAAAh&#10;AHhGR4/eAAAABAEAAA8AAABkcnMvZG93bnJldi54bWxMj8FqwzAQRO+F/IPYQC+lkZMWEzuWQwgE&#10;mkMPTetDb7K1sU2slZEUx/77qr00l4Vhhpm32XbUHRvQutaQgOUiAoZUGdVSLeDr8/C8Bua8JCU7&#10;QyhgQgfbfPaQyVSZG33gcPI1CyXkUimg8b5POXdVg1q6hemRgnc2VksfpK25svIWynXHV1EUcy1b&#10;CguN7HHfYHU5XbWAYrRP74fk+DaV3+0wRcfiZX0uhHicj7sNMI+j/w/DL35AhzwwleZKyrFOQHjE&#10;/93grZLkFVgpIF7GwPOM38PnPwAAAP//AwBQSwECLQAUAAYACAAAACEAtoM4kv4AAADhAQAAEwAA&#10;AAAAAAAAAAAAAAAAAAAAW0NvbnRlbnRfVHlwZXNdLnhtbFBLAQItABQABgAIAAAAIQA4/SH/1gAA&#10;AJQBAAALAAAAAAAAAAAAAAAAAC8BAABfcmVscy8ucmVsc1BLAQItABQABgAIAAAAIQC3+/lqDQIA&#10;ABsEAAAOAAAAAAAAAAAAAAAAAC4CAABkcnMvZTJvRG9jLnhtbFBLAQItABQABgAIAAAAIQB4RkeP&#10;3gAAAAQBAAAPAAAAAAAAAAAAAAAAAGcEAABkcnMvZG93bnJldi54bWxQSwUGAAAAAAQABADzAAAA&#10;cgUAAAAA&#10;" filled="f" stroked="f">
              <v:textbox style="mso-fit-shape-to-text:t" inset="0,15pt,20pt,0">
                <w:txbxContent>
                  <w:p w14:paraId="735B8A0F" w14:textId="19CC65DA" w:rsidR="00C15C9F" w:rsidRPr="00C15C9F" w:rsidRDefault="00C15C9F" w:rsidP="00C15C9F">
                    <w:pPr>
                      <w:spacing w:after="0"/>
                      <w:rPr>
                        <w:rFonts w:ascii="Calibri" w:eastAsia="Calibri" w:hAnsi="Calibri" w:cs="Calibri"/>
                        <w:noProof/>
                        <w:color w:val="000000"/>
                        <w:sz w:val="24"/>
                        <w:szCs w:val="24"/>
                      </w:rPr>
                    </w:pPr>
                    <w:r w:rsidRPr="00C15C9F">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0AFA6" w14:textId="656FC7CB" w:rsidR="00C15C9F" w:rsidRDefault="00C15C9F">
    <w:pPr>
      <w:pStyle w:val="Header"/>
    </w:pPr>
    <w:r>
      <w:rPr>
        <w:noProof/>
      </w:rPr>
      <mc:AlternateContent>
        <mc:Choice Requires="wps">
          <w:drawing>
            <wp:anchor distT="0" distB="0" distL="0" distR="0" simplePos="0" relativeHeight="251658242" behindDoc="0" locked="0" layoutInCell="1" allowOverlap="1" wp14:anchorId="0C509F6D" wp14:editId="3690716B">
              <wp:simplePos x="914400" y="447675"/>
              <wp:positionH relativeFrom="page">
                <wp:align>right</wp:align>
              </wp:positionH>
              <wp:positionV relativeFrom="page">
                <wp:align>top</wp:align>
              </wp:positionV>
              <wp:extent cx="1901190" cy="391160"/>
              <wp:effectExtent l="0" t="0" r="0" b="8890"/>
              <wp:wrapNone/>
              <wp:docPr id="1537451114" name="Text Box 3"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391160"/>
                      </a:xfrm>
                      <a:prstGeom prst="rect">
                        <a:avLst/>
                      </a:prstGeom>
                      <a:noFill/>
                      <a:ln>
                        <a:noFill/>
                      </a:ln>
                    </wps:spPr>
                    <wps:txbx>
                      <w:txbxContent>
                        <w:p w14:paraId="03CE431D" w14:textId="1AF17479" w:rsidR="00C15C9F" w:rsidRPr="00C15C9F" w:rsidRDefault="00C15C9F" w:rsidP="00C15C9F">
                          <w:pPr>
                            <w:spacing w:after="0"/>
                            <w:rPr>
                              <w:rFonts w:ascii="Calibri" w:eastAsia="Calibri" w:hAnsi="Calibri" w:cs="Calibri"/>
                              <w:noProof/>
                              <w:color w:val="000000"/>
                              <w:sz w:val="24"/>
                              <w:szCs w:val="24"/>
                            </w:rPr>
                          </w:pPr>
                          <w:r w:rsidRPr="00C15C9F">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C509F6D" id="_x0000_t202" coordsize="21600,21600" o:spt="202" path="m,l,21600r21600,l21600,xe">
              <v:stroke joinstyle="miter"/>
              <v:path gradientshapeok="t" o:connecttype="rect"/>
            </v:shapetype>
            <v:shape id="Text Box 3" o:spid="_x0000_s1027" type="#_x0000_t202" alt="Unclassified / Non classifié" style="position:absolute;margin-left:109.7pt;margin-top:0;width:149.7pt;height:30.8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Y2JDwIAACIEAAAOAAAAZHJzL2Uyb0RvYy54bWysU8lu2zAQvRfoPxC815LcJmgEy4GbwEUB&#10;IwngFDnTFGkJoDgEObbkfn2HlJck7anoQdRsnOXN4+x26AzbKx9asBUvJjlnykqoW7ut+M/n5aev&#10;nAUUthYGrKr4QQV+O//4Yda7Uk2hAVMrzyiJDWXvKt4gujLLgmxUJ8IEnLLk1OA7gaT6bVZ70VP2&#10;zmTTPL/OevC18yBVCGS9H518nvJrrSQ+ah0UMlNx6g3T6dO5iWc2n4ly64VrWnlsQ/xDF51oLRU9&#10;p7oXKNjOt3+k6lrpIYDGiYQuA61bqdIMNE2Rv5tm3Qin0iwETnBnmML/Sysf9mv35BkO32CgBUZA&#10;ehfKQMY4z6B9F//UKSM/QXg4w6YGZDJeuskL+jiT5Pt8UxTXCdfsctv5gN8VdCwKFfe0loSW2K8C&#10;UkUKPYXEYhaWrTFpNca+MVBgtGSXFqOEw2Zgbf2q/Q3UB5rKw7jw4OSypdIrEfBJeNowdUusxUc6&#10;tIG+4nCUOGvA//qbPcYT8OTlrCfGVNwSpTkzPywtJJIrCYTEVU6aT9r06ksetc0pyO66OyAyFvQu&#10;nExiDEZzErWH7oVIvYjVyCWspJoVx5N4hyN/6VFItVikICKTE7iyaydj6ohZBPR5eBHeHVFH2tcD&#10;nDglynfgj7HxZnCLHdIK0mYiviOaR9iJiGlhx0cTmf5aT1GXpz3/DQAA//8DAFBLAwQUAAYACAAA&#10;ACEAeEZHj94AAAAEAQAADwAAAGRycy9kb3ducmV2LnhtbEyPwWrDMBBE74X8g9hAL6WRkxYTO5ZD&#10;CASaQw9N60NvsrWxTayVkRTH/vuqvTSXhWGGmbfZdtQdG9C61pCA5SIChlQZ1VIt4Ovz8LwG5rwk&#10;JTtDKGBCB9t89pDJVJkbfeBw8jULJeRSKaDxvk85d1WDWrqF6ZGCdzZWSx+krbmy8hbKdcdXURRz&#10;LVsKC43scd9gdTldtYBitE/vh+T4NpXf7TBFx+JlfS6EeJyPuw0wj6P/D8MvfkCHPDCV5krKsU5A&#10;eMT/3eCtkuQVWCkgXsbA84zfw+c/AAAA//8DAFBLAQItABQABgAIAAAAIQC2gziS/gAAAOEBAAAT&#10;AAAAAAAAAAAAAAAAAAAAAABbQ29udGVudF9UeXBlc10ueG1sUEsBAi0AFAAGAAgAAAAhADj9If/W&#10;AAAAlAEAAAsAAAAAAAAAAAAAAAAALwEAAF9yZWxzLy5yZWxzUEsBAi0AFAAGAAgAAAAhAOnBjYkP&#10;AgAAIgQAAA4AAAAAAAAAAAAAAAAALgIAAGRycy9lMm9Eb2MueG1sUEsBAi0AFAAGAAgAAAAhAHhG&#10;R4/eAAAABAEAAA8AAAAAAAAAAAAAAAAAaQQAAGRycy9kb3ducmV2LnhtbFBLBQYAAAAABAAEAPMA&#10;AAB0BQAAAAA=&#10;" filled="f" stroked="f">
              <v:textbox style="mso-fit-shape-to-text:t" inset="0,15pt,20pt,0">
                <w:txbxContent>
                  <w:p w14:paraId="03CE431D" w14:textId="1AF17479" w:rsidR="00C15C9F" w:rsidRPr="00C15C9F" w:rsidRDefault="00C15C9F" w:rsidP="00C15C9F">
                    <w:pPr>
                      <w:spacing w:after="0"/>
                      <w:rPr>
                        <w:rFonts w:ascii="Calibri" w:eastAsia="Calibri" w:hAnsi="Calibri" w:cs="Calibri"/>
                        <w:noProof/>
                        <w:color w:val="000000"/>
                        <w:sz w:val="24"/>
                        <w:szCs w:val="24"/>
                      </w:rPr>
                    </w:pPr>
                    <w:r w:rsidRPr="00C15C9F">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986E" w14:textId="0C16D6FA" w:rsidR="00C15C9F" w:rsidRDefault="00C15C9F">
    <w:pPr>
      <w:pStyle w:val="Header"/>
    </w:pPr>
    <w:r>
      <w:rPr>
        <w:noProof/>
      </w:rPr>
      <mc:AlternateContent>
        <mc:Choice Requires="wps">
          <w:drawing>
            <wp:anchor distT="0" distB="0" distL="0" distR="0" simplePos="0" relativeHeight="251658240" behindDoc="0" locked="0" layoutInCell="1" allowOverlap="1" wp14:anchorId="6341DFD4" wp14:editId="15A16C51">
              <wp:simplePos x="635" y="635"/>
              <wp:positionH relativeFrom="page">
                <wp:align>right</wp:align>
              </wp:positionH>
              <wp:positionV relativeFrom="page">
                <wp:align>top</wp:align>
              </wp:positionV>
              <wp:extent cx="1901190" cy="391160"/>
              <wp:effectExtent l="0" t="0" r="0" b="8890"/>
              <wp:wrapNone/>
              <wp:docPr id="942560423" name="Text Box 1"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391160"/>
                      </a:xfrm>
                      <a:prstGeom prst="rect">
                        <a:avLst/>
                      </a:prstGeom>
                      <a:noFill/>
                      <a:ln>
                        <a:noFill/>
                      </a:ln>
                    </wps:spPr>
                    <wps:txbx>
                      <w:txbxContent>
                        <w:p w14:paraId="55E6BE2C" w14:textId="101A780D" w:rsidR="00C15C9F" w:rsidRPr="00C15C9F" w:rsidRDefault="00C15C9F" w:rsidP="00C15C9F">
                          <w:pPr>
                            <w:spacing w:after="0"/>
                            <w:rPr>
                              <w:rFonts w:ascii="Calibri" w:eastAsia="Calibri" w:hAnsi="Calibri" w:cs="Calibri"/>
                              <w:noProof/>
                              <w:color w:val="000000"/>
                              <w:sz w:val="24"/>
                              <w:szCs w:val="24"/>
                            </w:rPr>
                          </w:pPr>
                          <w:r w:rsidRPr="00C15C9F">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341DFD4" id="_x0000_t202" coordsize="21600,21600" o:spt="202" path="m,l,21600r21600,l21600,xe">
              <v:stroke joinstyle="miter"/>
              <v:path gradientshapeok="t" o:connecttype="rect"/>
            </v:shapetype>
            <v:shape id="Text Box 1" o:spid="_x0000_s1028" type="#_x0000_t202" alt="Unclassified / Non classifié" style="position:absolute;margin-left:109.7pt;margin-top:0;width:149.7pt;height:30.8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37LEQIAACIEAAAOAAAAZHJzL2Uyb0RvYy54bWysU1tr2zAUfh/sPwi9L7aztawmTslaMgah&#10;LaSjz4osxQZZR0gnsbNfvyMlTrauT2UPls9N5/KdT7PboTNsr3xowVa8mOScKSuhbu224j+fl5++&#10;chZQ2FoYsKriBxX47fzjh1nvSjWFBkytPKMkNpS9q3iD6MosC7JRnQgTcMqSU4PvBJLqt1ntRU/Z&#10;O5NN8/w668HXzoNUIZD1/ujk85RfayXxUeugkJmKU2+YTp/OTTyz+UyUWy9c08pTG+IdXXSitVT0&#10;nOpeoGA73/6TqmulhwAaJxK6DLRupUoz0DRF/mqadSOcSrMQOMGdYQr/L6182K/dk2c4fIOBFhgB&#10;6V0oAxnjPIP2XfxTp4z8BOHhDJsakMl46SYv6ONMku/zTVFcJ1yzy23nA35X0LEoVNzTWhJaYr8K&#10;SBUpdAyJxSwsW2PSaoz9y0CB0ZJdWowSDpuBtXXFp2P7G6gPNJWH48KDk8uWSq9EwCfhacPULbEW&#10;H+nQBvqKw0nirAH/6y17jCfgyctZT4ypuCVKc2Z+WFpIJFcSCImrnDSftOnVlzxqmzHI7ro7IDIW&#10;9C6cTGIMRjOK2kP3QqRexGrkElZSzYrjKN7hkb/0KKRaLFIQkckJXNm1kzF1xCwC+jy8CO9OqCPt&#10;6wFGTonyFfjH2HgzuMUOaQVpMxHfI5on2ImIaWGnRxOZ/qeeoi5Pe/4bAAD//wMAUEsDBBQABgAI&#10;AAAAIQB4RkeP3gAAAAQBAAAPAAAAZHJzL2Rvd25yZXYueG1sTI/BasMwEETvhfyD2EAvpZGTFhM7&#10;lkMIBJpDD03rQ2+ytbFNrJWRFMf++6q9NJeFYYaZt9l21B0b0LrWkIDlIgKGVBnVUi3g6/PwvAbm&#10;vCQlO0MoYEIH23z2kMlUmRt94HDyNQsl5FIpoPG+Tzl3VYNauoXpkYJ3NlZLH6StubLyFsp1x1dR&#10;FHMtWwoLjexx32B1OV21gGK0T++H5Pg2ld/tMEXH4mV9LoR4nI+7DTCPo/8Pwy9+QIc8MJXmSsqx&#10;TkB4xP/d4K2S5BVYKSBexsDzjN/D5z8AAAD//wMAUEsBAi0AFAAGAAgAAAAhALaDOJL+AAAA4QEA&#10;ABMAAAAAAAAAAAAAAAAAAAAAAFtDb250ZW50X1R5cGVzXS54bWxQSwECLQAUAAYACAAAACEAOP0h&#10;/9YAAACUAQAACwAAAAAAAAAAAAAAAAAvAQAAX3JlbHMvLnJlbHNQSwECLQAUAAYACAAAACEAuFd+&#10;yxECAAAiBAAADgAAAAAAAAAAAAAAAAAuAgAAZHJzL2Uyb0RvYy54bWxQSwECLQAUAAYACAAAACEA&#10;eEZHj94AAAAEAQAADwAAAAAAAAAAAAAAAABrBAAAZHJzL2Rvd25yZXYueG1sUEsFBgAAAAAEAAQA&#10;8wAAAHYFAAAAAA==&#10;" filled="f" stroked="f">
              <v:textbox style="mso-fit-shape-to-text:t" inset="0,15pt,20pt,0">
                <w:txbxContent>
                  <w:p w14:paraId="55E6BE2C" w14:textId="101A780D" w:rsidR="00C15C9F" w:rsidRPr="00C15C9F" w:rsidRDefault="00C15C9F" w:rsidP="00C15C9F">
                    <w:pPr>
                      <w:spacing w:after="0"/>
                      <w:rPr>
                        <w:rFonts w:ascii="Calibri" w:eastAsia="Calibri" w:hAnsi="Calibri" w:cs="Calibri"/>
                        <w:noProof/>
                        <w:color w:val="000000"/>
                        <w:sz w:val="24"/>
                        <w:szCs w:val="24"/>
                      </w:rPr>
                    </w:pPr>
                    <w:r w:rsidRPr="00C15C9F">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42C5"/>
    <w:multiLevelType w:val="hybridMultilevel"/>
    <w:tmpl w:val="F516F8E0"/>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02160F"/>
    <w:multiLevelType w:val="hybridMultilevel"/>
    <w:tmpl w:val="1534BF70"/>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5383E27"/>
    <w:multiLevelType w:val="hybridMultilevel"/>
    <w:tmpl w:val="89EEFA3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F7E4C94"/>
    <w:multiLevelType w:val="hybridMultilevel"/>
    <w:tmpl w:val="F340666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FA925E1"/>
    <w:multiLevelType w:val="hybridMultilevel"/>
    <w:tmpl w:val="4AD8CA3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BDA4851"/>
    <w:multiLevelType w:val="hybridMultilevel"/>
    <w:tmpl w:val="088E8A5E"/>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58476855"/>
    <w:multiLevelType w:val="hybridMultilevel"/>
    <w:tmpl w:val="40ECFE5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CD77E87"/>
    <w:multiLevelType w:val="hybridMultilevel"/>
    <w:tmpl w:val="BD7CF40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9F1138A"/>
    <w:multiLevelType w:val="hybridMultilevel"/>
    <w:tmpl w:val="EE7CCA4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6EC13828"/>
    <w:multiLevelType w:val="hybridMultilevel"/>
    <w:tmpl w:val="91609F7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8CC7B09"/>
    <w:multiLevelType w:val="hybridMultilevel"/>
    <w:tmpl w:val="754ED0D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01177126">
    <w:abstractNumId w:val="7"/>
  </w:num>
  <w:num w:numId="2" w16cid:durableId="1435515707">
    <w:abstractNumId w:val="2"/>
  </w:num>
  <w:num w:numId="3" w16cid:durableId="1690135968">
    <w:abstractNumId w:val="0"/>
  </w:num>
  <w:num w:numId="4" w16cid:durableId="586772959">
    <w:abstractNumId w:val="3"/>
  </w:num>
  <w:num w:numId="5" w16cid:durableId="542250971">
    <w:abstractNumId w:val="5"/>
  </w:num>
  <w:num w:numId="6" w16cid:durableId="9186211">
    <w:abstractNumId w:val="1"/>
  </w:num>
  <w:num w:numId="7" w16cid:durableId="2141000109">
    <w:abstractNumId w:val="6"/>
  </w:num>
  <w:num w:numId="8" w16cid:durableId="684282173">
    <w:abstractNumId w:val="9"/>
  </w:num>
  <w:num w:numId="9" w16cid:durableId="1536842108">
    <w:abstractNumId w:val="10"/>
  </w:num>
  <w:num w:numId="10" w16cid:durableId="272051766">
    <w:abstractNumId w:val="8"/>
  </w:num>
  <w:num w:numId="11" w16cid:durableId="20151875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fr-CA" w:vendorID="64" w:dllVersion="6" w:nlCheck="1" w:checkStyle="0"/>
  <w:activeWritingStyle w:appName="MSWord" w:lang="en-GB" w:vendorID="64" w:dllVersion="6" w:nlCheck="1" w:checkStyle="1"/>
  <w:activeWritingStyle w:appName="MSWord" w:lang="en-CA" w:vendorID="64" w:dllVersion="6" w:nlCheck="1" w:checkStyle="1"/>
  <w:activeWritingStyle w:appName="MSWord" w:lang="en-GB" w:vendorID="64" w:dllVersion="0" w:nlCheck="1" w:checkStyle="0"/>
  <w:activeWritingStyle w:appName="MSWord" w:lang="fr-CA" w:vendorID="64" w:dllVersion="0" w:nlCheck="1" w:checkStyle="0"/>
  <w:activeWritingStyle w:appName="MSWord" w:lang="en-CA" w:vendorID="64" w:dllVersion="0" w:nlCheck="1" w:checkStyle="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E04"/>
    <w:rsid w:val="00002471"/>
    <w:rsid w:val="00002947"/>
    <w:rsid w:val="00005782"/>
    <w:rsid w:val="00012CA0"/>
    <w:rsid w:val="00013957"/>
    <w:rsid w:val="00013E31"/>
    <w:rsid w:val="0001441A"/>
    <w:rsid w:val="000174B4"/>
    <w:rsid w:val="0001782A"/>
    <w:rsid w:val="00017EF3"/>
    <w:rsid w:val="000218C4"/>
    <w:rsid w:val="0002365A"/>
    <w:rsid w:val="00025B10"/>
    <w:rsid w:val="00025C4A"/>
    <w:rsid w:val="00031D1F"/>
    <w:rsid w:val="000337E8"/>
    <w:rsid w:val="000343FF"/>
    <w:rsid w:val="0003504C"/>
    <w:rsid w:val="0004012D"/>
    <w:rsid w:val="00041463"/>
    <w:rsid w:val="0004371B"/>
    <w:rsid w:val="000445B3"/>
    <w:rsid w:val="0005427F"/>
    <w:rsid w:val="00055EC3"/>
    <w:rsid w:val="00057DCB"/>
    <w:rsid w:val="00063D15"/>
    <w:rsid w:val="00064D47"/>
    <w:rsid w:val="00065F2B"/>
    <w:rsid w:val="00073B0D"/>
    <w:rsid w:val="00075AED"/>
    <w:rsid w:val="0007628A"/>
    <w:rsid w:val="00082535"/>
    <w:rsid w:val="00083A02"/>
    <w:rsid w:val="00083E22"/>
    <w:rsid w:val="00085914"/>
    <w:rsid w:val="000864F7"/>
    <w:rsid w:val="00090973"/>
    <w:rsid w:val="000941B4"/>
    <w:rsid w:val="00094CAA"/>
    <w:rsid w:val="00094FAF"/>
    <w:rsid w:val="000A2908"/>
    <w:rsid w:val="000A2B70"/>
    <w:rsid w:val="000A3B9D"/>
    <w:rsid w:val="000A6770"/>
    <w:rsid w:val="000B0211"/>
    <w:rsid w:val="000B1198"/>
    <w:rsid w:val="000B11BD"/>
    <w:rsid w:val="000B1F8B"/>
    <w:rsid w:val="000B2F07"/>
    <w:rsid w:val="000B7640"/>
    <w:rsid w:val="000B77D5"/>
    <w:rsid w:val="000C46F6"/>
    <w:rsid w:val="000C6A87"/>
    <w:rsid w:val="000D3007"/>
    <w:rsid w:val="000D493D"/>
    <w:rsid w:val="000D56BE"/>
    <w:rsid w:val="000E1E12"/>
    <w:rsid w:val="000E276D"/>
    <w:rsid w:val="000E29CB"/>
    <w:rsid w:val="000E3CFC"/>
    <w:rsid w:val="000F169A"/>
    <w:rsid w:val="000F393C"/>
    <w:rsid w:val="000F474E"/>
    <w:rsid w:val="000F504F"/>
    <w:rsid w:val="000F72B0"/>
    <w:rsid w:val="0010031C"/>
    <w:rsid w:val="001005C5"/>
    <w:rsid w:val="00100D88"/>
    <w:rsid w:val="0010290D"/>
    <w:rsid w:val="001038A4"/>
    <w:rsid w:val="0010717A"/>
    <w:rsid w:val="0011052D"/>
    <w:rsid w:val="0011173F"/>
    <w:rsid w:val="00114FAC"/>
    <w:rsid w:val="00117948"/>
    <w:rsid w:val="00122BE9"/>
    <w:rsid w:val="001232D2"/>
    <w:rsid w:val="0012429C"/>
    <w:rsid w:val="00124A55"/>
    <w:rsid w:val="001257E3"/>
    <w:rsid w:val="0012783E"/>
    <w:rsid w:val="001300C0"/>
    <w:rsid w:val="00131EAF"/>
    <w:rsid w:val="00135485"/>
    <w:rsid w:val="00136C1C"/>
    <w:rsid w:val="00136F72"/>
    <w:rsid w:val="00137334"/>
    <w:rsid w:val="00137A31"/>
    <w:rsid w:val="00140F96"/>
    <w:rsid w:val="00142334"/>
    <w:rsid w:val="00145B7B"/>
    <w:rsid w:val="00152294"/>
    <w:rsid w:val="00156A6D"/>
    <w:rsid w:val="001618EF"/>
    <w:rsid w:val="00165C19"/>
    <w:rsid w:val="0017208A"/>
    <w:rsid w:val="00176167"/>
    <w:rsid w:val="00182032"/>
    <w:rsid w:val="001868F6"/>
    <w:rsid w:val="00191334"/>
    <w:rsid w:val="00194AA6"/>
    <w:rsid w:val="00196A9D"/>
    <w:rsid w:val="001A0B48"/>
    <w:rsid w:val="001A2E8E"/>
    <w:rsid w:val="001A3B5F"/>
    <w:rsid w:val="001A795C"/>
    <w:rsid w:val="001B4218"/>
    <w:rsid w:val="001B5312"/>
    <w:rsid w:val="001B7235"/>
    <w:rsid w:val="001C32A1"/>
    <w:rsid w:val="001C41DF"/>
    <w:rsid w:val="001D090E"/>
    <w:rsid w:val="001D32F5"/>
    <w:rsid w:val="001D5B71"/>
    <w:rsid w:val="001E107F"/>
    <w:rsid w:val="001E184A"/>
    <w:rsid w:val="001E3061"/>
    <w:rsid w:val="001F0D3C"/>
    <w:rsid w:val="001F3D2E"/>
    <w:rsid w:val="001F3EEE"/>
    <w:rsid w:val="001F65B8"/>
    <w:rsid w:val="001F664A"/>
    <w:rsid w:val="002004D4"/>
    <w:rsid w:val="0020252B"/>
    <w:rsid w:val="002032A1"/>
    <w:rsid w:val="002033DD"/>
    <w:rsid w:val="002118B5"/>
    <w:rsid w:val="00212B46"/>
    <w:rsid w:val="002144D7"/>
    <w:rsid w:val="00214C80"/>
    <w:rsid w:val="00216F23"/>
    <w:rsid w:val="00221352"/>
    <w:rsid w:val="0022226E"/>
    <w:rsid w:val="0022374F"/>
    <w:rsid w:val="00234397"/>
    <w:rsid w:val="00240DC0"/>
    <w:rsid w:val="00241266"/>
    <w:rsid w:val="00242EE9"/>
    <w:rsid w:val="002462BD"/>
    <w:rsid w:val="00247FDA"/>
    <w:rsid w:val="002518A8"/>
    <w:rsid w:val="00255E92"/>
    <w:rsid w:val="00260CBC"/>
    <w:rsid w:val="0026631B"/>
    <w:rsid w:val="002716D1"/>
    <w:rsid w:val="00271CFE"/>
    <w:rsid w:val="00274614"/>
    <w:rsid w:val="0028020E"/>
    <w:rsid w:val="00280C21"/>
    <w:rsid w:val="00282064"/>
    <w:rsid w:val="00287382"/>
    <w:rsid w:val="0029353C"/>
    <w:rsid w:val="00294FDE"/>
    <w:rsid w:val="00295AA9"/>
    <w:rsid w:val="00296086"/>
    <w:rsid w:val="00296CC9"/>
    <w:rsid w:val="002977B9"/>
    <w:rsid w:val="002A0070"/>
    <w:rsid w:val="002A0E3C"/>
    <w:rsid w:val="002A1BE3"/>
    <w:rsid w:val="002A3160"/>
    <w:rsid w:val="002A4DDC"/>
    <w:rsid w:val="002A5F63"/>
    <w:rsid w:val="002A6B03"/>
    <w:rsid w:val="002A6C1B"/>
    <w:rsid w:val="002B0DC9"/>
    <w:rsid w:val="002B5D66"/>
    <w:rsid w:val="002C2E27"/>
    <w:rsid w:val="002C36F6"/>
    <w:rsid w:val="002C6C0F"/>
    <w:rsid w:val="002C7139"/>
    <w:rsid w:val="002C7160"/>
    <w:rsid w:val="002D01B3"/>
    <w:rsid w:val="002D260D"/>
    <w:rsid w:val="002D37BD"/>
    <w:rsid w:val="002D3B2E"/>
    <w:rsid w:val="002D3F36"/>
    <w:rsid w:val="002D4661"/>
    <w:rsid w:val="002E00B2"/>
    <w:rsid w:val="002E0F7B"/>
    <w:rsid w:val="002E2D8F"/>
    <w:rsid w:val="002F250C"/>
    <w:rsid w:val="002F3DD8"/>
    <w:rsid w:val="00305FFD"/>
    <w:rsid w:val="00311D9B"/>
    <w:rsid w:val="00312310"/>
    <w:rsid w:val="00314295"/>
    <w:rsid w:val="0031503D"/>
    <w:rsid w:val="00316326"/>
    <w:rsid w:val="00316E85"/>
    <w:rsid w:val="00320030"/>
    <w:rsid w:val="003218FE"/>
    <w:rsid w:val="0033047B"/>
    <w:rsid w:val="00330C18"/>
    <w:rsid w:val="00330C77"/>
    <w:rsid w:val="00336395"/>
    <w:rsid w:val="00340B67"/>
    <w:rsid w:val="00345E11"/>
    <w:rsid w:val="0034646C"/>
    <w:rsid w:val="00347536"/>
    <w:rsid w:val="003523A5"/>
    <w:rsid w:val="00353951"/>
    <w:rsid w:val="0035739E"/>
    <w:rsid w:val="00357C13"/>
    <w:rsid w:val="00360696"/>
    <w:rsid w:val="003613A0"/>
    <w:rsid w:val="00366E5D"/>
    <w:rsid w:val="0036794A"/>
    <w:rsid w:val="00370020"/>
    <w:rsid w:val="003727F9"/>
    <w:rsid w:val="003756AD"/>
    <w:rsid w:val="00387FB6"/>
    <w:rsid w:val="0039083E"/>
    <w:rsid w:val="00392EC7"/>
    <w:rsid w:val="00393455"/>
    <w:rsid w:val="003966F7"/>
    <w:rsid w:val="003A36E7"/>
    <w:rsid w:val="003A5CB4"/>
    <w:rsid w:val="003A6143"/>
    <w:rsid w:val="003B112C"/>
    <w:rsid w:val="003B1189"/>
    <w:rsid w:val="003B20E9"/>
    <w:rsid w:val="003B3266"/>
    <w:rsid w:val="003B508C"/>
    <w:rsid w:val="003B7DA1"/>
    <w:rsid w:val="003B7E0A"/>
    <w:rsid w:val="003C385E"/>
    <w:rsid w:val="003C46AF"/>
    <w:rsid w:val="003C5E48"/>
    <w:rsid w:val="003C62D1"/>
    <w:rsid w:val="003C6A02"/>
    <w:rsid w:val="003C72BA"/>
    <w:rsid w:val="003D20A9"/>
    <w:rsid w:val="003D2235"/>
    <w:rsid w:val="003D4957"/>
    <w:rsid w:val="003D660D"/>
    <w:rsid w:val="003D6E9F"/>
    <w:rsid w:val="003D7714"/>
    <w:rsid w:val="003E3BF3"/>
    <w:rsid w:val="003E3F72"/>
    <w:rsid w:val="003F0B2A"/>
    <w:rsid w:val="003F3965"/>
    <w:rsid w:val="003F674C"/>
    <w:rsid w:val="003F6EDB"/>
    <w:rsid w:val="00400F62"/>
    <w:rsid w:val="00404093"/>
    <w:rsid w:val="00405F2C"/>
    <w:rsid w:val="004069F1"/>
    <w:rsid w:val="00407BFB"/>
    <w:rsid w:val="0041152F"/>
    <w:rsid w:val="004129A9"/>
    <w:rsid w:val="0041608F"/>
    <w:rsid w:val="00416CB2"/>
    <w:rsid w:val="00416F69"/>
    <w:rsid w:val="00425213"/>
    <w:rsid w:val="0043195C"/>
    <w:rsid w:val="00431FFB"/>
    <w:rsid w:val="004341D4"/>
    <w:rsid w:val="004378B4"/>
    <w:rsid w:val="00440409"/>
    <w:rsid w:val="0044606C"/>
    <w:rsid w:val="00446AA5"/>
    <w:rsid w:val="00450DAF"/>
    <w:rsid w:val="00451DDF"/>
    <w:rsid w:val="004536BC"/>
    <w:rsid w:val="00453DF4"/>
    <w:rsid w:val="00456141"/>
    <w:rsid w:val="0045786F"/>
    <w:rsid w:val="00466043"/>
    <w:rsid w:val="00467D3B"/>
    <w:rsid w:val="00471ED2"/>
    <w:rsid w:val="00471F14"/>
    <w:rsid w:val="0047398D"/>
    <w:rsid w:val="00473D77"/>
    <w:rsid w:val="00474332"/>
    <w:rsid w:val="00477E4D"/>
    <w:rsid w:val="004811A5"/>
    <w:rsid w:val="004812CF"/>
    <w:rsid w:val="00492B71"/>
    <w:rsid w:val="00496FFB"/>
    <w:rsid w:val="004A2F90"/>
    <w:rsid w:val="004A5E02"/>
    <w:rsid w:val="004B32AD"/>
    <w:rsid w:val="004B3492"/>
    <w:rsid w:val="004B7F63"/>
    <w:rsid w:val="004C033F"/>
    <w:rsid w:val="004C0E3B"/>
    <w:rsid w:val="004C3538"/>
    <w:rsid w:val="004C4498"/>
    <w:rsid w:val="004C4C03"/>
    <w:rsid w:val="004D2C08"/>
    <w:rsid w:val="004D69D2"/>
    <w:rsid w:val="004D73EF"/>
    <w:rsid w:val="004D7EDC"/>
    <w:rsid w:val="004E0AFC"/>
    <w:rsid w:val="004E131D"/>
    <w:rsid w:val="004E1399"/>
    <w:rsid w:val="004E13B6"/>
    <w:rsid w:val="004E2C6B"/>
    <w:rsid w:val="004E7AD5"/>
    <w:rsid w:val="004E7CA5"/>
    <w:rsid w:val="004F1348"/>
    <w:rsid w:val="004F6FB6"/>
    <w:rsid w:val="00502F3C"/>
    <w:rsid w:val="00510194"/>
    <w:rsid w:val="005122B2"/>
    <w:rsid w:val="00515232"/>
    <w:rsid w:val="0051759D"/>
    <w:rsid w:val="005212EE"/>
    <w:rsid w:val="005217BD"/>
    <w:rsid w:val="00525997"/>
    <w:rsid w:val="00525BC8"/>
    <w:rsid w:val="00527253"/>
    <w:rsid w:val="005326E2"/>
    <w:rsid w:val="005333B2"/>
    <w:rsid w:val="005336D4"/>
    <w:rsid w:val="00533E0A"/>
    <w:rsid w:val="00533EE8"/>
    <w:rsid w:val="00536625"/>
    <w:rsid w:val="00540289"/>
    <w:rsid w:val="00540D7F"/>
    <w:rsid w:val="00544FCF"/>
    <w:rsid w:val="00547DBE"/>
    <w:rsid w:val="00550D7E"/>
    <w:rsid w:val="00550FC9"/>
    <w:rsid w:val="0055297C"/>
    <w:rsid w:val="0055343E"/>
    <w:rsid w:val="005543A1"/>
    <w:rsid w:val="00563954"/>
    <w:rsid w:val="00566AA6"/>
    <w:rsid w:val="00566B5D"/>
    <w:rsid w:val="00567287"/>
    <w:rsid w:val="00567AE3"/>
    <w:rsid w:val="005724AF"/>
    <w:rsid w:val="0057687A"/>
    <w:rsid w:val="00581B9A"/>
    <w:rsid w:val="00583F5D"/>
    <w:rsid w:val="00584370"/>
    <w:rsid w:val="005846B9"/>
    <w:rsid w:val="00586D72"/>
    <w:rsid w:val="00587BDB"/>
    <w:rsid w:val="005904EE"/>
    <w:rsid w:val="005905AE"/>
    <w:rsid w:val="00591B87"/>
    <w:rsid w:val="00593298"/>
    <w:rsid w:val="005936A4"/>
    <w:rsid w:val="0059474B"/>
    <w:rsid w:val="005A496D"/>
    <w:rsid w:val="005B7328"/>
    <w:rsid w:val="005C0F84"/>
    <w:rsid w:val="005C5818"/>
    <w:rsid w:val="005C6378"/>
    <w:rsid w:val="005C67C4"/>
    <w:rsid w:val="005C6F10"/>
    <w:rsid w:val="005C76E1"/>
    <w:rsid w:val="005C78FF"/>
    <w:rsid w:val="005D123A"/>
    <w:rsid w:val="005D30B5"/>
    <w:rsid w:val="005D5126"/>
    <w:rsid w:val="005D5B0B"/>
    <w:rsid w:val="005D73EE"/>
    <w:rsid w:val="005E070C"/>
    <w:rsid w:val="005E1E4F"/>
    <w:rsid w:val="005E3995"/>
    <w:rsid w:val="005E5848"/>
    <w:rsid w:val="005E6A5F"/>
    <w:rsid w:val="005F01D7"/>
    <w:rsid w:val="005F1096"/>
    <w:rsid w:val="005F42A4"/>
    <w:rsid w:val="005F763A"/>
    <w:rsid w:val="00601A33"/>
    <w:rsid w:val="00601E02"/>
    <w:rsid w:val="00605EBC"/>
    <w:rsid w:val="0061072C"/>
    <w:rsid w:val="00636D8D"/>
    <w:rsid w:val="00636DD7"/>
    <w:rsid w:val="00636F5D"/>
    <w:rsid w:val="0064129C"/>
    <w:rsid w:val="00641AB2"/>
    <w:rsid w:val="00641AB7"/>
    <w:rsid w:val="00641EFE"/>
    <w:rsid w:val="006430C6"/>
    <w:rsid w:val="006466AC"/>
    <w:rsid w:val="00646D6D"/>
    <w:rsid w:val="0065020C"/>
    <w:rsid w:val="00655845"/>
    <w:rsid w:val="006563A4"/>
    <w:rsid w:val="00657A13"/>
    <w:rsid w:val="006624F5"/>
    <w:rsid w:val="00663A46"/>
    <w:rsid w:val="006647B1"/>
    <w:rsid w:val="00665A33"/>
    <w:rsid w:val="006666D8"/>
    <w:rsid w:val="00666DE3"/>
    <w:rsid w:val="0066797D"/>
    <w:rsid w:val="00671EBD"/>
    <w:rsid w:val="0067249E"/>
    <w:rsid w:val="00673E23"/>
    <w:rsid w:val="00673EFB"/>
    <w:rsid w:val="00674279"/>
    <w:rsid w:val="006760C4"/>
    <w:rsid w:val="00677D0F"/>
    <w:rsid w:val="006804FA"/>
    <w:rsid w:val="00682C03"/>
    <w:rsid w:val="00684778"/>
    <w:rsid w:val="0068551E"/>
    <w:rsid w:val="00686DFF"/>
    <w:rsid w:val="00687A1C"/>
    <w:rsid w:val="00690A22"/>
    <w:rsid w:val="006910CA"/>
    <w:rsid w:val="00691CEB"/>
    <w:rsid w:val="00691F9F"/>
    <w:rsid w:val="0069386E"/>
    <w:rsid w:val="00694493"/>
    <w:rsid w:val="006A1677"/>
    <w:rsid w:val="006A281C"/>
    <w:rsid w:val="006A46E8"/>
    <w:rsid w:val="006B145F"/>
    <w:rsid w:val="006B214B"/>
    <w:rsid w:val="006B6469"/>
    <w:rsid w:val="006C177E"/>
    <w:rsid w:val="006C2E05"/>
    <w:rsid w:val="006C409C"/>
    <w:rsid w:val="006C45C0"/>
    <w:rsid w:val="006C4797"/>
    <w:rsid w:val="006C4CC3"/>
    <w:rsid w:val="006C5248"/>
    <w:rsid w:val="006C5760"/>
    <w:rsid w:val="006C786D"/>
    <w:rsid w:val="006D0DA5"/>
    <w:rsid w:val="006D4A0D"/>
    <w:rsid w:val="006D7AD2"/>
    <w:rsid w:val="006D7B77"/>
    <w:rsid w:val="006E0AC9"/>
    <w:rsid w:val="006E122A"/>
    <w:rsid w:val="006F20D5"/>
    <w:rsid w:val="006F338C"/>
    <w:rsid w:val="006F33A5"/>
    <w:rsid w:val="006F3B50"/>
    <w:rsid w:val="00700DF3"/>
    <w:rsid w:val="00714327"/>
    <w:rsid w:val="00714609"/>
    <w:rsid w:val="007241D4"/>
    <w:rsid w:val="007269B2"/>
    <w:rsid w:val="0073017C"/>
    <w:rsid w:val="0073249C"/>
    <w:rsid w:val="00732502"/>
    <w:rsid w:val="00736281"/>
    <w:rsid w:val="00736790"/>
    <w:rsid w:val="007373EA"/>
    <w:rsid w:val="007374E0"/>
    <w:rsid w:val="007424B8"/>
    <w:rsid w:val="00743B16"/>
    <w:rsid w:val="007501C6"/>
    <w:rsid w:val="00750293"/>
    <w:rsid w:val="00750869"/>
    <w:rsid w:val="00751B6A"/>
    <w:rsid w:val="007533E4"/>
    <w:rsid w:val="00754A4B"/>
    <w:rsid w:val="00755AB8"/>
    <w:rsid w:val="0076268B"/>
    <w:rsid w:val="00765B49"/>
    <w:rsid w:val="00766C92"/>
    <w:rsid w:val="00767C05"/>
    <w:rsid w:val="00771116"/>
    <w:rsid w:val="0077254B"/>
    <w:rsid w:val="00772CC9"/>
    <w:rsid w:val="00773E3B"/>
    <w:rsid w:val="00775660"/>
    <w:rsid w:val="00782DDE"/>
    <w:rsid w:val="00791D9C"/>
    <w:rsid w:val="00797A16"/>
    <w:rsid w:val="007A0801"/>
    <w:rsid w:val="007A580A"/>
    <w:rsid w:val="007A692A"/>
    <w:rsid w:val="007B5629"/>
    <w:rsid w:val="007C2822"/>
    <w:rsid w:val="007C4D82"/>
    <w:rsid w:val="007D1969"/>
    <w:rsid w:val="007D1D43"/>
    <w:rsid w:val="007D26AC"/>
    <w:rsid w:val="007D3931"/>
    <w:rsid w:val="007D596E"/>
    <w:rsid w:val="007E2607"/>
    <w:rsid w:val="007E29E6"/>
    <w:rsid w:val="007E7C1D"/>
    <w:rsid w:val="007F0FCB"/>
    <w:rsid w:val="007F37F2"/>
    <w:rsid w:val="007F4A6D"/>
    <w:rsid w:val="00800B2D"/>
    <w:rsid w:val="00805CC3"/>
    <w:rsid w:val="00807472"/>
    <w:rsid w:val="008078F6"/>
    <w:rsid w:val="008138B1"/>
    <w:rsid w:val="00814594"/>
    <w:rsid w:val="008150FD"/>
    <w:rsid w:val="008204BD"/>
    <w:rsid w:val="00830A91"/>
    <w:rsid w:val="00831E11"/>
    <w:rsid w:val="00832877"/>
    <w:rsid w:val="0083314F"/>
    <w:rsid w:val="0083343F"/>
    <w:rsid w:val="00834A2B"/>
    <w:rsid w:val="008353D4"/>
    <w:rsid w:val="008366DE"/>
    <w:rsid w:val="00837329"/>
    <w:rsid w:val="00840AFF"/>
    <w:rsid w:val="00844B70"/>
    <w:rsid w:val="00844D5F"/>
    <w:rsid w:val="0085339A"/>
    <w:rsid w:val="00854821"/>
    <w:rsid w:val="00854E4E"/>
    <w:rsid w:val="008554D7"/>
    <w:rsid w:val="008570BD"/>
    <w:rsid w:val="008600E0"/>
    <w:rsid w:val="00861039"/>
    <w:rsid w:val="008619A2"/>
    <w:rsid w:val="00863202"/>
    <w:rsid w:val="00871D37"/>
    <w:rsid w:val="00874AA7"/>
    <w:rsid w:val="008765C4"/>
    <w:rsid w:val="00876CD9"/>
    <w:rsid w:val="0087782F"/>
    <w:rsid w:val="00877B34"/>
    <w:rsid w:val="00880272"/>
    <w:rsid w:val="00886765"/>
    <w:rsid w:val="0088766C"/>
    <w:rsid w:val="00894A09"/>
    <w:rsid w:val="0089676E"/>
    <w:rsid w:val="00896DD9"/>
    <w:rsid w:val="008A281D"/>
    <w:rsid w:val="008A3F41"/>
    <w:rsid w:val="008A44E5"/>
    <w:rsid w:val="008A469B"/>
    <w:rsid w:val="008B11A9"/>
    <w:rsid w:val="008B2ED2"/>
    <w:rsid w:val="008B3FA5"/>
    <w:rsid w:val="008B4D14"/>
    <w:rsid w:val="008C0484"/>
    <w:rsid w:val="008C6F1F"/>
    <w:rsid w:val="008C71C1"/>
    <w:rsid w:val="008C7B33"/>
    <w:rsid w:val="008D0415"/>
    <w:rsid w:val="008D4C3D"/>
    <w:rsid w:val="008D6AB0"/>
    <w:rsid w:val="008E3279"/>
    <w:rsid w:val="008E3522"/>
    <w:rsid w:val="008F0E7C"/>
    <w:rsid w:val="008F4F55"/>
    <w:rsid w:val="008F69E4"/>
    <w:rsid w:val="008F6C3C"/>
    <w:rsid w:val="00901141"/>
    <w:rsid w:val="00902BA3"/>
    <w:rsid w:val="00902D40"/>
    <w:rsid w:val="0090405E"/>
    <w:rsid w:val="00904EFD"/>
    <w:rsid w:val="00905102"/>
    <w:rsid w:val="00905891"/>
    <w:rsid w:val="0091171D"/>
    <w:rsid w:val="00915278"/>
    <w:rsid w:val="00916496"/>
    <w:rsid w:val="00916DA5"/>
    <w:rsid w:val="00921823"/>
    <w:rsid w:val="00921A89"/>
    <w:rsid w:val="00924047"/>
    <w:rsid w:val="009257AF"/>
    <w:rsid w:val="0092616A"/>
    <w:rsid w:val="009315B4"/>
    <w:rsid w:val="0094024F"/>
    <w:rsid w:val="0094372B"/>
    <w:rsid w:val="00960174"/>
    <w:rsid w:val="0096552F"/>
    <w:rsid w:val="009658A0"/>
    <w:rsid w:val="00966BBD"/>
    <w:rsid w:val="009719C1"/>
    <w:rsid w:val="0097490A"/>
    <w:rsid w:val="009763F7"/>
    <w:rsid w:val="00976B04"/>
    <w:rsid w:val="0098005D"/>
    <w:rsid w:val="00981E92"/>
    <w:rsid w:val="009862E2"/>
    <w:rsid w:val="00987A33"/>
    <w:rsid w:val="00987C22"/>
    <w:rsid w:val="00990B61"/>
    <w:rsid w:val="00995FF4"/>
    <w:rsid w:val="009A2650"/>
    <w:rsid w:val="009A444A"/>
    <w:rsid w:val="009A4607"/>
    <w:rsid w:val="009A55EC"/>
    <w:rsid w:val="009A6248"/>
    <w:rsid w:val="009A63DA"/>
    <w:rsid w:val="009A72D3"/>
    <w:rsid w:val="009B223E"/>
    <w:rsid w:val="009B23AF"/>
    <w:rsid w:val="009B2554"/>
    <w:rsid w:val="009B4DF0"/>
    <w:rsid w:val="009B4F3C"/>
    <w:rsid w:val="009B56A3"/>
    <w:rsid w:val="009C0EE3"/>
    <w:rsid w:val="009C106E"/>
    <w:rsid w:val="009C2C28"/>
    <w:rsid w:val="009C7069"/>
    <w:rsid w:val="009D03E5"/>
    <w:rsid w:val="009D08F0"/>
    <w:rsid w:val="009D159C"/>
    <w:rsid w:val="009D40E6"/>
    <w:rsid w:val="009D63C6"/>
    <w:rsid w:val="009E37E8"/>
    <w:rsid w:val="009E4ECB"/>
    <w:rsid w:val="009E55B2"/>
    <w:rsid w:val="009F0F0D"/>
    <w:rsid w:val="009F1750"/>
    <w:rsid w:val="009F2021"/>
    <w:rsid w:val="009F6617"/>
    <w:rsid w:val="009F6757"/>
    <w:rsid w:val="00A014E0"/>
    <w:rsid w:val="00A0329F"/>
    <w:rsid w:val="00A0529A"/>
    <w:rsid w:val="00A07410"/>
    <w:rsid w:val="00A1222B"/>
    <w:rsid w:val="00A127B7"/>
    <w:rsid w:val="00A14B71"/>
    <w:rsid w:val="00A14D2C"/>
    <w:rsid w:val="00A226F8"/>
    <w:rsid w:val="00A23D14"/>
    <w:rsid w:val="00A2521A"/>
    <w:rsid w:val="00A2564F"/>
    <w:rsid w:val="00A2795B"/>
    <w:rsid w:val="00A31142"/>
    <w:rsid w:val="00A40901"/>
    <w:rsid w:val="00A41D00"/>
    <w:rsid w:val="00A430D3"/>
    <w:rsid w:val="00A542C1"/>
    <w:rsid w:val="00A54A82"/>
    <w:rsid w:val="00A5503C"/>
    <w:rsid w:val="00A55C9A"/>
    <w:rsid w:val="00A56AAB"/>
    <w:rsid w:val="00A60BE7"/>
    <w:rsid w:val="00A63DB7"/>
    <w:rsid w:val="00A64A68"/>
    <w:rsid w:val="00A6535E"/>
    <w:rsid w:val="00A707E8"/>
    <w:rsid w:val="00A708F5"/>
    <w:rsid w:val="00A72D60"/>
    <w:rsid w:val="00A73B30"/>
    <w:rsid w:val="00A76501"/>
    <w:rsid w:val="00A76DD7"/>
    <w:rsid w:val="00A81EAE"/>
    <w:rsid w:val="00A86C85"/>
    <w:rsid w:val="00A87BBF"/>
    <w:rsid w:val="00A9490D"/>
    <w:rsid w:val="00A9505B"/>
    <w:rsid w:val="00A953E5"/>
    <w:rsid w:val="00A95A5A"/>
    <w:rsid w:val="00AA11B7"/>
    <w:rsid w:val="00AA1E7A"/>
    <w:rsid w:val="00AA4178"/>
    <w:rsid w:val="00AA4305"/>
    <w:rsid w:val="00AB3654"/>
    <w:rsid w:val="00AB5780"/>
    <w:rsid w:val="00AB787B"/>
    <w:rsid w:val="00AB7B5C"/>
    <w:rsid w:val="00AC13D6"/>
    <w:rsid w:val="00AC4D97"/>
    <w:rsid w:val="00AD0378"/>
    <w:rsid w:val="00AD0B79"/>
    <w:rsid w:val="00AD2D3E"/>
    <w:rsid w:val="00AE14FA"/>
    <w:rsid w:val="00AE2EBD"/>
    <w:rsid w:val="00AE44BF"/>
    <w:rsid w:val="00AE4FB7"/>
    <w:rsid w:val="00AF0505"/>
    <w:rsid w:val="00AF62C4"/>
    <w:rsid w:val="00AF651D"/>
    <w:rsid w:val="00AF65B1"/>
    <w:rsid w:val="00AF76B1"/>
    <w:rsid w:val="00B00D7C"/>
    <w:rsid w:val="00B05264"/>
    <w:rsid w:val="00B055DB"/>
    <w:rsid w:val="00B11554"/>
    <w:rsid w:val="00B11ACC"/>
    <w:rsid w:val="00B13316"/>
    <w:rsid w:val="00B13B13"/>
    <w:rsid w:val="00B15251"/>
    <w:rsid w:val="00B2137E"/>
    <w:rsid w:val="00B21FC1"/>
    <w:rsid w:val="00B23CFC"/>
    <w:rsid w:val="00B2408F"/>
    <w:rsid w:val="00B245A8"/>
    <w:rsid w:val="00B34644"/>
    <w:rsid w:val="00B37D38"/>
    <w:rsid w:val="00B401EE"/>
    <w:rsid w:val="00B41D5D"/>
    <w:rsid w:val="00B46555"/>
    <w:rsid w:val="00B47F95"/>
    <w:rsid w:val="00B5000D"/>
    <w:rsid w:val="00B527A4"/>
    <w:rsid w:val="00B619F7"/>
    <w:rsid w:val="00B63E20"/>
    <w:rsid w:val="00B641D4"/>
    <w:rsid w:val="00B64291"/>
    <w:rsid w:val="00B65CAD"/>
    <w:rsid w:val="00B67061"/>
    <w:rsid w:val="00B7203A"/>
    <w:rsid w:val="00B734EB"/>
    <w:rsid w:val="00B762F3"/>
    <w:rsid w:val="00B7761B"/>
    <w:rsid w:val="00B85190"/>
    <w:rsid w:val="00B85489"/>
    <w:rsid w:val="00B90A3C"/>
    <w:rsid w:val="00B91380"/>
    <w:rsid w:val="00B929F1"/>
    <w:rsid w:val="00B92ED3"/>
    <w:rsid w:val="00B930E7"/>
    <w:rsid w:val="00B96F1D"/>
    <w:rsid w:val="00BA4BA7"/>
    <w:rsid w:val="00BA54F0"/>
    <w:rsid w:val="00BA7658"/>
    <w:rsid w:val="00BB13F8"/>
    <w:rsid w:val="00BB26AA"/>
    <w:rsid w:val="00BB47E4"/>
    <w:rsid w:val="00BB566D"/>
    <w:rsid w:val="00BB5D57"/>
    <w:rsid w:val="00BB6F85"/>
    <w:rsid w:val="00BC2C1A"/>
    <w:rsid w:val="00BC2E7C"/>
    <w:rsid w:val="00BC752C"/>
    <w:rsid w:val="00BC7554"/>
    <w:rsid w:val="00BC7AB0"/>
    <w:rsid w:val="00BC7D0F"/>
    <w:rsid w:val="00BC7E66"/>
    <w:rsid w:val="00BD25FD"/>
    <w:rsid w:val="00BD3F44"/>
    <w:rsid w:val="00BD7466"/>
    <w:rsid w:val="00BE1357"/>
    <w:rsid w:val="00BE311B"/>
    <w:rsid w:val="00BE5815"/>
    <w:rsid w:val="00BF014C"/>
    <w:rsid w:val="00BF13A6"/>
    <w:rsid w:val="00BF1D51"/>
    <w:rsid w:val="00BF7DB9"/>
    <w:rsid w:val="00C008F0"/>
    <w:rsid w:val="00C00B6F"/>
    <w:rsid w:val="00C03A1E"/>
    <w:rsid w:val="00C040F3"/>
    <w:rsid w:val="00C12207"/>
    <w:rsid w:val="00C13653"/>
    <w:rsid w:val="00C148CF"/>
    <w:rsid w:val="00C158E8"/>
    <w:rsid w:val="00C15C9F"/>
    <w:rsid w:val="00C17E5A"/>
    <w:rsid w:val="00C17F1B"/>
    <w:rsid w:val="00C25F1D"/>
    <w:rsid w:val="00C27DEA"/>
    <w:rsid w:val="00C32CCF"/>
    <w:rsid w:val="00C35A69"/>
    <w:rsid w:val="00C37505"/>
    <w:rsid w:val="00C4380F"/>
    <w:rsid w:val="00C44C5A"/>
    <w:rsid w:val="00C4569E"/>
    <w:rsid w:val="00C458F3"/>
    <w:rsid w:val="00C45D62"/>
    <w:rsid w:val="00C47CCE"/>
    <w:rsid w:val="00C50294"/>
    <w:rsid w:val="00C51AA1"/>
    <w:rsid w:val="00C53963"/>
    <w:rsid w:val="00C5443E"/>
    <w:rsid w:val="00C55986"/>
    <w:rsid w:val="00C66164"/>
    <w:rsid w:val="00C67677"/>
    <w:rsid w:val="00C71474"/>
    <w:rsid w:val="00C7301D"/>
    <w:rsid w:val="00C74782"/>
    <w:rsid w:val="00C74CF8"/>
    <w:rsid w:val="00C75B36"/>
    <w:rsid w:val="00C817E4"/>
    <w:rsid w:val="00C82FB7"/>
    <w:rsid w:val="00C8342D"/>
    <w:rsid w:val="00C83EAF"/>
    <w:rsid w:val="00C84CB1"/>
    <w:rsid w:val="00C8766D"/>
    <w:rsid w:val="00C904DF"/>
    <w:rsid w:val="00C9401F"/>
    <w:rsid w:val="00C96998"/>
    <w:rsid w:val="00C970E3"/>
    <w:rsid w:val="00C9763D"/>
    <w:rsid w:val="00C97FD1"/>
    <w:rsid w:val="00CA1235"/>
    <w:rsid w:val="00CA2BF1"/>
    <w:rsid w:val="00CA54B4"/>
    <w:rsid w:val="00CA5A7E"/>
    <w:rsid w:val="00CB14F3"/>
    <w:rsid w:val="00CB1CFD"/>
    <w:rsid w:val="00CB219C"/>
    <w:rsid w:val="00CC0971"/>
    <w:rsid w:val="00CC123A"/>
    <w:rsid w:val="00CC205E"/>
    <w:rsid w:val="00CC48EF"/>
    <w:rsid w:val="00CC4FA7"/>
    <w:rsid w:val="00CC6AEE"/>
    <w:rsid w:val="00CD15A1"/>
    <w:rsid w:val="00CD1A1F"/>
    <w:rsid w:val="00CD3A89"/>
    <w:rsid w:val="00CD711F"/>
    <w:rsid w:val="00CE3A57"/>
    <w:rsid w:val="00CE3F7C"/>
    <w:rsid w:val="00CE594D"/>
    <w:rsid w:val="00CE6617"/>
    <w:rsid w:val="00CF18DA"/>
    <w:rsid w:val="00CF396E"/>
    <w:rsid w:val="00CF57A7"/>
    <w:rsid w:val="00CF70ED"/>
    <w:rsid w:val="00D0222F"/>
    <w:rsid w:val="00D02ACC"/>
    <w:rsid w:val="00D04CDE"/>
    <w:rsid w:val="00D06EAE"/>
    <w:rsid w:val="00D12A1C"/>
    <w:rsid w:val="00D13A17"/>
    <w:rsid w:val="00D161E7"/>
    <w:rsid w:val="00D17393"/>
    <w:rsid w:val="00D267EE"/>
    <w:rsid w:val="00D26D9F"/>
    <w:rsid w:val="00D33417"/>
    <w:rsid w:val="00D3734F"/>
    <w:rsid w:val="00D422FA"/>
    <w:rsid w:val="00D431C7"/>
    <w:rsid w:val="00D50BC5"/>
    <w:rsid w:val="00D52FE3"/>
    <w:rsid w:val="00D537A0"/>
    <w:rsid w:val="00D55685"/>
    <w:rsid w:val="00D6015B"/>
    <w:rsid w:val="00D61A43"/>
    <w:rsid w:val="00D63454"/>
    <w:rsid w:val="00D676C0"/>
    <w:rsid w:val="00D73521"/>
    <w:rsid w:val="00D75B2F"/>
    <w:rsid w:val="00D75B5B"/>
    <w:rsid w:val="00D75D16"/>
    <w:rsid w:val="00D774E2"/>
    <w:rsid w:val="00D77983"/>
    <w:rsid w:val="00D77A1F"/>
    <w:rsid w:val="00D81173"/>
    <w:rsid w:val="00D8234D"/>
    <w:rsid w:val="00D82F3D"/>
    <w:rsid w:val="00D849DE"/>
    <w:rsid w:val="00D853DB"/>
    <w:rsid w:val="00D86D4A"/>
    <w:rsid w:val="00D86D57"/>
    <w:rsid w:val="00D86E2B"/>
    <w:rsid w:val="00D87ABD"/>
    <w:rsid w:val="00D956EF"/>
    <w:rsid w:val="00D963BA"/>
    <w:rsid w:val="00D97DF6"/>
    <w:rsid w:val="00DA5E95"/>
    <w:rsid w:val="00DA66C9"/>
    <w:rsid w:val="00DB0BC1"/>
    <w:rsid w:val="00DB18B3"/>
    <w:rsid w:val="00DB1C0B"/>
    <w:rsid w:val="00DB4817"/>
    <w:rsid w:val="00DC0DE9"/>
    <w:rsid w:val="00DC18AF"/>
    <w:rsid w:val="00DC22CD"/>
    <w:rsid w:val="00DD6695"/>
    <w:rsid w:val="00DD66B6"/>
    <w:rsid w:val="00DD760B"/>
    <w:rsid w:val="00DE126E"/>
    <w:rsid w:val="00DE2671"/>
    <w:rsid w:val="00DE42EB"/>
    <w:rsid w:val="00DE51DF"/>
    <w:rsid w:val="00DF5349"/>
    <w:rsid w:val="00DF6717"/>
    <w:rsid w:val="00DF7DF2"/>
    <w:rsid w:val="00E02C10"/>
    <w:rsid w:val="00E10582"/>
    <w:rsid w:val="00E20DD0"/>
    <w:rsid w:val="00E21132"/>
    <w:rsid w:val="00E2655E"/>
    <w:rsid w:val="00E26F5F"/>
    <w:rsid w:val="00E31D2C"/>
    <w:rsid w:val="00E3256A"/>
    <w:rsid w:val="00E35B5D"/>
    <w:rsid w:val="00E40790"/>
    <w:rsid w:val="00E41217"/>
    <w:rsid w:val="00E41E5E"/>
    <w:rsid w:val="00E423FC"/>
    <w:rsid w:val="00E442DB"/>
    <w:rsid w:val="00E4527E"/>
    <w:rsid w:val="00E4629A"/>
    <w:rsid w:val="00E52083"/>
    <w:rsid w:val="00E55881"/>
    <w:rsid w:val="00E574FB"/>
    <w:rsid w:val="00E60822"/>
    <w:rsid w:val="00E61064"/>
    <w:rsid w:val="00E61C2C"/>
    <w:rsid w:val="00E66EDD"/>
    <w:rsid w:val="00E71014"/>
    <w:rsid w:val="00E717F8"/>
    <w:rsid w:val="00E71CC5"/>
    <w:rsid w:val="00E72667"/>
    <w:rsid w:val="00E73693"/>
    <w:rsid w:val="00E74C72"/>
    <w:rsid w:val="00E74CC7"/>
    <w:rsid w:val="00E7521A"/>
    <w:rsid w:val="00E75AEE"/>
    <w:rsid w:val="00E773E7"/>
    <w:rsid w:val="00E815AA"/>
    <w:rsid w:val="00E830A5"/>
    <w:rsid w:val="00E91677"/>
    <w:rsid w:val="00E957D2"/>
    <w:rsid w:val="00E95BF8"/>
    <w:rsid w:val="00EA1AAA"/>
    <w:rsid w:val="00EA6016"/>
    <w:rsid w:val="00EA689E"/>
    <w:rsid w:val="00EA7460"/>
    <w:rsid w:val="00EB13E4"/>
    <w:rsid w:val="00EB3D43"/>
    <w:rsid w:val="00EB48A4"/>
    <w:rsid w:val="00EB7A9F"/>
    <w:rsid w:val="00EC0C83"/>
    <w:rsid w:val="00EC103E"/>
    <w:rsid w:val="00EC2E04"/>
    <w:rsid w:val="00EC3880"/>
    <w:rsid w:val="00EC3CE4"/>
    <w:rsid w:val="00EC42EA"/>
    <w:rsid w:val="00EC4758"/>
    <w:rsid w:val="00EC5955"/>
    <w:rsid w:val="00EC5BEB"/>
    <w:rsid w:val="00ED3A3C"/>
    <w:rsid w:val="00ED6139"/>
    <w:rsid w:val="00ED6738"/>
    <w:rsid w:val="00ED7202"/>
    <w:rsid w:val="00EE0CC3"/>
    <w:rsid w:val="00EE513F"/>
    <w:rsid w:val="00EF05FA"/>
    <w:rsid w:val="00EF21DB"/>
    <w:rsid w:val="00EF5CC2"/>
    <w:rsid w:val="00EF6138"/>
    <w:rsid w:val="00EF6D53"/>
    <w:rsid w:val="00F01C05"/>
    <w:rsid w:val="00F03CFB"/>
    <w:rsid w:val="00F04637"/>
    <w:rsid w:val="00F05E0E"/>
    <w:rsid w:val="00F12DC7"/>
    <w:rsid w:val="00F12FFF"/>
    <w:rsid w:val="00F13148"/>
    <w:rsid w:val="00F134BA"/>
    <w:rsid w:val="00F22412"/>
    <w:rsid w:val="00F22683"/>
    <w:rsid w:val="00F24C14"/>
    <w:rsid w:val="00F24C7F"/>
    <w:rsid w:val="00F24F18"/>
    <w:rsid w:val="00F25845"/>
    <w:rsid w:val="00F27374"/>
    <w:rsid w:val="00F35EEB"/>
    <w:rsid w:val="00F4050D"/>
    <w:rsid w:val="00F4056B"/>
    <w:rsid w:val="00F435F3"/>
    <w:rsid w:val="00F470DE"/>
    <w:rsid w:val="00F509B1"/>
    <w:rsid w:val="00F50BD2"/>
    <w:rsid w:val="00F50BF2"/>
    <w:rsid w:val="00F54FBE"/>
    <w:rsid w:val="00F56E2D"/>
    <w:rsid w:val="00F63AE5"/>
    <w:rsid w:val="00F646A7"/>
    <w:rsid w:val="00F671B5"/>
    <w:rsid w:val="00F71C26"/>
    <w:rsid w:val="00F80386"/>
    <w:rsid w:val="00F8094D"/>
    <w:rsid w:val="00F82BD6"/>
    <w:rsid w:val="00F82F04"/>
    <w:rsid w:val="00F87804"/>
    <w:rsid w:val="00F87F9F"/>
    <w:rsid w:val="00F92332"/>
    <w:rsid w:val="00F93E59"/>
    <w:rsid w:val="00F96896"/>
    <w:rsid w:val="00FA0097"/>
    <w:rsid w:val="00FA02A6"/>
    <w:rsid w:val="00FA260E"/>
    <w:rsid w:val="00FA32D9"/>
    <w:rsid w:val="00FA6FE2"/>
    <w:rsid w:val="00FB0A1B"/>
    <w:rsid w:val="00FB2B48"/>
    <w:rsid w:val="00FB34C3"/>
    <w:rsid w:val="00FB3DE3"/>
    <w:rsid w:val="00FB4849"/>
    <w:rsid w:val="00FB6599"/>
    <w:rsid w:val="00FC03B8"/>
    <w:rsid w:val="00FC1349"/>
    <w:rsid w:val="00FC5CD8"/>
    <w:rsid w:val="00FC6BBC"/>
    <w:rsid w:val="00FC7979"/>
    <w:rsid w:val="00FC7DE1"/>
    <w:rsid w:val="00FD2573"/>
    <w:rsid w:val="00FD2781"/>
    <w:rsid w:val="00FD5568"/>
    <w:rsid w:val="00FD5DDC"/>
    <w:rsid w:val="00FE2D6D"/>
    <w:rsid w:val="00FE490E"/>
    <w:rsid w:val="00FE69FD"/>
    <w:rsid w:val="00FE6E16"/>
    <w:rsid w:val="00FE7088"/>
    <w:rsid w:val="00FF272B"/>
    <w:rsid w:val="00FF475B"/>
    <w:rsid w:val="00FF5078"/>
    <w:rsid w:val="00FF7B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13E53"/>
  <w15:chartTrackingRefBased/>
  <w15:docId w15:val="{103D2A1F-7ADF-4BC1-85FD-DDB29AEA3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E04"/>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2E04"/>
    <w:pPr>
      <w:keepNext/>
      <w:keepLines/>
      <w:spacing w:before="40" w:after="0" w:line="25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245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E0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C2E0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245A8"/>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1B7235"/>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B7235"/>
    <w:pPr>
      <w:spacing w:after="0" w:line="240" w:lineRule="auto"/>
    </w:p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11A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1ACC"/>
  </w:style>
  <w:style w:type="paragraph" w:styleId="Footer">
    <w:name w:val="footer"/>
    <w:basedOn w:val="Normal"/>
    <w:link w:val="FooterChar"/>
    <w:uiPriority w:val="99"/>
    <w:unhideWhenUsed/>
    <w:rsid w:val="00B11A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1ACC"/>
  </w:style>
  <w:style w:type="paragraph" w:styleId="BalloonText">
    <w:name w:val="Balloon Text"/>
    <w:basedOn w:val="Normal"/>
    <w:link w:val="BalloonTextChar"/>
    <w:uiPriority w:val="99"/>
    <w:semiHidden/>
    <w:unhideWhenUsed/>
    <w:rsid w:val="005326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26E2"/>
    <w:rPr>
      <w:rFonts w:ascii="Segoe UI" w:hAnsi="Segoe UI" w:cs="Segoe UI"/>
      <w:sz w:val="18"/>
      <w:szCs w:val="18"/>
    </w:rPr>
  </w:style>
  <w:style w:type="paragraph" w:styleId="ListParagraph">
    <w:name w:val="List Paragraph"/>
    <w:basedOn w:val="Normal"/>
    <w:uiPriority w:val="34"/>
    <w:qFormat/>
    <w:rsid w:val="00EF5CC2"/>
    <w:pPr>
      <w:ind w:left="720"/>
      <w:contextualSpacing/>
    </w:pPr>
  </w:style>
  <w:style w:type="character" w:customStyle="1" w:styleId="textitem">
    <w:name w:val="textitem"/>
    <w:basedOn w:val="DefaultParagraphFont"/>
    <w:rsid w:val="00467D3B"/>
  </w:style>
  <w:style w:type="character" w:styleId="CommentReference">
    <w:name w:val="annotation reference"/>
    <w:basedOn w:val="DefaultParagraphFont"/>
    <w:uiPriority w:val="99"/>
    <w:semiHidden/>
    <w:unhideWhenUsed/>
    <w:rsid w:val="000941B4"/>
    <w:rPr>
      <w:sz w:val="16"/>
      <w:szCs w:val="16"/>
    </w:rPr>
  </w:style>
  <w:style w:type="paragraph" w:styleId="CommentText">
    <w:name w:val="annotation text"/>
    <w:basedOn w:val="Normal"/>
    <w:link w:val="CommentTextChar"/>
    <w:uiPriority w:val="99"/>
    <w:semiHidden/>
    <w:unhideWhenUsed/>
    <w:rsid w:val="000941B4"/>
    <w:pPr>
      <w:spacing w:line="240" w:lineRule="auto"/>
    </w:pPr>
    <w:rPr>
      <w:sz w:val="20"/>
      <w:szCs w:val="20"/>
    </w:rPr>
  </w:style>
  <w:style w:type="character" w:customStyle="1" w:styleId="CommentTextChar">
    <w:name w:val="Comment Text Char"/>
    <w:basedOn w:val="DefaultParagraphFont"/>
    <w:link w:val="CommentText"/>
    <w:uiPriority w:val="99"/>
    <w:semiHidden/>
    <w:rsid w:val="000941B4"/>
    <w:rPr>
      <w:sz w:val="20"/>
      <w:szCs w:val="20"/>
    </w:rPr>
  </w:style>
  <w:style w:type="paragraph" w:styleId="CommentSubject">
    <w:name w:val="annotation subject"/>
    <w:basedOn w:val="CommentText"/>
    <w:next w:val="CommentText"/>
    <w:link w:val="CommentSubjectChar"/>
    <w:uiPriority w:val="99"/>
    <w:semiHidden/>
    <w:unhideWhenUsed/>
    <w:rsid w:val="000941B4"/>
    <w:rPr>
      <w:b/>
      <w:bCs/>
    </w:rPr>
  </w:style>
  <w:style w:type="character" w:customStyle="1" w:styleId="CommentSubjectChar">
    <w:name w:val="Comment Subject Char"/>
    <w:basedOn w:val="CommentTextChar"/>
    <w:link w:val="CommentSubject"/>
    <w:uiPriority w:val="99"/>
    <w:semiHidden/>
    <w:rsid w:val="000941B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93017">
      <w:bodyDiv w:val="1"/>
      <w:marLeft w:val="0"/>
      <w:marRight w:val="0"/>
      <w:marTop w:val="0"/>
      <w:marBottom w:val="0"/>
      <w:divBdr>
        <w:top w:val="none" w:sz="0" w:space="0" w:color="auto"/>
        <w:left w:val="none" w:sz="0" w:space="0" w:color="auto"/>
        <w:bottom w:val="none" w:sz="0" w:space="0" w:color="auto"/>
        <w:right w:val="none" w:sz="0" w:space="0" w:color="auto"/>
      </w:divBdr>
    </w:div>
    <w:div w:id="106509006">
      <w:bodyDiv w:val="1"/>
      <w:marLeft w:val="0"/>
      <w:marRight w:val="0"/>
      <w:marTop w:val="0"/>
      <w:marBottom w:val="0"/>
      <w:divBdr>
        <w:top w:val="none" w:sz="0" w:space="0" w:color="auto"/>
        <w:left w:val="none" w:sz="0" w:space="0" w:color="auto"/>
        <w:bottom w:val="none" w:sz="0" w:space="0" w:color="auto"/>
        <w:right w:val="none" w:sz="0" w:space="0" w:color="auto"/>
      </w:divBdr>
    </w:div>
    <w:div w:id="109398540">
      <w:bodyDiv w:val="1"/>
      <w:marLeft w:val="0"/>
      <w:marRight w:val="0"/>
      <w:marTop w:val="0"/>
      <w:marBottom w:val="0"/>
      <w:divBdr>
        <w:top w:val="none" w:sz="0" w:space="0" w:color="auto"/>
        <w:left w:val="none" w:sz="0" w:space="0" w:color="auto"/>
        <w:bottom w:val="none" w:sz="0" w:space="0" w:color="auto"/>
        <w:right w:val="none" w:sz="0" w:space="0" w:color="auto"/>
      </w:divBdr>
    </w:div>
    <w:div w:id="138501924">
      <w:bodyDiv w:val="1"/>
      <w:marLeft w:val="0"/>
      <w:marRight w:val="0"/>
      <w:marTop w:val="0"/>
      <w:marBottom w:val="0"/>
      <w:divBdr>
        <w:top w:val="none" w:sz="0" w:space="0" w:color="auto"/>
        <w:left w:val="none" w:sz="0" w:space="0" w:color="auto"/>
        <w:bottom w:val="none" w:sz="0" w:space="0" w:color="auto"/>
        <w:right w:val="none" w:sz="0" w:space="0" w:color="auto"/>
      </w:divBdr>
    </w:div>
    <w:div w:id="143665586">
      <w:bodyDiv w:val="1"/>
      <w:marLeft w:val="0"/>
      <w:marRight w:val="0"/>
      <w:marTop w:val="0"/>
      <w:marBottom w:val="0"/>
      <w:divBdr>
        <w:top w:val="none" w:sz="0" w:space="0" w:color="auto"/>
        <w:left w:val="none" w:sz="0" w:space="0" w:color="auto"/>
        <w:bottom w:val="none" w:sz="0" w:space="0" w:color="auto"/>
        <w:right w:val="none" w:sz="0" w:space="0" w:color="auto"/>
      </w:divBdr>
    </w:div>
    <w:div w:id="178470985">
      <w:bodyDiv w:val="1"/>
      <w:marLeft w:val="0"/>
      <w:marRight w:val="0"/>
      <w:marTop w:val="0"/>
      <w:marBottom w:val="0"/>
      <w:divBdr>
        <w:top w:val="none" w:sz="0" w:space="0" w:color="auto"/>
        <w:left w:val="none" w:sz="0" w:space="0" w:color="auto"/>
        <w:bottom w:val="none" w:sz="0" w:space="0" w:color="auto"/>
        <w:right w:val="none" w:sz="0" w:space="0" w:color="auto"/>
      </w:divBdr>
    </w:div>
    <w:div w:id="205721441">
      <w:bodyDiv w:val="1"/>
      <w:marLeft w:val="0"/>
      <w:marRight w:val="0"/>
      <w:marTop w:val="0"/>
      <w:marBottom w:val="0"/>
      <w:divBdr>
        <w:top w:val="none" w:sz="0" w:space="0" w:color="auto"/>
        <w:left w:val="none" w:sz="0" w:space="0" w:color="auto"/>
        <w:bottom w:val="none" w:sz="0" w:space="0" w:color="auto"/>
        <w:right w:val="none" w:sz="0" w:space="0" w:color="auto"/>
      </w:divBdr>
    </w:div>
    <w:div w:id="286472016">
      <w:bodyDiv w:val="1"/>
      <w:marLeft w:val="0"/>
      <w:marRight w:val="0"/>
      <w:marTop w:val="0"/>
      <w:marBottom w:val="0"/>
      <w:divBdr>
        <w:top w:val="none" w:sz="0" w:space="0" w:color="auto"/>
        <w:left w:val="none" w:sz="0" w:space="0" w:color="auto"/>
        <w:bottom w:val="none" w:sz="0" w:space="0" w:color="auto"/>
        <w:right w:val="none" w:sz="0" w:space="0" w:color="auto"/>
      </w:divBdr>
    </w:div>
    <w:div w:id="298195838">
      <w:bodyDiv w:val="1"/>
      <w:marLeft w:val="0"/>
      <w:marRight w:val="0"/>
      <w:marTop w:val="0"/>
      <w:marBottom w:val="0"/>
      <w:divBdr>
        <w:top w:val="none" w:sz="0" w:space="0" w:color="auto"/>
        <w:left w:val="none" w:sz="0" w:space="0" w:color="auto"/>
        <w:bottom w:val="none" w:sz="0" w:space="0" w:color="auto"/>
        <w:right w:val="none" w:sz="0" w:space="0" w:color="auto"/>
      </w:divBdr>
    </w:div>
    <w:div w:id="330723976">
      <w:bodyDiv w:val="1"/>
      <w:marLeft w:val="0"/>
      <w:marRight w:val="0"/>
      <w:marTop w:val="0"/>
      <w:marBottom w:val="0"/>
      <w:divBdr>
        <w:top w:val="none" w:sz="0" w:space="0" w:color="auto"/>
        <w:left w:val="none" w:sz="0" w:space="0" w:color="auto"/>
        <w:bottom w:val="none" w:sz="0" w:space="0" w:color="auto"/>
        <w:right w:val="none" w:sz="0" w:space="0" w:color="auto"/>
      </w:divBdr>
    </w:div>
    <w:div w:id="337542200">
      <w:bodyDiv w:val="1"/>
      <w:marLeft w:val="0"/>
      <w:marRight w:val="0"/>
      <w:marTop w:val="0"/>
      <w:marBottom w:val="0"/>
      <w:divBdr>
        <w:top w:val="none" w:sz="0" w:space="0" w:color="auto"/>
        <w:left w:val="none" w:sz="0" w:space="0" w:color="auto"/>
        <w:bottom w:val="none" w:sz="0" w:space="0" w:color="auto"/>
        <w:right w:val="none" w:sz="0" w:space="0" w:color="auto"/>
      </w:divBdr>
    </w:div>
    <w:div w:id="370109855">
      <w:bodyDiv w:val="1"/>
      <w:marLeft w:val="0"/>
      <w:marRight w:val="0"/>
      <w:marTop w:val="0"/>
      <w:marBottom w:val="0"/>
      <w:divBdr>
        <w:top w:val="none" w:sz="0" w:space="0" w:color="auto"/>
        <w:left w:val="none" w:sz="0" w:space="0" w:color="auto"/>
        <w:bottom w:val="none" w:sz="0" w:space="0" w:color="auto"/>
        <w:right w:val="none" w:sz="0" w:space="0" w:color="auto"/>
      </w:divBdr>
    </w:div>
    <w:div w:id="416556292">
      <w:bodyDiv w:val="1"/>
      <w:marLeft w:val="0"/>
      <w:marRight w:val="0"/>
      <w:marTop w:val="0"/>
      <w:marBottom w:val="0"/>
      <w:divBdr>
        <w:top w:val="none" w:sz="0" w:space="0" w:color="auto"/>
        <w:left w:val="none" w:sz="0" w:space="0" w:color="auto"/>
        <w:bottom w:val="none" w:sz="0" w:space="0" w:color="auto"/>
        <w:right w:val="none" w:sz="0" w:space="0" w:color="auto"/>
      </w:divBdr>
    </w:div>
    <w:div w:id="431970326">
      <w:bodyDiv w:val="1"/>
      <w:marLeft w:val="0"/>
      <w:marRight w:val="0"/>
      <w:marTop w:val="0"/>
      <w:marBottom w:val="0"/>
      <w:divBdr>
        <w:top w:val="none" w:sz="0" w:space="0" w:color="auto"/>
        <w:left w:val="none" w:sz="0" w:space="0" w:color="auto"/>
        <w:bottom w:val="none" w:sz="0" w:space="0" w:color="auto"/>
        <w:right w:val="none" w:sz="0" w:space="0" w:color="auto"/>
      </w:divBdr>
    </w:div>
    <w:div w:id="481627228">
      <w:bodyDiv w:val="1"/>
      <w:marLeft w:val="0"/>
      <w:marRight w:val="0"/>
      <w:marTop w:val="0"/>
      <w:marBottom w:val="0"/>
      <w:divBdr>
        <w:top w:val="none" w:sz="0" w:space="0" w:color="auto"/>
        <w:left w:val="none" w:sz="0" w:space="0" w:color="auto"/>
        <w:bottom w:val="none" w:sz="0" w:space="0" w:color="auto"/>
        <w:right w:val="none" w:sz="0" w:space="0" w:color="auto"/>
      </w:divBdr>
    </w:div>
    <w:div w:id="496113499">
      <w:bodyDiv w:val="1"/>
      <w:marLeft w:val="0"/>
      <w:marRight w:val="0"/>
      <w:marTop w:val="0"/>
      <w:marBottom w:val="0"/>
      <w:divBdr>
        <w:top w:val="none" w:sz="0" w:space="0" w:color="auto"/>
        <w:left w:val="none" w:sz="0" w:space="0" w:color="auto"/>
        <w:bottom w:val="none" w:sz="0" w:space="0" w:color="auto"/>
        <w:right w:val="none" w:sz="0" w:space="0" w:color="auto"/>
      </w:divBdr>
    </w:div>
    <w:div w:id="527452730">
      <w:bodyDiv w:val="1"/>
      <w:marLeft w:val="0"/>
      <w:marRight w:val="0"/>
      <w:marTop w:val="0"/>
      <w:marBottom w:val="0"/>
      <w:divBdr>
        <w:top w:val="none" w:sz="0" w:space="0" w:color="auto"/>
        <w:left w:val="none" w:sz="0" w:space="0" w:color="auto"/>
        <w:bottom w:val="none" w:sz="0" w:space="0" w:color="auto"/>
        <w:right w:val="none" w:sz="0" w:space="0" w:color="auto"/>
      </w:divBdr>
    </w:div>
    <w:div w:id="558709332">
      <w:bodyDiv w:val="1"/>
      <w:marLeft w:val="0"/>
      <w:marRight w:val="0"/>
      <w:marTop w:val="0"/>
      <w:marBottom w:val="0"/>
      <w:divBdr>
        <w:top w:val="none" w:sz="0" w:space="0" w:color="auto"/>
        <w:left w:val="none" w:sz="0" w:space="0" w:color="auto"/>
        <w:bottom w:val="none" w:sz="0" w:space="0" w:color="auto"/>
        <w:right w:val="none" w:sz="0" w:space="0" w:color="auto"/>
      </w:divBdr>
    </w:div>
    <w:div w:id="569120934">
      <w:bodyDiv w:val="1"/>
      <w:marLeft w:val="0"/>
      <w:marRight w:val="0"/>
      <w:marTop w:val="0"/>
      <w:marBottom w:val="0"/>
      <w:divBdr>
        <w:top w:val="none" w:sz="0" w:space="0" w:color="auto"/>
        <w:left w:val="none" w:sz="0" w:space="0" w:color="auto"/>
        <w:bottom w:val="none" w:sz="0" w:space="0" w:color="auto"/>
        <w:right w:val="none" w:sz="0" w:space="0" w:color="auto"/>
      </w:divBdr>
    </w:div>
    <w:div w:id="572543758">
      <w:bodyDiv w:val="1"/>
      <w:marLeft w:val="0"/>
      <w:marRight w:val="0"/>
      <w:marTop w:val="0"/>
      <w:marBottom w:val="0"/>
      <w:divBdr>
        <w:top w:val="none" w:sz="0" w:space="0" w:color="auto"/>
        <w:left w:val="none" w:sz="0" w:space="0" w:color="auto"/>
        <w:bottom w:val="none" w:sz="0" w:space="0" w:color="auto"/>
        <w:right w:val="none" w:sz="0" w:space="0" w:color="auto"/>
      </w:divBdr>
    </w:div>
    <w:div w:id="581837874">
      <w:bodyDiv w:val="1"/>
      <w:marLeft w:val="0"/>
      <w:marRight w:val="0"/>
      <w:marTop w:val="0"/>
      <w:marBottom w:val="0"/>
      <w:divBdr>
        <w:top w:val="none" w:sz="0" w:space="0" w:color="auto"/>
        <w:left w:val="none" w:sz="0" w:space="0" w:color="auto"/>
        <w:bottom w:val="none" w:sz="0" w:space="0" w:color="auto"/>
        <w:right w:val="none" w:sz="0" w:space="0" w:color="auto"/>
      </w:divBdr>
    </w:div>
    <w:div w:id="599412297">
      <w:bodyDiv w:val="1"/>
      <w:marLeft w:val="0"/>
      <w:marRight w:val="0"/>
      <w:marTop w:val="0"/>
      <w:marBottom w:val="0"/>
      <w:divBdr>
        <w:top w:val="none" w:sz="0" w:space="0" w:color="auto"/>
        <w:left w:val="none" w:sz="0" w:space="0" w:color="auto"/>
        <w:bottom w:val="none" w:sz="0" w:space="0" w:color="auto"/>
        <w:right w:val="none" w:sz="0" w:space="0" w:color="auto"/>
      </w:divBdr>
    </w:div>
    <w:div w:id="611594903">
      <w:bodyDiv w:val="1"/>
      <w:marLeft w:val="0"/>
      <w:marRight w:val="0"/>
      <w:marTop w:val="0"/>
      <w:marBottom w:val="0"/>
      <w:divBdr>
        <w:top w:val="none" w:sz="0" w:space="0" w:color="auto"/>
        <w:left w:val="none" w:sz="0" w:space="0" w:color="auto"/>
        <w:bottom w:val="none" w:sz="0" w:space="0" w:color="auto"/>
        <w:right w:val="none" w:sz="0" w:space="0" w:color="auto"/>
      </w:divBdr>
    </w:div>
    <w:div w:id="616564848">
      <w:bodyDiv w:val="1"/>
      <w:marLeft w:val="0"/>
      <w:marRight w:val="0"/>
      <w:marTop w:val="0"/>
      <w:marBottom w:val="0"/>
      <w:divBdr>
        <w:top w:val="none" w:sz="0" w:space="0" w:color="auto"/>
        <w:left w:val="none" w:sz="0" w:space="0" w:color="auto"/>
        <w:bottom w:val="none" w:sz="0" w:space="0" w:color="auto"/>
        <w:right w:val="none" w:sz="0" w:space="0" w:color="auto"/>
      </w:divBdr>
    </w:div>
    <w:div w:id="617837357">
      <w:bodyDiv w:val="1"/>
      <w:marLeft w:val="0"/>
      <w:marRight w:val="0"/>
      <w:marTop w:val="0"/>
      <w:marBottom w:val="0"/>
      <w:divBdr>
        <w:top w:val="none" w:sz="0" w:space="0" w:color="auto"/>
        <w:left w:val="none" w:sz="0" w:space="0" w:color="auto"/>
        <w:bottom w:val="none" w:sz="0" w:space="0" w:color="auto"/>
        <w:right w:val="none" w:sz="0" w:space="0" w:color="auto"/>
      </w:divBdr>
    </w:div>
    <w:div w:id="619647436">
      <w:bodyDiv w:val="1"/>
      <w:marLeft w:val="0"/>
      <w:marRight w:val="0"/>
      <w:marTop w:val="0"/>
      <w:marBottom w:val="0"/>
      <w:divBdr>
        <w:top w:val="none" w:sz="0" w:space="0" w:color="auto"/>
        <w:left w:val="none" w:sz="0" w:space="0" w:color="auto"/>
        <w:bottom w:val="none" w:sz="0" w:space="0" w:color="auto"/>
        <w:right w:val="none" w:sz="0" w:space="0" w:color="auto"/>
      </w:divBdr>
    </w:div>
    <w:div w:id="622007269">
      <w:bodyDiv w:val="1"/>
      <w:marLeft w:val="0"/>
      <w:marRight w:val="0"/>
      <w:marTop w:val="0"/>
      <w:marBottom w:val="0"/>
      <w:divBdr>
        <w:top w:val="none" w:sz="0" w:space="0" w:color="auto"/>
        <w:left w:val="none" w:sz="0" w:space="0" w:color="auto"/>
        <w:bottom w:val="none" w:sz="0" w:space="0" w:color="auto"/>
        <w:right w:val="none" w:sz="0" w:space="0" w:color="auto"/>
      </w:divBdr>
    </w:div>
    <w:div w:id="623846497">
      <w:bodyDiv w:val="1"/>
      <w:marLeft w:val="0"/>
      <w:marRight w:val="0"/>
      <w:marTop w:val="0"/>
      <w:marBottom w:val="0"/>
      <w:divBdr>
        <w:top w:val="none" w:sz="0" w:space="0" w:color="auto"/>
        <w:left w:val="none" w:sz="0" w:space="0" w:color="auto"/>
        <w:bottom w:val="none" w:sz="0" w:space="0" w:color="auto"/>
        <w:right w:val="none" w:sz="0" w:space="0" w:color="auto"/>
      </w:divBdr>
    </w:div>
    <w:div w:id="647830663">
      <w:bodyDiv w:val="1"/>
      <w:marLeft w:val="0"/>
      <w:marRight w:val="0"/>
      <w:marTop w:val="0"/>
      <w:marBottom w:val="0"/>
      <w:divBdr>
        <w:top w:val="none" w:sz="0" w:space="0" w:color="auto"/>
        <w:left w:val="none" w:sz="0" w:space="0" w:color="auto"/>
        <w:bottom w:val="none" w:sz="0" w:space="0" w:color="auto"/>
        <w:right w:val="none" w:sz="0" w:space="0" w:color="auto"/>
      </w:divBdr>
    </w:div>
    <w:div w:id="670984451">
      <w:bodyDiv w:val="1"/>
      <w:marLeft w:val="0"/>
      <w:marRight w:val="0"/>
      <w:marTop w:val="0"/>
      <w:marBottom w:val="0"/>
      <w:divBdr>
        <w:top w:val="none" w:sz="0" w:space="0" w:color="auto"/>
        <w:left w:val="none" w:sz="0" w:space="0" w:color="auto"/>
        <w:bottom w:val="none" w:sz="0" w:space="0" w:color="auto"/>
        <w:right w:val="none" w:sz="0" w:space="0" w:color="auto"/>
      </w:divBdr>
    </w:div>
    <w:div w:id="677734116">
      <w:bodyDiv w:val="1"/>
      <w:marLeft w:val="0"/>
      <w:marRight w:val="0"/>
      <w:marTop w:val="0"/>
      <w:marBottom w:val="0"/>
      <w:divBdr>
        <w:top w:val="none" w:sz="0" w:space="0" w:color="auto"/>
        <w:left w:val="none" w:sz="0" w:space="0" w:color="auto"/>
        <w:bottom w:val="none" w:sz="0" w:space="0" w:color="auto"/>
        <w:right w:val="none" w:sz="0" w:space="0" w:color="auto"/>
      </w:divBdr>
    </w:div>
    <w:div w:id="681903526">
      <w:bodyDiv w:val="1"/>
      <w:marLeft w:val="0"/>
      <w:marRight w:val="0"/>
      <w:marTop w:val="0"/>
      <w:marBottom w:val="0"/>
      <w:divBdr>
        <w:top w:val="none" w:sz="0" w:space="0" w:color="auto"/>
        <w:left w:val="none" w:sz="0" w:space="0" w:color="auto"/>
        <w:bottom w:val="none" w:sz="0" w:space="0" w:color="auto"/>
        <w:right w:val="none" w:sz="0" w:space="0" w:color="auto"/>
      </w:divBdr>
    </w:div>
    <w:div w:id="698354271">
      <w:bodyDiv w:val="1"/>
      <w:marLeft w:val="0"/>
      <w:marRight w:val="0"/>
      <w:marTop w:val="0"/>
      <w:marBottom w:val="0"/>
      <w:divBdr>
        <w:top w:val="none" w:sz="0" w:space="0" w:color="auto"/>
        <w:left w:val="none" w:sz="0" w:space="0" w:color="auto"/>
        <w:bottom w:val="none" w:sz="0" w:space="0" w:color="auto"/>
        <w:right w:val="none" w:sz="0" w:space="0" w:color="auto"/>
      </w:divBdr>
    </w:div>
    <w:div w:id="708728609">
      <w:bodyDiv w:val="1"/>
      <w:marLeft w:val="0"/>
      <w:marRight w:val="0"/>
      <w:marTop w:val="0"/>
      <w:marBottom w:val="0"/>
      <w:divBdr>
        <w:top w:val="none" w:sz="0" w:space="0" w:color="auto"/>
        <w:left w:val="none" w:sz="0" w:space="0" w:color="auto"/>
        <w:bottom w:val="none" w:sz="0" w:space="0" w:color="auto"/>
        <w:right w:val="none" w:sz="0" w:space="0" w:color="auto"/>
      </w:divBdr>
    </w:div>
    <w:div w:id="712997792">
      <w:bodyDiv w:val="1"/>
      <w:marLeft w:val="0"/>
      <w:marRight w:val="0"/>
      <w:marTop w:val="0"/>
      <w:marBottom w:val="0"/>
      <w:divBdr>
        <w:top w:val="none" w:sz="0" w:space="0" w:color="auto"/>
        <w:left w:val="none" w:sz="0" w:space="0" w:color="auto"/>
        <w:bottom w:val="none" w:sz="0" w:space="0" w:color="auto"/>
        <w:right w:val="none" w:sz="0" w:space="0" w:color="auto"/>
      </w:divBdr>
    </w:div>
    <w:div w:id="737702414">
      <w:bodyDiv w:val="1"/>
      <w:marLeft w:val="0"/>
      <w:marRight w:val="0"/>
      <w:marTop w:val="0"/>
      <w:marBottom w:val="0"/>
      <w:divBdr>
        <w:top w:val="none" w:sz="0" w:space="0" w:color="auto"/>
        <w:left w:val="none" w:sz="0" w:space="0" w:color="auto"/>
        <w:bottom w:val="none" w:sz="0" w:space="0" w:color="auto"/>
        <w:right w:val="none" w:sz="0" w:space="0" w:color="auto"/>
      </w:divBdr>
    </w:div>
    <w:div w:id="758411194">
      <w:bodyDiv w:val="1"/>
      <w:marLeft w:val="0"/>
      <w:marRight w:val="0"/>
      <w:marTop w:val="0"/>
      <w:marBottom w:val="0"/>
      <w:divBdr>
        <w:top w:val="none" w:sz="0" w:space="0" w:color="auto"/>
        <w:left w:val="none" w:sz="0" w:space="0" w:color="auto"/>
        <w:bottom w:val="none" w:sz="0" w:space="0" w:color="auto"/>
        <w:right w:val="none" w:sz="0" w:space="0" w:color="auto"/>
      </w:divBdr>
    </w:div>
    <w:div w:id="797452936">
      <w:bodyDiv w:val="1"/>
      <w:marLeft w:val="0"/>
      <w:marRight w:val="0"/>
      <w:marTop w:val="0"/>
      <w:marBottom w:val="0"/>
      <w:divBdr>
        <w:top w:val="none" w:sz="0" w:space="0" w:color="auto"/>
        <w:left w:val="none" w:sz="0" w:space="0" w:color="auto"/>
        <w:bottom w:val="none" w:sz="0" w:space="0" w:color="auto"/>
        <w:right w:val="none" w:sz="0" w:space="0" w:color="auto"/>
      </w:divBdr>
    </w:div>
    <w:div w:id="805588630">
      <w:bodyDiv w:val="1"/>
      <w:marLeft w:val="0"/>
      <w:marRight w:val="0"/>
      <w:marTop w:val="0"/>
      <w:marBottom w:val="0"/>
      <w:divBdr>
        <w:top w:val="none" w:sz="0" w:space="0" w:color="auto"/>
        <w:left w:val="none" w:sz="0" w:space="0" w:color="auto"/>
        <w:bottom w:val="none" w:sz="0" w:space="0" w:color="auto"/>
        <w:right w:val="none" w:sz="0" w:space="0" w:color="auto"/>
      </w:divBdr>
    </w:div>
    <w:div w:id="816531954">
      <w:bodyDiv w:val="1"/>
      <w:marLeft w:val="0"/>
      <w:marRight w:val="0"/>
      <w:marTop w:val="0"/>
      <w:marBottom w:val="0"/>
      <w:divBdr>
        <w:top w:val="none" w:sz="0" w:space="0" w:color="auto"/>
        <w:left w:val="none" w:sz="0" w:space="0" w:color="auto"/>
        <w:bottom w:val="none" w:sz="0" w:space="0" w:color="auto"/>
        <w:right w:val="none" w:sz="0" w:space="0" w:color="auto"/>
      </w:divBdr>
    </w:div>
    <w:div w:id="817115578">
      <w:bodyDiv w:val="1"/>
      <w:marLeft w:val="0"/>
      <w:marRight w:val="0"/>
      <w:marTop w:val="0"/>
      <w:marBottom w:val="0"/>
      <w:divBdr>
        <w:top w:val="none" w:sz="0" w:space="0" w:color="auto"/>
        <w:left w:val="none" w:sz="0" w:space="0" w:color="auto"/>
        <w:bottom w:val="none" w:sz="0" w:space="0" w:color="auto"/>
        <w:right w:val="none" w:sz="0" w:space="0" w:color="auto"/>
      </w:divBdr>
    </w:div>
    <w:div w:id="836575349">
      <w:bodyDiv w:val="1"/>
      <w:marLeft w:val="0"/>
      <w:marRight w:val="0"/>
      <w:marTop w:val="0"/>
      <w:marBottom w:val="0"/>
      <w:divBdr>
        <w:top w:val="none" w:sz="0" w:space="0" w:color="auto"/>
        <w:left w:val="none" w:sz="0" w:space="0" w:color="auto"/>
        <w:bottom w:val="none" w:sz="0" w:space="0" w:color="auto"/>
        <w:right w:val="none" w:sz="0" w:space="0" w:color="auto"/>
      </w:divBdr>
    </w:div>
    <w:div w:id="842554275">
      <w:bodyDiv w:val="1"/>
      <w:marLeft w:val="0"/>
      <w:marRight w:val="0"/>
      <w:marTop w:val="0"/>
      <w:marBottom w:val="0"/>
      <w:divBdr>
        <w:top w:val="none" w:sz="0" w:space="0" w:color="auto"/>
        <w:left w:val="none" w:sz="0" w:space="0" w:color="auto"/>
        <w:bottom w:val="none" w:sz="0" w:space="0" w:color="auto"/>
        <w:right w:val="none" w:sz="0" w:space="0" w:color="auto"/>
      </w:divBdr>
    </w:div>
    <w:div w:id="887839019">
      <w:bodyDiv w:val="1"/>
      <w:marLeft w:val="0"/>
      <w:marRight w:val="0"/>
      <w:marTop w:val="0"/>
      <w:marBottom w:val="0"/>
      <w:divBdr>
        <w:top w:val="none" w:sz="0" w:space="0" w:color="auto"/>
        <w:left w:val="none" w:sz="0" w:space="0" w:color="auto"/>
        <w:bottom w:val="none" w:sz="0" w:space="0" w:color="auto"/>
        <w:right w:val="none" w:sz="0" w:space="0" w:color="auto"/>
      </w:divBdr>
    </w:div>
    <w:div w:id="920455333">
      <w:bodyDiv w:val="1"/>
      <w:marLeft w:val="0"/>
      <w:marRight w:val="0"/>
      <w:marTop w:val="0"/>
      <w:marBottom w:val="0"/>
      <w:divBdr>
        <w:top w:val="none" w:sz="0" w:space="0" w:color="auto"/>
        <w:left w:val="none" w:sz="0" w:space="0" w:color="auto"/>
        <w:bottom w:val="none" w:sz="0" w:space="0" w:color="auto"/>
        <w:right w:val="none" w:sz="0" w:space="0" w:color="auto"/>
      </w:divBdr>
    </w:div>
    <w:div w:id="930284520">
      <w:bodyDiv w:val="1"/>
      <w:marLeft w:val="0"/>
      <w:marRight w:val="0"/>
      <w:marTop w:val="0"/>
      <w:marBottom w:val="0"/>
      <w:divBdr>
        <w:top w:val="none" w:sz="0" w:space="0" w:color="auto"/>
        <w:left w:val="none" w:sz="0" w:space="0" w:color="auto"/>
        <w:bottom w:val="none" w:sz="0" w:space="0" w:color="auto"/>
        <w:right w:val="none" w:sz="0" w:space="0" w:color="auto"/>
      </w:divBdr>
    </w:div>
    <w:div w:id="944386576">
      <w:bodyDiv w:val="1"/>
      <w:marLeft w:val="0"/>
      <w:marRight w:val="0"/>
      <w:marTop w:val="0"/>
      <w:marBottom w:val="0"/>
      <w:divBdr>
        <w:top w:val="none" w:sz="0" w:space="0" w:color="auto"/>
        <w:left w:val="none" w:sz="0" w:space="0" w:color="auto"/>
        <w:bottom w:val="none" w:sz="0" w:space="0" w:color="auto"/>
        <w:right w:val="none" w:sz="0" w:space="0" w:color="auto"/>
      </w:divBdr>
    </w:div>
    <w:div w:id="945770898">
      <w:bodyDiv w:val="1"/>
      <w:marLeft w:val="0"/>
      <w:marRight w:val="0"/>
      <w:marTop w:val="0"/>
      <w:marBottom w:val="0"/>
      <w:divBdr>
        <w:top w:val="none" w:sz="0" w:space="0" w:color="auto"/>
        <w:left w:val="none" w:sz="0" w:space="0" w:color="auto"/>
        <w:bottom w:val="none" w:sz="0" w:space="0" w:color="auto"/>
        <w:right w:val="none" w:sz="0" w:space="0" w:color="auto"/>
      </w:divBdr>
    </w:div>
    <w:div w:id="961377910">
      <w:bodyDiv w:val="1"/>
      <w:marLeft w:val="0"/>
      <w:marRight w:val="0"/>
      <w:marTop w:val="0"/>
      <w:marBottom w:val="0"/>
      <w:divBdr>
        <w:top w:val="none" w:sz="0" w:space="0" w:color="auto"/>
        <w:left w:val="none" w:sz="0" w:space="0" w:color="auto"/>
        <w:bottom w:val="none" w:sz="0" w:space="0" w:color="auto"/>
        <w:right w:val="none" w:sz="0" w:space="0" w:color="auto"/>
      </w:divBdr>
    </w:div>
    <w:div w:id="969632246">
      <w:bodyDiv w:val="1"/>
      <w:marLeft w:val="0"/>
      <w:marRight w:val="0"/>
      <w:marTop w:val="0"/>
      <w:marBottom w:val="0"/>
      <w:divBdr>
        <w:top w:val="none" w:sz="0" w:space="0" w:color="auto"/>
        <w:left w:val="none" w:sz="0" w:space="0" w:color="auto"/>
        <w:bottom w:val="none" w:sz="0" w:space="0" w:color="auto"/>
        <w:right w:val="none" w:sz="0" w:space="0" w:color="auto"/>
      </w:divBdr>
    </w:div>
    <w:div w:id="981619861">
      <w:bodyDiv w:val="1"/>
      <w:marLeft w:val="0"/>
      <w:marRight w:val="0"/>
      <w:marTop w:val="0"/>
      <w:marBottom w:val="0"/>
      <w:divBdr>
        <w:top w:val="none" w:sz="0" w:space="0" w:color="auto"/>
        <w:left w:val="none" w:sz="0" w:space="0" w:color="auto"/>
        <w:bottom w:val="none" w:sz="0" w:space="0" w:color="auto"/>
        <w:right w:val="none" w:sz="0" w:space="0" w:color="auto"/>
      </w:divBdr>
    </w:div>
    <w:div w:id="984551148">
      <w:bodyDiv w:val="1"/>
      <w:marLeft w:val="0"/>
      <w:marRight w:val="0"/>
      <w:marTop w:val="0"/>
      <w:marBottom w:val="0"/>
      <w:divBdr>
        <w:top w:val="none" w:sz="0" w:space="0" w:color="auto"/>
        <w:left w:val="none" w:sz="0" w:space="0" w:color="auto"/>
        <w:bottom w:val="none" w:sz="0" w:space="0" w:color="auto"/>
        <w:right w:val="none" w:sz="0" w:space="0" w:color="auto"/>
      </w:divBdr>
    </w:div>
    <w:div w:id="1018506515">
      <w:bodyDiv w:val="1"/>
      <w:marLeft w:val="0"/>
      <w:marRight w:val="0"/>
      <w:marTop w:val="0"/>
      <w:marBottom w:val="0"/>
      <w:divBdr>
        <w:top w:val="none" w:sz="0" w:space="0" w:color="auto"/>
        <w:left w:val="none" w:sz="0" w:space="0" w:color="auto"/>
        <w:bottom w:val="none" w:sz="0" w:space="0" w:color="auto"/>
        <w:right w:val="none" w:sz="0" w:space="0" w:color="auto"/>
      </w:divBdr>
    </w:div>
    <w:div w:id="1046753644">
      <w:bodyDiv w:val="1"/>
      <w:marLeft w:val="0"/>
      <w:marRight w:val="0"/>
      <w:marTop w:val="0"/>
      <w:marBottom w:val="0"/>
      <w:divBdr>
        <w:top w:val="none" w:sz="0" w:space="0" w:color="auto"/>
        <w:left w:val="none" w:sz="0" w:space="0" w:color="auto"/>
        <w:bottom w:val="none" w:sz="0" w:space="0" w:color="auto"/>
        <w:right w:val="none" w:sz="0" w:space="0" w:color="auto"/>
      </w:divBdr>
    </w:div>
    <w:div w:id="1047991429">
      <w:bodyDiv w:val="1"/>
      <w:marLeft w:val="0"/>
      <w:marRight w:val="0"/>
      <w:marTop w:val="0"/>
      <w:marBottom w:val="0"/>
      <w:divBdr>
        <w:top w:val="none" w:sz="0" w:space="0" w:color="auto"/>
        <w:left w:val="none" w:sz="0" w:space="0" w:color="auto"/>
        <w:bottom w:val="none" w:sz="0" w:space="0" w:color="auto"/>
        <w:right w:val="none" w:sz="0" w:space="0" w:color="auto"/>
      </w:divBdr>
    </w:div>
    <w:div w:id="1055860793">
      <w:bodyDiv w:val="1"/>
      <w:marLeft w:val="0"/>
      <w:marRight w:val="0"/>
      <w:marTop w:val="0"/>
      <w:marBottom w:val="0"/>
      <w:divBdr>
        <w:top w:val="none" w:sz="0" w:space="0" w:color="auto"/>
        <w:left w:val="none" w:sz="0" w:space="0" w:color="auto"/>
        <w:bottom w:val="none" w:sz="0" w:space="0" w:color="auto"/>
        <w:right w:val="none" w:sz="0" w:space="0" w:color="auto"/>
      </w:divBdr>
    </w:div>
    <w:div w:id="1057049582">
      <w:bodyDiv w:val="1"/>
      <w:marLeft w:val="0"/>
      <w:marRight w:val="0"/>
      <w:marTop w:val="0"/>
      <w:marBottom w:val="0"/>
      <w:divBdr>
        <w:top w:val="none" w:sz="0" w:space="0" w:color="auto"/>
        <w:left w:val="none" w:sz="0" w:space="0" w:color="auto"/>
        <w:bottom w:val="none" w:sz="0" w:space="0" w:color="auto"/>
        <w:right w:val="none" w:sz="0" w:space="0" w:color="auto"/>
      </w:divBdr>
    </w:div>
    <w:div w:id="1073893509">
      <w:bodyDiv w:val="1"/>
      <w:marLeft w:val="0"/>
      <w:marRight w:val="0"/>
      <w:marTop w:val="0"/>
      <w:marBottom w:val="0"/>
      <w:divBdr>
        <w:top w:val="none" w:sz="0" w:space="0" w:color="auto"/>
        <w:left w:val="none" w:sz="0" w:space="0" w:color="auto"/>
        <w:bottom w:val="none" w:sz="0" w:space="0" w:color="auto"/>
        <w:right w:val="none" w:sz="0" w:space="0" w:color="auto"/>
      </w:divBdr>
    </w:div>
    <w:div w:id="1075249523">
      <w:bodyDiv w:val="1"/>
      <w:marLeft w:val="0"/>
      <w:marRight w:val="0"/>
      <w:marTop w:val="0"/>
      <w:marBottom w:val="0"/>
      <w:divBdr>
        <w:top w:val="none" w:sz="0" w:space="0" w:color="auto"/>
        <w:left w:val="none" w:sz="0" w:space="0" w:color="auto"/>
        <w:bottom w:val="none" w:sz="0" w:space="0" w:color="auto"/>
        <w:right w:val="none" w:sz="0" w:space="0" w:color="auto"/>
      </w:divBdr>
    </w:div>
    <w:div w:id="1111820100">
      <w:bodyDiv w:val="1"/>
      <w:marLeft w:val="0"/>
      <w:marRight w:val="0"/>
      <w:marTop w:val="0"/>
      <w:marBottom w:val="0"/>
      <w:divBdr>
        <w:top w:val="none" w:sz="0" w:space="0" w:color="auto"/>
        <w:left w:val="none" w:sz="0" w:space="0" w:color="auto"/>
        <w:bottom w:val="none" w:sz="0" w:space="0" w:color="auto"/>
        <w:right w:val="none" w:sz="0" w:space="0" w:color="auto"/>
      </w:divBdr>
    </w:div>
    <w:div w:id="1125923980">
      <w:bodyDiv w:val="1"/>
      <w:marLeft w:val="0"/>
      <w:marRight w:val="0"/>
      <w:marTop w:val="0"/>
      <w:marBottom w:val="0"/>
      <w:divBdr>
        <w:top w:val="none" w:sz="0" w:space="0" w:color="auto"/>
        <w:left w:val="none" w:sz="0" w:space="0" w:color="auto"/>
        <w:bottom w:val="none" w:sz="0" w:space="0" w:color="auto"/>
        <w:right w:val="none" w:sz="0" w:space="0" w:color="auto"/>
      </w:divBdr>
    </w:div>
    <w:div w:id="1166896335">
      <w:bodyDiv w:val="1"/>
      <w:marLeft w:val="0"/>
      <w:marRight w:val="0"/>
      <w:marTop w:val="0"/>
      <w:marBottom w:val="0"/>
      <w:divBdr>
        <w:top w:val="none" w:sz="0" w:space="0" w:color="auto"/>
        <w:left w:val="none" w:sz="0" w:space="0" w:color="auto"/>
        <w:bottom w:val="none" w:sz="0" w:space="0" w:color="auto"/>
        <w:right w:val="none" w:sz="0" w:space="0" w:color="auto"/>
      </w:divBdr>
    </w:div>
    <w:div w:id="1175457067">
      <w:bodyDiv w:val="1"/>
      <w:marLeft w:val="0"/>
      <w:marRight w:val="0"/>
      <w:marTop w:val="0"/>
      <w:marBottom w:val="0"/>
      <w:divBdr>
        <w:top w:val="none" w:sz="0" w:space="0" w:color="auto"/>
        <w:left w:val="none" w:sz="0" w:space="0" w:color="auto"/>
        <w:bottom w:val="none" w:sz="0" w:space="0" w:color="auto"/>
        <w:right w:val="none" w:sz="0" w:space="0" w:color="auto"/>
      </w:divBdr>
    </w:div>
    <w:div w:id="1180966404">
      <w:bodyDiv w:val="1"/>
      <w:marLeft w:val="0"/>
      <w:marRight w:val="0"/>
      <w:marTop w:val="0"/>
      <w:marBottom w:val="0"/>
      <w:divBdr>
        <w:top w:val="none" w:sz="0" w:space="0" w:color="auto"/>
        <w:left w:val="none" w:sz="0" w:space="0" w:color="auto"/>
        <w:bottom w:val="none" w:sz="0" w:space="0" w:color="auto"/>
        <w:right w:val="none" w:sz="0" w:space="0" w:color="auto"/>
      </w:divBdr>
    </w:div>
    <w:div w:id="1198279564">
      <w:bodyDiv w:val="1"/>
      <w:marLeft w:val="0"/>
      <w:marRight w:val="0"/>
      <w:marTop w:val="0"/>
      <w:marBottom w:val="0"/>
      <w:divBdr>
        <w:top w:val="none" w:sz="0" w:space="0" w:color="auto"/>
        <w:left w:val="none" w:sz="0" w:space="0" w:color="auto"/>
        <w:bottom w:val="none" w:sz="0" w:space="0" w:color="auto"/>
        <w:right w:val="none" w:sz="0" w:space="0" w:color="auto"/>
      </w:divBdr>
    </w:div>
    <w:div w:id="1205485271">
      <w:bodyDiv w:val="1"/>
      <w:marLeft w:val="0"/>
      <w:marRight w:val="0"/>
      <w:marTop w:val="0"/>
      <w:marBottom w:val="0"/>
      <w:divBdr>
        <w:top w:val="none" w:sz="0" w:space="0" w:color="auto"/>
        <w:left w:val="none" w:sz="0" w:space="0" w:color="auto"/>
        <w:bottom w:val="none" w:sz="0" w:space="0" w:color="auto"/>
        <w:right w:val="none" w:sz="0" w:space="0" w:color="auto"/>
      </w:divBdr>
    </w:div>
    <w:div w:id="1220750007">
      <w:bodyDiv w:val="1"/>
      <w:marLeft w:val="0"/>
      <w:marRight w:val="0"/>
      <w:marTop w:val="0"/>
      <w:marBottom w:val="0"/>
      <w:divBdr>
        <w:top w:val="none" w:sz="0" w:space="0" w:color="auto"/>
        <w:left w:val="none" w:sz="0" w:space="0" w:color="auto"/>
        <w:bottom w:val="none" w:sz="0" w:space="0" w:color="auto"/>
        <w:right w:val="none" w:sz="0" w:space="0" w:color="auto"/>
      </w:divBdr>
    </w:div>
    <w:div w:id="1240091141">
      <w:bodyDiv w:val="1"/>
      <w:marLeft w:val="0"/>
      <w:marRight w:val="0"/>
      <w:marTop w:val="0"/>
      <w:marBottom w:val="0"/>
      <w:divBdr>
        <w:top w:val="none" w:sz="0" w:space="0" w:color="auto"/>
        <w:left w:val="none" w:sz="0" w:space="0" w:color="auto"/>
        <w:bottom w:val="none" w:sz="0" w:space="0" w:color="auto"/>
        <w:right w:val="none" w:sz="0" w:space="0" w:color="auto"/>
      </w:divBdr>
    </w:div>
    <w:div w:id="1246308076">
      <w:bodyDiv w:val="1"/>
      <w:marLeft w:val="0"/>
      <w:marRight w:val="0"/>
      <w:marTop w:val="0"/>
      <w:marBottom w:val="0"/>
      <w:divBdr>
        <w:top w:val="none" w:sz="0" w:space="0" w:color="auto"/>
        <w:left w:val="none" w:sz="0" w:space="0" w:color="auto"/>
        <w:bottom w:val="none" w:sz="0" w:space="0" w:color="auto"/>
        <w:right w:val="none" w:sz="0" w:space="0" w:color="auto"/>
      </w:divBdr>
    </w:div>
    <w:div w:id="1283074108">
      <w:bodyDiv w:val="1"/>
      <w:marLeft w:val="0"/>
      <w:marRight w:val="0"/>
      <w:marTop w:val="0"/>
      <w:marBottom w:val="0"/>
      <w:divBdr>
        <w:top w:val="none" w:sz="0" w:space="0" w:color="auto"/>
        <w:left w:val="none" w:sz="0" w:space="0" w:color="auto"/>
        <w:bottom w:val="none" w:sz="0" w:space="0" w:color="auto"/>
        <w:right w:val="none" w:sz="0" w:space="0" w:color="auto"/>
      </w:divBdr>
    </w:div>
    <w:div w:id="1293747158">
      <w:bodyDiv w:val="1"/>
      <w:marLeft w:val="0"/>
      <w:marRight w:val="0"/>
      <w:marTop w:val="0"/>
      <w:marBottom w:val="0"/>
      <w:divBdr>
        <w:top w:val="none" w:sz="0" w:space="0" w:color="auto"/>
        <w:left w:val="none" w:sz="0" w:space="0" w:color="auto"/>
        <w:bottom w:val="none" w:sz="0" w:space="0" w:color="auto"/>
        <w:right w:val="none" w:sz="0" w:space="0" w:color="auto"/>
      </w:divBdr>
    </w:div>
    <w:div w:id="1300501211">
      <w:bodyDiv w:val="1"/>
      <w:marLeft w:val="0"/>
      <w:marRight w:val="0"/>
      <w:marTop w:val="0"/>
      <w:marBottom w:val="0"/>
      <w:divBdr>
        <w:top w:val="none" w:sz="0" w:space="0" w:color="auto"/>
        <w:left w:val="none" w:sz="0" w:space="0" w:color="auto"/>
        <w:bottom w:val="none" w:sz="0" w:space="0" w:color="auto"/>
        <w:right w:val="none" w:sz="0" w:space="0" w:color="auto"/>
      </w:divBdr>
    </w:div>
    <w:div w:id="1333947343">
      <w:bodyDiv w:val="1"/>
      <w:marLeft w:val="0"/>
      <w:marRight w:val="0"/>
      <w:marTop w:val="0"/>
      <w:marBottom w:val="0"/>
      <w:divBdr>
        <w:top w:val="none" w:sz="0" w:space="0" w:color="auto"/>
        <w:left w:val="none" w:sz="0" w:space="0" w:color="auto"/>
        <w:bottom w:val="none" w:sz="0" w:space="0" w:color="auto"/>
        <w:right w:val="none" w:sz="0" w:space="0" w:color="auto"/>
      </w:divBdr>
    </w:div>
    <w:div w:id="1382708308">
      <w:bodyDiv w:val="1"/>
      <w:marLeft w:val="0"/>
      <w:marRight w:val="0"/>
      <w:marTop w:val="0"/>
      <w:marBottom w:val="0"/>
      <w:divBdr>
        <w:top w:val="none" w:sz="0" w:space="0" w:color="auto"/>
        <w:left w:val="none" w:sz="0" w:space="0" w:color="auto"/>
        <w:bottom w:val="none" w:sz="0" w:space="0" w:color="auto"/>
        <w:right w:val="none" w:sz="0" w:space="0" w:color="auto"/>
      </w:divBdr>
    </w:div>
    <w:div w:id="1417675309">
      <w:bodyDiv w:val="1"/>
      <w:marLeft w:val="0"/>
      <w:marRight w:val="0"/>
      <w:marTop w:val="0"/>
      <w:marBottom w:val="0"/>
      <w:divBdr>
        <w:top w:val="none" w:sz="0" w:space="0" w:color="auto"/>
        <w:left w:val="none" w:sz="0" w:space="0" w:color="auto"/>
        <w:bottom w:val="none" w:sz="0" w:space="0" w:color="auto"/>
        <w:right w:val="none" w:sz="0" w:space="0" w:color="auto"/>
      </w:divBdr>
    </w:div>
    <w:div w:id="1481655948">
      <w:bodyDiv w:val="1"/>
      <w:marLeft w:val="0"/>
      <w:marRight w:val="0"/>
      <w:marTop w:val="0"/>
      <w:marBottom w:val="0"/>
      <w:divBdr>
        <w:top w:val="none" w:sz="0" w:space="0" w:color="auto"/>
        <w:left w:val="none" w:sz="0" w:space="0" w:color="auto"/>
        <w:bottom w:val="none" w:sz="0" w:space="0" w:color="auto"/>
        <w:right w:val="none" w:sz="0" w:space="0" w:color="auto"/>
      </w:divBdr>
    </w:div>
    <w:div w:id="1509519162">
      <w:bodyDiv w:val="1"/>
      <w:marLeft w:val="0"/>
      <w:marRight w:val="0"/>
      <w:marTop w:val="0"/>
      <w:marBottom w:val="0"/>
      <w:divBdr>
        <w:top w:val="none" w:sz="0" w:space="0" w:color="auto"/>
        <w:left w:val="none" w:sz="0" w:space="0" w:color="auto"/>
        <w:bottom w:val="none" w:sz="0" w:space="0" w:color="auto"/>
        <w:right w:val="none" w:sz="0" w:space="0" w:color="auto"/>
      </w:divBdr>
    </w:div>
    <w:div w:id="1573193648">
      <w:bodyDiv w:val="1"/>
      <w:marLeft w:val="0"/>
      <w:marRight w:val="0"/>
      <w:marTop w:val="0"/>
      <w:marBottom w:val="0"/>
      <w:divBdr>
        <w:top w:val="none" w:sz="0" w:space="0" w:color="auto"/>
        <w:left w:val="none" w:sz="0" w:space="0" w:color="auto"/>
        <w:bottom w:val="none" w:sz="0" w:space="0" w:color="auto"/>
        <w:right w:val="none" w:sz="0" w:space="0" w:color="auto"/>
      </w:divBdr>
    </w:div>
    <w:div w:id="1577327798">
      <w:bodyDiv w:val="1"/>
      <w:marLeft w:val="0"/>
      <w:marRight w:val="0"/>
      <w:marTop w:val="0"/>
      <w:marBottom w:val="0"/>
      <w:divBdr>
        <w:top w:val="none" w:sz="0" w:space="0" w:color="auto"/>
        <w:left w:val="none" w:sz="0" w:space="0" w:color="auto"/>
        <w:bottom w:val="none" w:sz="0" w:space="0" w:color="auto"/>
        <w:right w:val="none" w:sz="0" w:space="0" w:color="auto"/>
      </w:divBdr>
    </w:div>
    <w:div w:id="1602689153">
      <w:bodyDiv w:val="1"/>
      <w:marLeft w:val="0"/>
      <w:marRight w:val="0"/>
      <w:marTop w:val="0"/>
      <w:marBottom w:val="0"/>
      <w:divBdr>
        <w:top w:val="none" w:sz="0" w:space="0" w:color="auto"/>
        <w:left w:val="none" w:sz="0" w:space="0" w:color="auto"/>
        <w:bottom w:val="none" w:sz="0" w:space="0" w:color="auto"/>
        <w:right w:val="none" w:sz="0" w:space="0" w:color="auto"/>
      </w:divBdr>
    </w:div>
    <w:div w:id="1645892269">
      <w:bodyDiv w:val="1"/>
      <w:marLeft w:val="0"/>
      <w:marRight w:val="0"/>
      <w:marTop w:val="0"/>
      <w:marBottom w:val="0"/>
      <w:divBdr>
        <w:top w:val="none" w:sz="0" w:space="0" w:color="auto"/>
        <w:left w:val="none" w:sz="0" w:space="0" w:color="auto"/>
        <w:bottom w:val="none" w:sz="0" w:space="0" w:color="auto"/>
        <w:right w:val="none" w:sz="0" w:space="0" w:color="auto"/>
      </w:divBdr>
    </w:div>
    <w:div w:id="1651053778">
      <w:bodyDiv w:val="1"/>
      <w:marLeft w:val="0"/>
      <w:marRight w:val="0"/>
      <w:marTop w:val="0"/>
      <w:marBottom w:val="0"/>
      <w:divBdr>
        <w:top w:val="none" w:sz="0" w:space="0" w:color="auto"/>
        <w:left w:val="none" w:sz="0" w:space="0" w:color="auto"/>
        <w:bottom w:val="none" w:sz="0" w:space="0" w:color="auto"/>
        <w:right w:val="none" w:sz="0" w:space="0" w:color="auto"/>
      </w:divBdr>
    </w:div>
    <w:div w:id="1655795903">
      <w:bodyDiv w:val="1"/>
      <w:marLeft w:val="0"/>
      <w:marRight w:val="0"/>
      <w:marTop w:val="0"/>
      <w:marBottom w:val="0"/>
      <w:divBdr>
        <w:top w:val="none" w:sz="0" w:space="0" w:color="auto"/>
        <w:left w:val="none" w:sz="0" w:space="0" w:color="auto"/>
        <w:bottom w:val="none" w:sz="0" w:space="0" w:color="auto"/>
        <w:right w:val="none" w:sz="0" w:space="0" w:color="auto"/>
      </w:divBdr>
    </w:div>
    <w:div w:id="1662007073">
      <w:bodyDiv w:val="1"/>
      <w:marLeft w:val="0"/>
      <w:marRight w:val="0"/>
      <w:marTop w:val="0"/>
      <w:marBottom w:val="0"/>
      <w:divBdr>
        <w:top w:val="none" w:sz="0" w:space="0" w:color="auto"/>
        <w:left w:val="none" w:sz="0" w:space="0" w:color="auto"/>
        <w:bottom w:val="none" w:sz="0" w:space="0" w:color="auto"/>
        <w:right w:val="none" w:sz="0" w:space="0" w:color="auto"/>
      </w:divBdr>
    </w:div>
    <w:div w:id="1669408420">
      <w:bodyDiv w:val="1"/>
      <w:marLeft w:val="0"/>
      <w:marRight w:val="0"/>
      <w:marTop w:val="0"/>
      <w:marBottom w:val="0"/>
      <w:divBdr>
        <w:top w:val="none" w:sz="0" w:space="0" w:color="auto"/>
        <w:left w:val="none" w:sz="0" w:space="0" w:color="auto"/>
        <w:bottom w:val="none" w:sz="0" w:space="0" w:color="auto"/>
        <w:right w:val="none" w:sz="0" w:space="0" w:color="auto"/>
      </w:divBdr>
    </w:div>
    <w:div w:id="1691837986">
      <w:bodyDiv w:val="1"/>
      <w:marLeft w:val="0"/>
      <w:marRight w:val="0"/>
      <w:marTop w:val="0"/>
      <w:marBottom w:val="0"/>
      <w:divBdr>
        <w:top w:val="none" w:sz="0" w:space="0" w:color="auto"/>
        <w:left w:val="none" w:sz="0" w:space="0" w:color="auto"/>
        <w:bottom w:val="none" w:sz="0" w:space="0" w:color="auto"/>
        <w:right w:val="none" w:sz="0" w:space="0" w:color="auto"/>
      </w:divBdr>
    </w:div>
    <w:div w:id="1710448065">
      <w:bodyDiv w:val="1"/>
      <w:marLeft w:val="0"/>
      <w:marRight w:val="0"/>
      <w:marTop w:val="0"/>
      <w:marBottom w:val="0"/>
      <w:divBdr>
        <w:top w:val="none" w:sz="0" w:space="0" w:color="auto"/>
        <w:left w:val="none" w:sz="0" w:space="0" w:color="auto"/>
        <w:bottom w:val="none" w:sz="0" w:space="0" w:color="auto"/>
        <w:right w:val="none" w:sz="0" w:space="0" w:color="auto"/>
      </w:divBdr>
    </w:div>
    <w:div w:id="1724211969">
      <w:bodyDiv w:val="1"/>
      <w:marLeft w:val="0"/>
      <w:marRight w:val="0"/>
      <w:marTop w:val="0"/>
      <w:marBottom w:val="0"/>
      <w:divBdr>
        <w:top w:val="none" w:sz="0" w:space="0" w:color="auto"/>
        <w:left w:val="none" w:sz="0" w:space="0" w:color="auto"/>
        <w:bottom w:val="none" w:sz="0" w:space="0" w:color="auto"/>
        <w:right w:val="none" w:sz="0" w:space="0" w:color="auto"/>
      </w:divBdr>
    </w:div>
    <w:div w:id="1729918098">
      <w:bodyDiv w:val="1"/>
      <w:marLeft w:val="0"/>
      <w:marRight w:val="0"/>
      <w:marTop w:val="0"/>
      <w:marBottom w:val="0"/>
      <w:divBdr>
        <w:top w:val="none" w:sz="0" w:space="0" w:color="auto"/>
        <w:left w:val="none" w:sz="0" w:space="0" w:color="auto"/>
        <w:bottom w:val="none" w:sz="0" w:space="0" w:color="auto"/>
        <w:right w:val="none" w:sz="0" w:space="0" w:color="auto"/>
      </w:divBdr>
    </w:div>
    <w:div w:id="1735157261">
      <w:bodyDiv w:val="1"/>
      <w:marLeft w:val="0"/>
      <w:marRight w:val="0"/>
      <w:marTop w:val="0"/>
      <w:marBottom w:val="0"/>
      <w:divBdr>
        <w:top w:val="none" w:sz="0" w:space="0" w:color="auto"/>
        <w:left w:val="none" w:sz="0" w:space="0" w:color="auto"/>
        <w:bottom w:val="none" w:sz="0" w:space="0" w:color="auto"/>
        <w:right w:val="none" w:sz="0" w:space="0" w:color="auto"/>
      </w:divBdr>
      <w:divsChild>
        <w:div w:id="1046292942">
          <w:marLeft w:val="0"/>
          <w:marRight w:val="0"/>
          <w:marTop w:val="0"/>
          <w:marBottom w:val="0"/>
          <w:divBdr>
            <w:top w:val="none" w:sz="0" w:space="0" w:color="auto"/>
            <w:left w:val="none" w:sz="0" w:space="0" w:color="auto"/>
            <w:bottom w:val="none" w:sz="0" w:space="0" w:color="auto"/>
            <w:right w:val="none" w:sz="0" w:space="0" w:color="auto"/>
          </w:divBdr>
          <w:divsChild>
            <w:div w:id="145274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81807">
      <w:bodyDiv w:val="1"/>
      <w:marLeft w:val="0"/>
      <w:marRight w:val="0"/>
      <w:marTop w:val="0"/>
      <w:marBottom w:val="0"/>
      <w:divBdr>
        <w:top w:val="none" w:sz="0" w:space="0" w:color="auto"/>
        <w:left w:val="none" w:sz="0" w:space="0" w:color="auto"/>
        <w:bottom w:val="none" w:sz="0" w:space="0" w:color="auto"/>
        <w:right w:val="none" w:sz="0" w:space="0" w:color="auto"/>
      </w:divBdr>
    </w:div>
    <w:div w:id="1796479479">
      <w:bodyDiv w:val="1"/>
      <w:marLeft w:val="0"/>
      <w:marRight w:val="0"/>
      <w:marTop w:val="0"/>
      <w:marBottom w:val="0"/>
      <w:divBdr>
        <w:top w:val="none" w:sz="0" w:space="0" w:color="auto"/>
        <w:left w:val="none" w:sz="0" w:space="0" w:color="auto"/>
        <w:bottom w:val="none" w:sz="0" w:space="0" w:color="auto"/>
        <w:right w:val="none" w:sz="0" w:space="0" w:color="auto"/>
      </w:divBdr>
    </w:div>
    <w:div w:id="1808165330">
      <w:bodyDiv w:val="1"/>
      <w:marLeft w:val="0"/>
      <w:marRight w:val="0"/>
      <w:marTop w:val="0"/>
      <w:marBottom w:val="0"/>
      <w:divBdr>
        <w:top w:val="none" w:sz="0" w:space="0" w:color="auto"/>
        <w:left w:val="none" w:sz="0" w:space="0" w:color="auto"/>
        <w:bottom w:val="none" w:sz="0" w:space="0" w:color="auto"/>
        <w:right w:val="none" w:sz="0" w:space="0" w:color="auto"/>
      </w:divBdr>
    </w:div>
    <w:div w:id="1821073203">
      <w:bodyDiv w:val="1"/>
      <w:marLeft w:val="0"/>
      <w:marRight w:val="0"/>
      <w:marTop w:val="0"/>
      <w:marBottom w:val="0"/>
      <w:divBdr>
        <w:top w:val="none" w:sz="0" w:space="0" w:color="auto"/>
        <w:left w:val="none" w:sz="0" w:space="0" w:color="auto"/>
        <w:bottom w:val="none" w:sz="0" w:space="0" w:color="auto"/>
        <w:right w:val="none" w:sz="0" w:space="0" w:color="auto"/>
      </w:divBdr>
    </w:div>
    <w:div w:id="1839032630">
      <w:bodyDiv w:val="1"/>
      <w:marLeft w:val="0"/>
      <w:marRight w:val="0"/>
      <w:marTop w:val="0"/>
      <w:marBottom w:val="0"/>
      <w:divBdr>
        <w:top w:val="none" w:sz="0" w:space="0" w:color="auto"/>
        <w:left w:val="none" w:sz="0" w:space="0" w:color="auto"/>
        <w:bottom w:val="none" w:sz="0" w:space="0" w:color="auto"/>
        <w:right w:val="none" w:sz="0" w:space="0" w:color="auto"/>
      </w:divBdr>
    </w:div>
    <w:div w:id="1840849596">
      <w:bodyDiv w:val="1"/>
      <w:marLeft w:val="0"/>
      <w:marRight w:val="0"/>
      <w:marTop w:val="0"/>
      <w:marBottom w:val="0"/>
      <w:divBdr>
        <w:top w:val="none" w:sz="0" w:space="0" w:color="auto"/>
        <w:left w:val="none" w:sz="0" w:space="0" w:color="auto"/>
        <w:bottom w:val="none" w:sz="0" w:space="0" w:color="auto"/>
        <w:right w:val="none" w:sz="0" w:space="0" w:color="auto"/>
      </w:divBdr>
    </w:div>
    <w:div w:id="1846700324">
      <w:bodyDiv w:val="1"/>
      <w:marLeft w:val="0"/>
      <w:marRight w:val="0"/>
      <w:marTop w:val="0"/>
      <w:marBottom w:val="0"/>
      <w:divBdr>
        <w:top w:val="none" w:sz="0" w:space="0" w:color="auto"/>
        <w:left w:val="none" w:sz="0" w:space="0" w:color="auto"/>
        <w:bottom w:val="none" w:sz="0" w:space="0" w:color="auto"/>
        <w:right w:val="none" w:sz="0" w:space="0" w:color="auto"/>
      </w:divBdr>
    </w:div>
    <w:div w:id="1857882089">
      <w:bodyDiv w:val="1"/>
      <w:marLeft w:val="0"/>
      <w:marRight w:val="0"/>
      <w:marTop w:val="0"/>
      <w:marBottom w:val="0"/>
      <w:divBdr>
        <w:top w:val="none" w:sz="0" w:space="0" w:color="auto"/>
        <w:left w:val="none" w:sz="0" w:space="0" w:color="auto"/>
        <w:bottom w:val="none" w:sz="0" w:space="0" w:color="auto"/>
        <w:right w:val="none" w:sz="0" w:space="0" w:color="auto"/>
      </w:divBdr>
    </w:div>
    <w:div w:id="1862470985">
      <w:bodyDiv w:val="1"/>
      <w:marLeft w:val="0"/>
      <w:marRight w:val="0"/>
      <w:marTop w:val="0"/>
      <w:marBottom w:val="0"/>
      <w:divBdr>
        <w:top w:val="none" w:sz="0" w:space="0" w:color="auto"/>
        <w:left w:val="none" w:sz="0" w:space="0" w:color="auto"/>
        <w:bottom w:val="none" w:sz="0" w:space="0" w:color="auto"/>
        <w:right w:val="none" w:sz="0" w:space="0" w:color="auto"/>
      </w:divBdr>
    </w:div>
    <w:div w:id="1865245792">
      <w:bodyDiv w:val="1"/>
      <w:marLeft w:val="0"/>
      <w:marRight w:val="0"/>
      <w:marTop w:val="0"/>
      <w:marBottom w:val="0"/>
      <w:divBdr>
        <w:top w:val="none" w:sz="0" w:space="0" w:color="auto"/>
        <w:left w:val="none" w:sz="0" w:space="0" w:color="auto"/>
        <w:bottom w:val="none" w:sz="0" w:space="0" w:color="auto"/>
        <w:right w:val="none" w:sz="0" w:space="0" w:color="auto"/>
      </w:divBdr>
    </w:div>
    <w:div w:id="1887646364">
      <w:bodyDiv w:val="1"/>
      <w:marLeft w:val="0"/>
      <w:marRight w:val="0"/>
      <w:marTop w:val="0"/>
      <w:marBottom w:val="0"/>
      <w:divBdr>
        <w:top w:val="none" w:sz="0" w:space="0" w:color="auto"/>
        <w:left w:val="none" w:sz="0" w:space="0" w:color="auto"/>
        <w:bottom w:val="none" w:sz="0" w:space="0" w:color="auto"/>
        <w:right w:val="none" w:sz="0" w:space="0" w:color="auto"/>
      </w:divBdr>
    </w:div>
    <w:div w:id="1903325984">
      <w:bodyDiv w:val="1"/>
      <w:marLeft w:val="0"/>
      <w:marRight w:val="0"/>
      <w:marTop w:val="0"/>
      <w:marBottom w:val="0"/>
      <w:divBdr>
        <w:top w:val="none" w:sz="0" w:space="0" w:color="auto"/>
        <w:left w:val="none" w:sz="0" w:space="0" w:color="auto"/>
        <w:bottom w:val="none" w:sz="0" w:space="0" w:color="auto"/>
        <w:right w:val="none" w:sz="0" w:space="0" w:color="auto"/>
      </w:divBdr>
    </w:div>
    <w:div w:id="1907104007">
      <w:bodyDiv w:val="1"/>
      <w:marLeft w:val="0"/>
      <w:marRight w:val="0"/>
      <w:marTop w:val="0"/>
      <w:marBottom w:val="0"/>
      <w:divBdr>
        <w:top w:val="none" w:sz="0" w:space="0" w:color="auto"/>
        <w:left w:val="none" w:sz="0" w:space="0" w:color="auto"/>
        <w:bottom w:val="none" w:sz="0" w:space="0" w:color="auto"/>
        <w:right w:val="none" w:sz="0" w:space="0" w:color="auto"/>
      </w:divBdr>
    </w:div>
    <w:div w:id="1916932769">
      <w:bodyDiv w:val="1"/>
      <w:marLeft w:val="0"/>
      <w:marRight w:val="0"/>
      <w:marTop w:val="0"/>
      <w:marBottom w:val="0"/>
      <w:divBdr>
        <w:top w:val="none" w:sz="0" w:space="0" w:color="auto"/>
        <w:left w:val="none" w:sz="0" w:space="0" w:color="auto"/>
        <w:bottom w:val="none" w:sz="0" w:space="0" w:color="auto"/>
        <w:right w:val="none" w:sz="0" w:space="0" w:color="auto"/>
      </w:divBdr>
      <w:divsChild>
        <w:div w:id="1243683318">
          <w:marLeft w:val="0"/>
          <w:marRight w:val="0"/>
          <w:marTop w:val="0"/>
          <w:marBottom w:val="0"/>
          <w:divBdr>
            <w:top w:val="none" w:sz="0" w:space="0" w:color="auto"/>
            <w:left w:val="none" w:sz="0" w:space="0" w:color="auto"/>
            <w:bottom w:val="none" w:sz="0" w:space="0" w:color="auto"/>
            <w:right w:val="none" w:sz="0" w:space="0" w:color="auto"/>
          </w:divBdr>
          <w:divsChild>
            <w:div w:id="78376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7244">
      <w:bodyDiv w:val="1"/>
      <w:marLeft w:val="0"/>
      <w:marRight w:val="0"/>
      <w:marTop w:val="0"/>
      <w:marBottom w:val="0"/>
      <w:divBdr>
        <w:top w:val="none" w:sz="0" w:space="0" w:color="auto"/>
        <w:left w:val="none" w:sz="0" w:space="0" w:color="auto"/>
        <w:bottom w:val="none" w:sz="0" w:space="0" w:color="auto"/>
        <w:right w:val="none" w:sz="0" w:space="0" w:color="auto"/>
      </w:divBdr>
    </w:div>
    <w:div w:id="1954827288">
      <w:bodyDiv w:val="1"/>
      <w:marLeft w:val="0"/>
      <w:marRight w:val="0"/>
      <w:marTop w:val="0"/>
      <w:marBottom w:val="0"/>
      <w:divBdr>
        <w:top w:val="none" w:sz="0" w:space="0" w:color="auto"/>
        <w:left w:val="none" w:sz="0" w:space="0" w:color="auto"/>
        <w:bottom w:val="none" w:sz="0" w:space="0" w:color="auto"/>
        <w:right w:val="none" w:sz="0" w:space="0" w:color="auto"/>
      </w:divBdr>
    </w:div>
    <w:div w:id="1954898507">
      <w:bodyDiv w:val="1"/>
      <w:marLeft w:val="0"/>
      <w:marRight w:val="0"/>
      <w:marTop w:val="0"/>
      <w:marBottom w:val="0"/>
      <w:divBdr>
        <w:top w:val="none" w:sz="0" w:space="0" w:color="auto"/>
        <w:left w:val="none" w:sz="0" w:space="0" w:color="auto"/>
        <w:bottom w:val="none" w:sz="0" w:space="0" w:color="auto"/>
        <w:right w:val="none" w:sz="0" w:space="0" w:color="auto"/>
      </w:divBdr>
    </w:div>
    <w:div w:id="1993484146">
      <w:bodyDiv w:val="1"/>
      <w:marLeft w:val="0"/>
      <w:marRight w:val="0"/>
      <w:marTop w:val="0"/>
      <w:marBottom w:val="0"/>
      <w:divBdr>
        <w:top w:val="none" w:sz="0" w:space="0" w:color="auto"/>
        <w:left w:val="none" w:sz="0" w:space="0" w:color="auto"/>
        <w:bottom w:val="none" w:sz="0" w:space="0" w:color="auto"/>
        <w:right w:val="none" w:sz="0" w:space="0" w:color="auto"/>
      </w:divBdr>
    </w:div>
    <w:div w:id="2006276032">
      <w:bodyDiv w:val="1"/>
      <w:marLeft w:val="0"/>
      <w:marRight w:val="0"/>
      <w:marTop w:val="0"/>
      <w:marBottom w:val="0"/>
      <w:divBdr>
        <w:top w:val="none" w:sz="0" w:space="0" w:color="auto"/>
        <w:left w:val="none" w:sz="0" w:space="0" w:color="auto"/>
        <w:bottom w:val="none" w:sz="0" w:space="0" w:color="auto"/>
        <w:right w:val="none" w:sz="0" w:space="0" w:color="auto"/>
      </w:divBdr>
    </w:div>
    <w:div w:id="2007122846">
      <w:bodyDiv w:val="1"/>
      <w:marLeft w:val="0"/>
      <w:marRight w:val="0"/>
      <w:marTop w:val="0"/>
      <w:marBottom w:val="0"/>
      <w:divBdr>
        <w:top w:val="none" w:sz="0" w:space="0" w:color="auto"/>
        <w:left w:val="none" w:sz="0" w:space="0" w:color="auto"/>
        <w:bottom w:val="none" w:sz="0" w:space="0" w:color="auto"/>
        <w:right w:val="none" w:sz="0" w:space="0" w:color="auto"/>
      </w:divBdr>
    </w:div>
    <w:div w:id="2019116469">
      <w:bodyDiv w:val="1"/>
      <w:marLeft w:val="0"/>
      <w:marRight w:val="0"/>
      <w:marTop w:val="0"/>
      <w:marBottom w:val="0"/>
      <w:divBdr>
        <w:top w:val="none" w:sz="0" w:space="0" w:color="auto"/>
        <w:left w:val="none" w:sz="0" w:space="0" w:color="auto"/>
        <w:bottom w:val="none" w:sz="0" w:space="0" w:color="auto"/>
        <w:right w:val="none" w:sz="0" w:space="0" w:color="auto"/>
      </w:divBdr>
    </w:div>
    <w:div w:id="2022900869">
      <w:bodyDiv w:val="1"/>
      <w:marLeft w:val="0"/>
      <w:marRight w:val="0"/>
      <w:marTop w:val="0"/>
      <w:marBottom w:val="0"/>
      <w:divBdr>
        <w:top w:val="none" w:sz="0" w:space="0" w:color="auto"/>
        <w:left w:val="none" w:sz="0" w:space="0" w:color="auto"/>
        <w:bottom w:val="none" w:sz="0" w:space="0" w:color="auto"/>
        <w:right w:val="none" w:sz="0" w:space="0" w:color="auto"/>
      </w:divBdr>
    </w:div>
    <w:div w:id="2023388257">
      <w:bodyDiv w:val="1"/>
      <w:marLeft w:val="0"/>
      <w:marRight w:val="0"/>
      <w:marTop w:val="0"/>
      <w:marBottom w:val="0"/>
      <w:divBdr>
        <w:top w:val="none" w:sz="0" w:space="0" w:color="auto"/>
        <w:left w:val="none" w:sz="0" w:space="0" w:color="auto"/>
        <w:bottom w:val="none" w:sz="0" w:space="0" w:color="auto"/>
        <w:right w:val="none" w:sz="0" w:space="0" w:color="auto"/>
      </w:divBdr>
    </w:div>
    <w:div w:id="2036346233">
      <w:bodyDiv w:val="1"/>
      <w:marLeft w:val="0"/>
      <w:marRight w:val="0"/>
      <w:marTop w:val="0"/>
      <w:marBottom w:val="0"/>
      <w:divBdr>
        <w:top w:val="none" w:sz="0" w:space="0" w:color="auto"/>
        <w:left w:val="none" w:sz="0" w:space="0" w:color="auto"/>
        <w:bottom w:val="none" w:sz="0" w:space="0" w:color="auto"/>
        <w:right w:val="none" w:sz="0" w:space="0" w:color="auto"/>
      </w:divBdr>
    </w:div>
    <w:div w:id="2048137332">
      <w:bodyDiv w:val="1"/>
      <w:marLeft w:val="0"/>
      <w:marRight w:val="0"/>
      <w:marTop w:val="0"/>
      <w:marBottom w:val="0"/>
      <w:divBdr>
        <w:top w:val="none" w:sz="0" w:space="0" w:color="auto"/>
        <w:left w:val="none" w:sz="0" w:space="0" w:color="auto"/>
        <w:bottom w:val="none" w:sz="0" w:space="0" w:color="auto"/>
        <w:right w:val="none" w:sz="0" w:space="0" w:color="auto"/>
      </w:divBdr>
    </w:div>
    <w:div w:id="2061710849">
      <w:bodyDiv w:val="1"/>
      <w:marLeft w:val="0"/>
      <w:marRight w:val="0"/>
      <w:marTop w:val="0"/>
      <w:marBottom w:val="0"/>
      <w:divBdr>
        <w:top w:val="none" w:sz="0" w:space="0" w:color="auto"/>
        <w:left w:val="none" w:sz="0" w:space="0" w:color="auto"/>
        <w:bottom w:val="none" w:sz="0" w:space="0" w:color="auto"/>
        <w:right w:val="none" w:sz="0" w:space="0" w:color="auto"/>
      </w:divBdr>
    </w:div>
    <w:div w:id="2068259831">
      <w:bodyDiv w:val="1"/>
      <w:marLeft w:val="0"/>
      <w:marRight w:val="0"/>
      <w:marTop w:val="0"/>
      <w:marBottom w:val="0"/>
      <w:divBdr>
        <w:top w:val="none" w:sz="0" w:space="0" w:color="auto"/>
        <w:left w:val="none" w:sz="0" w:space="0" w:color="auto"/>
        <w:bottom w:val="none" w:sz="0" w:space="0" w:color="auto"/>
        <w:right w:val="none" w:sz="0" w:space="0" w:color="auto"/>
      </w:divBdr>
    </w:div>
    <w:div w:id="2084906510">
      <w:bodyDiv w:val="1"/>
      <w:marLeft w:val="0"/>
      <w:marRight w:val="0"/>
      <w:marTop w:val="0"/>
      <w:marBottom w:val="0"/>
      <w:divBdr>
        <w:top w:val="none" w:sz="0" w:space="0" w:color="auto"/>
        <w:left w:val="none" w:sz="0" w:space="0" w:color="auto"/>
        <w:bottom w:val="none" w:sz="0" w:space="0" w:color="auto"/>
        <w:right w:val="none" w:sz="0" w:space="0" w:color="auto"/>
      </w:divBdr>
    </w:div>
    <w:div w:id="2112123545">
      <w:bodyDiv w:val="1"/>
      <w:marLeft w:val="0"/>
      <w:marRight w:val="0"/>
      <w:marTop w:val="0"/>
      <w:marBottom w:val="0"/>
      <w:divBdr>
        <w:top w:val="none" w:sz="0" w:space="0" w:color="auto"/>
        <w:left w:val="none" w:sz="0" w:space="0" w:color="auto"/>
        <w:bottom w:val="none" w:sz="0" w:space="0" w:color="auto"/>
        <w:right w:val="none" w:sz="0" w:space="0" w:color="auto"/>
      </w:divBdr>
    </w:div>
    <w:div w:id="2123724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k9ae71620fb64f46848d734b813b5687 xmlns="f4de791d-71e9-453a-84f5-64465da6bdc2">
      <Terms xmlns="http://schemas.microsoft.com/office/infopath/2007/PartnerControls">
        <TermInfo xmlns="http://schemas.microsoft.com/office/infopath/2007/PartnerControls">
          <TermName xmlns="http://schemas.microsoft.com/office/infopath/2007/PartnerControls">Marketed Health Products Directorate</TermName>
          <TermId xmlns="http://schemas.microsoft.com/office/infopath/2007/PartnerControls">d32501b0-dc7a-4e90-a254-416c20c97349</TermId>
        </TermInfo>
      </Terms>
    </k9ae71620fb64f46848d734b813b5687>
    <Case_x0020_Code xmlns="f4de791d-71e9-453a-84f5-64465da6bdc2" xsi:nil="true"/>
    <l3f65e05b1d843caba2af52475971a50 xmlns="f4de791d-71e9-453a-84f5-64465da6bdc2">
      <Terms xmlns="http://schemas.microsoft.com/office/infopath/2007/PartnerControls"/>
    </l3f65e05b1d843caba2af52475971a50>
    <m9b671cd3f1f4c2789bf6e4f9fe3b0a5 xmlns="f4de791d-71e9-453a-84f5-64465da6bdc2">
      <Terms xmlns="http://schemas.microsoft.com/office/infopath/2007/PartnerControls"/>
    </m9b671cd3f1f4c2789bf6e4f9fe3b0a5>
    <h081c3383653405194935089c86d6bc7 xmlns="f4de791d-71e9-453a-84f5-64465da6bdc2">
      <Terms xmlns="http://schemas.microsoft.com/office/infopath/2007/PartnerControls">
        <TermInfo xmlns="http://schemas.microsoft.com/office/infopath/2007/PartnerControls">
          <TermName xmlns="http://schemas.microsoft.com/office/infopath/2007/PartnerControls">Generics</TermName>
          <TermId xmlns="http://schemas.microsoft.com/office/infopath/2007/PartnerControls">fac9bc0c-ec4e-4aa1-9821-491c24e3c165</TermId>
        </TermInfo>
      </Terms>
    </h081c3383653405194935089c86d6bc7>
    <k2aa6d8ccfb34d5294c62e9fc2588215 xmlns="f4de791d-71e9-453a-84f5-64465da6bdc2">
      <Terms xmlns="http://schemas.microsoft.com/office/infopath/2007/PartnerControls"/>
    </k2aa6d8ccfb34d5294c62e9fc2588215>
    <TaxCatchAll xmlns="f4de791d-71e9-453a-84f5-64465da6bdc2">
      <Value>2</Value>
      <Value>1</Value>
      <Value>7</Value>
    </TaxCatchAll>
    <n3ab70f913b14dcfbc79f3581b87a2e0 xmlns="f4de791d-71e9-453a-84f5-64465da6bdc2">
      <Terms xmlns="http://schemas.microsoft.com/office/infopath/2007/PartnerControls">
        <TermInfo xmlns="http://schemas.microsoft.com/office/infopath/2007/PartnerControls">
          <TermName xmlns="http://schemas.microsoft.com/office/infopath/2007/PartnerControls">Active</TermName>
          <TermId xmlns="http://schemas.microsoft.com/office/infopath/2007/PartnerControls">b3c4d83a-10bd-4776-b251-f379e1cb284c</TermId>
        </TermInfo>
      </Terms>
    </n3ab70f913b14dcfbc79f3581b87a2e0>
    <_dlc_DocId xmlns="b0b53cf5-0aa5-4975-a26b-245ca9e08d3d">HC-HPFB-1012008311-96</_dlc_DocId>
    <_dlc_DocIdUrl xmlns="b0b53cf5-0aa5-4975-a26b-245ca9e08d3d">
      <Url>https://022gc.sharepoint.com/sites/HC-HPFB-MHPD-OSIP/_layouts/15/DocIdRedir.aspx?ID=HC-HPFB-1012008311-96</Url>
      <Description>HC-HPFB-1012008311-96</Description>
    </_dlc_DocIdUrl>
  </documentManagement>
</p:properties>
</file>

<file path=customXml/item2.xml><?xml version="1.0" encoding="utf-8"?>
<?mso-contentType ?>
<SharedContentType xmlns="Microsoft.SharePoint.Taxonomy.ContentTypeSync" SourceId="46ddb0ec-cae1-4b94-bdc6-d5be94c72077" ContentTypeId="0x010100FC2F3C572DAA1840B4AF5AA9121C8D2913" PreviousValue="false" LastSyncTimeStamp="2023-04-05T19:05:42.747Z"/>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Case Management" ma:contentTypeID="0x010100FC2F3C572DAA1840B4AF5AA9121C8D291300AF4E644CEF942F459835CC0B689AEAE4" ma:contentTypeVersion="4" ma:contentTypeDescription="Program: Generics, Activity: Case Management" ma:contentTypeScope="" ma:versionID="59f2fac986088ba3f3d95e12b50e1291">
  <xsd:schema xmlns:xsd="http://www.w3.org/2001/XMLSchema" xmlns:xs="http://www.w3.org/2001/XMLSchema" xmlns:p="http://schemas.microsoft.com/office/2006/metadata/properties" xmlns:ns2="f4de791d-71e9-453a-84f5-64465da6bdc2" xmlns:ns3="b0b53cf5-0aa5-4975-a26b-245ca9e08d3d" targetNamespace="http://schemas.microsoft.com/office/2006/metadata/properties" ma:root="true" ma:fieldsID="5c70de48dbbe73a6fae7786e7c942786" ns2:_="" ns3:_="">
    <xsd:import namespace="f4de791d-71e9-453a-84f5-64465da6bdc2"/>
    <xsd:import namespace="b0b53cf5-0aa5-4975-a26b-245ca9e08d3d"/>
    <xsd:element name="properties">
      <xsd:complexType>
        <xsd:sequence>
          <xsd:element name="documentManagement">
            <xsd:complexType>
              <xsd:all>
                <xsd:element ref="ns2:h081c3383653405194935089c86d6bc7" minOccurs="0"/>
                <xsd:element ref="ns2:TaxCatchAll" minOccurs="0"/>
                <xsd:element ref="ns2:TaxCatchAllLabel" minOccurs="0"/>
                <xsd:element ref="ns2:k9ae71620fb64f46848d734b813b5687" minOccurs="0"/>
                <xsd:element ref="ns2:Case_x0020_Code" minOccurs="0"/>
                <xsd:element ref="ns2:l3f65e05b1d843caba2af52475971a50" minOccurs="0"/>
                <xsd:element ref="ns2:k2aa6d8ccfb34d5294c62e9fc2588215" minOccurs="0"/>
                <xsd:element ref="ns2:m9b671cd3f1f4c2789bf6e4f9fe3b0a5" minOccurs="0"/>
                <xsd:element ref="ns2:n3ab70f913b14dcfbc79f3581b87a2e0"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de791d-71e9-453a-84f5-64465da6bdc2" elementFormDefault="qualified">
    <xsd:import namespace="http://schemas.microsoft.com/office/2006/documentManagement/types"/>
    <xsd:import namespace="http://schemas.microsoft.com/office/infopath/2007/PartnerControls"/>
    <xsd:element name="h081c3383653405194935089c86d6bc7" ma:index="8" ma:taxonomy="true" ma:internalName="h081c3383653405194935089c86d6bc7" ma:taxonomyFieldName="Program" ma:displayName="Program" ma:default="" ma:fieldId="{1081c338-3653-4051-9493-5089c86d6bc7}" ma:sspId="46ddb0ec-cae1-4b94-bdc6-d5be94c72077" ma:termSetId="17a995cf-87de-414f-bce1-49ced79546af"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aa76cba-b2d6-4b19-bc35-e512d91932d7}" ma:internalName="TaxCatchAll" ma:showField="CatchAllData" ma:web="b0b53cf5-0aa5-4975-a26b-245ca9e08d3d">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aa76cba-b2d6-4b19-bc35-e512d91932d7}" ma:internalName="TaxCatchAllLabel" ma:readOnly="true" ma:showField="CatchAllDataLabel" ma:web="b0b53cf5-0aa5-4975-a26b-245ca9e08d3d">
      <xsd:complexType>
        <xsd:complexContent>
          <xsd:extension base="dms:MultiChoiceLookup">
            <xsd:sequence>
              <xsd:element name="Value" type="dms:Lookup" maxOccurs="unbounded" minOccurs="0" nillable="true"/>
            </xsd:sequence>
          </xsd:extension>
        </xsd:complexContent>
      </xsd:complexType>
    </xsd:element>
    <xsd:element name="k9ae71620fb64f46848d734b813b5687" ma:index="12" ma:taxonomy="true" ma:internalName="k9ae71620fb64f46848d734b813b5687" ma:taxonomyFieldName="Accountability" ma:displayName="Accountability" ma:default="" ma:fieldId="{49ae7162-0fb6-4f46-848d-734b813b5687}" ma:sspId="46ddb0ec-cae1-4b94-bdc6-d5be94c72077" ma:termSetId="62fc53d1-d0ad-47b9-b4c2-95e661d14be8" ma:anchorId="00000000-0000-0000-0000-000000000000" ma:open="false" ma:isKeyword="false">
      <xsd:complexType>
        <xsd:sequence>
          <xsd:element ref="pc:Terms" minOccurs="0" maxOccurs="1"/>
        </xsd:sequence>
      </xsd:complexType>
    </xsd:element>
    <xsd:element name="Case_x0020_Code" ma:index="14" nillable="true" ma:displayName="Case Code" ma:internalName="Case_x0020_Code">
      <xsd:simpleType>
        <xsd:restriction base="dms:Text">
          <xsd:maxLength value="255"/>
        </xsd:restriction>
      </xsd:simpleType>
    </xsd:element>
    <xsd:element name="l3f65e05b1d843caba2af52475971a50" ma:index="15" nillable="true" ma:taxonomy="true" ma:internalName="l3f65e05b1d843caba2af52475971a50" ma:taxonomyFieldName="Fiscal_x0020_Year" ma:displayName="Fiscal Year" ma:default="" ma:fieldId="{53f65e05-b1d8-43ca-ba2a-f52475971a50}" ma:sspId="46ddb0ec-cae1-4b94-bdc6-d5be94c72077" ma:termSetId="c5064d94-3f7e-4605-8ca2-eb2875f9b05a" ma:anchorId="00000000-0000-0000-0000-000000000000" ma:open="false" ma:isKeyword="false">
      <xsd:complexType>
        <xsd:sequence>
          <xsd:element ref="pc:Terms" minOccurs="0" maxOccurs="1"/>
        </xsd:sequence>
      </xsd:complexType>
    </xsd:element>
    <xsd:element name="k2aa6d8ccfb34d5294c62e9fc2588215" ma:index="17" nillable="true" ma:taxonomy="true" ma:internalName="k2aa6d8ccfb34d5294c62e9fc2588215" ma:taxonomyFieldName="Security_x0020_Level" ma:displayName="Security Level" ma:default="" ma:fieldId="{42aa6d8c-cfb3-4d52-94c6-2e9fc2588215}" ma:sspId="46ddb0ec-cae1-4b94-bdc6-d5be94c72077" ma:termSetId="0193ca93-d903-47d8-8a0b-c4b9fd9a85ec" ma:anchorId="00000000-0000-0000-0000-000000000000" ma:open="false" ma:isKeyword="false">
      <xsd:complexType>
        <xsd:sequence>
          <xsd:element ref="pc:Terms" minOccurs="0" maxOccurs="1"/>
        </xsd:sequence>
      </xsd:complexType>
    </xsd:element>
    <xsd:element name="m9b671cd3f1f4c2789bf6e4f9fe3b0a5" ma:index="19" nillable="true" ma:taxonomy="true" ma:internalName="m9b671cd3f1f4c2789bf6e4f9fe3b0a5" ma:taxonomyFieldName="Archival" ma:displayName="Archival" ma:default="" ma:fieldId="{69b671cd-3f1f-4c27-89bf-6e4f9fe3b0a5}" ma:sspId="46ddb0ec-cae1-4b94-bdc6-d5be94c72077" ma:termSetId="5097ba1d-474f-43d3-842e-6ba4c3466f09" ma:anchorId="00000000-0000-0000-0000-000000000000" ma:open="false" ma:isKeyword="false">
      <xsd:complexType>
        <xsd:sequence>
          <xsd:element ref="pc:Terms" minOccurs="0" maxOccurs="1"/>
        </xsd:sequence>
      </xsd:complexType>
    </xsd:element>
    <xsd:element name="n3ab70f913b14dcfbc79f3581b87a2e0" ma:index="21" ma:taxonomy="true" ma:internalName="n3ab70f913b14dcfbc79f3581b87a2e0" ma:taxonomyFieldName="Document_x002d_Status" ma:displayName="Document-Status" ma:default="1;#Active|b3c4d83a-10bd-4776-b251-f379e1cb284c" ma:fieldId="{73ab70f9-13b1-4dcf-bc79-f3581b87a2e0}" ma:sspId="46ddb0ec-cae1-4b94-bdc6-d5be94c72077" ma:termSetId="921e2eeb-960a-4023-8d5a-b30a4f9d41ab"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0b53cf5-0aa5-4975-a26b-245ca9e08d3d" elementFormDefault="qualified">
    <xsd:import namespace="http://schemas.microsoft.com/office/2006/documentManagement/types"/>
    <xsd:import namespace="http://schemas.microsoft.com/office/infopath/2007/PartnerControls"/>
    <xsd:element name="_dlc_DocId" ma:index="23" nillable="true" ma:displayName="Document ID Value" ma:description="The value of the document ID assigned to this item." ma:indexed="true" ma:internalName="_dlc_DocId" ma:readOnly="true">
      <xsd:simpleType>
        <xsd:restriction base="dms:Text"/>
      </xsd:simpleType>
    </xsd:element>
    <xsd:element name="_dlc_DocIdUrl" ma:index="2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5"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BA96B4-8102-43A3-B676-199902845967}">
  <ds:schemaRefs>
    <ds:schemaRef ds:uri="http://schemas.openxmlformats.org/package/2006/metadata/core-properties"/>
    <ds:schemaRef ds:uri="http://www.w3.org/XML/1998/namespace"/>
    <ds:schemaRef ds:uri="b0b53cf5-0aa5-4975-a26b-245ca9e08d3d"/>
    <ds:schemaRef ds:uri="f4de791d-71e9-453a-84f5-64465da6bdc2"/>
    <ds:schemaRef ds:uri="http://purl.org/dc/terms/"/>
    <ds:schemaRef ds:uri="http://schemas.microsoft.com/office/2006/documentManagement/types"/>
    <ds:schemaRef ds:uri="http://purl.org/dc/elements/1.1/"/>
    <ds:schemaRef ds:uri="http://schemas.microsoft.com/office/infopath/2007/PartnerControl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4DC7333D-123E-4496-8C02-73BA8CDF8415}">
  <ds:schemaRefs>
    <ds:schemaRef ds:uri="Microsoft.SharePoint.Taxonomy.ContentTypeSync"/>
  </ds:schemaRefs>
</ds:datastoreItem>
</file>

<file path=customXml/itemProps3.xml><?xml version="1.0" encoding="utf-8"?>
<ds:datastoreItem xmlns:ds="http://schemas.openxmlformats.org/officeDocument/2006/customXml" ds:itemID="{D4C06E32-6FFD-405B-BF17-A8E1D203EB6E}">
  <ds:schemaRefs>
    <ds:schemaRef ds:uri="http://schemas.microsoft.com/sharepoint/events"/>
  </ds:schemaRefs>
</ds:datastoreItem>
</file>

<file path=customXml/itemProps4.xml><?xml version="1.0" encoding="utf-8"?>
<ds:datastoreItem xmlns:ds="http://schemas.openxmlformats.org/officeDocument/2006/customXml" ds:itemID="{0D735009-AAD7-434C-8E42-3C0968EADB65}">
  <ds:schemaRefs>
    <ds:schemaRef ds:uri="http://schemas.openxmlformats.org/officeDocument/2006/bibliography"/>
  </ds:schemaRefs>
</ds:datastoreItem>
</file>

<file path=customXml/itemProps5.xml><?xml version="1.0" encoding="utf-8"?>
<ds:datastoreItem xmlns:ds="http://schemas.openxmlformats.org/officeDocument/2006/customXml" ds:itemID="{0D707573-D5C0-4F45-B942-0A30B017A126}">
  <ds:schemaRefs>
    <ds:schemaRef ds:uri="http://schemas.microsoft.com/sharepoint/v3/contenttype/forms"/>
  </ds:schemaRefs>
</ds:datastoreItem>
</file>

<file path=customXml/itemProps6.xml><?xml version="1.0" encoding="utf-8"?>
<ds:datastoreItem xmlns:ds="http://schemas.openxmlformats.org/officeDocument/2006/customXml" ds:itemID="{C043C3FB-23A3-4F7D-A838-6F3C524AF8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de791d-71e9-453a-84f5-64465da6bdc2"/>
    <ds:schemaRef ds:uri="b0b53cf5-0aa5-4975-a26b-245ca9e08d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1193</Words>
  <Characters>6805</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Glover</dc:creator>
  <cp:keywords/>
  <dc:description/>
  <cp:lastModifiedBy>Yanofsky, Corey (HC/SC)</cp:lastModifiedBy>
  <cp:revision>2</cp:revision>
  <dcterms:created xsi:type="dcterms:W3CDTF">2025-04-01T17:52:00Z</dcterms:created>
  <dcterms:modified xsi:type="dcterms:W3CDTF">2025-04-01T17:52:00Z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0x010100FC2F3C572DAA1840B4AF5AA9121C8D291300AF4E644CEF942F459835CC0B689AEAE4</vt:lpwstr>
  </property>
  <property fmtid="{D5CDD505-2E9C-101B-9397-08002B2CF9AE}" pid="3" name="ClassificationContentMarkingHeaderShapeIds">
    <vt:lpwstr>382e54a7,1850c8bb,5ba3a46a</vt:lpwstr>
  </property>
  <property fmtid="{D5CDD505-2E9C-101B-9397-08002B2CF9AE}" pid="4" name="ClassificationContentMarkingHeaderFontProps">
    <vt:lpwstr>#000000,12,Calibri</vt:lpwstr>
  </property>
  <property fmtid="{D5CDD505-2E9C-101B-9397-08002B2CF9AE}" pid="5" name="ClassificationContentMarkingHeaderText">
    <vt:lpwstr>Unclassified / Non classifié</vt:lpwstr>
  </property>
  <property fmtid="{D5CDD505-2E9C-101B-9397-08002B2CF9AE}" pid="6" name="MSIP_Label_05d8ed60-cd71-485b-a85b-277aaf32f506_Enabled">
    <vt:lpwstr>true</vt:lpwstr>
  </property>
  <property fmtid="{D5CDD505-2E9C-101B-9397-08002B2CF9AE}" pid="7" name="MSIP_Label_05d8ed60-cd71-485b-a85b-277aaf32f506_SetDate">
    <vt:lpwstr>2024-11-01T18:06:25Z</vt:lpwstr>
  </property>
  <property fmtid="{D5CDD505-2E9C-101B-9397-08002B2CF9AE}" pid="8" name="MSIP_Label_05d8ed60-cd71-485b-a85b-277aaf32f506_Method">
    <vt:lpwstr>Standard</vt:lpwstr>
  </property>
  <property fmtid="{D5CDD505-2E9C-101B-9397-08002B2CF9AE}" pid="9" name="MSIP_Label_05d8ed60-cd71-485b-a85b-277aaf32f506_Name">
    <vt:lpwstr>Unclassified</vt:lpwstr>
  </property>
  <property fmtid="{D5CDD505-2E9C-101B-9397-08002B2CF9AE}" pid="10" name="MSIP_Label_05d8ed60-cd71-485b-a85b-277aaf32f506_SiteId">
    <vt:lpwstr>42fd9015-de4d-4223-a368-baeacab48927</vt:lpwstr>
  </property>
  <property fmtid="{D5CDD505-2E9C-101B-9397-08002B2CF9AE}" pid="11" name="MSIP_Label_05d8ed60-cd71-485b-a85b-277aaf32f506_ActionId">
    <vt:lpwstr>2cb2e3af-f3a9-4450-a13c-0b02e109007e</vt:lpwstr>
  </property>
  <property fmtid="{D5CDD505-2E9C-101B-9397-08002B2CF9AE}" pid="12" name="MSIP_Label_05d8ed60-cd71-485b-a85b-277aaf32f506_ContentBits">
    <vt:lpwstr>1</vt:lpwstr>
  </property>
  <property fmtid="{D5CDD505-2E9C-101B-9397-08002B2CF9AE}" pid="13" name="_dlc_DocIdItemGuid">
    <vt:lpwstr>de6b082c-abd0-4ce0-ab92-2fc1a97638a7</vt:lpwstr>
  </property>
  <property fmtid="{D5CDD505-2E9C-101B-9397-08002B2CF9AE}" pid="14" name="Document-Status">
    <vt:lpwstr>1;#Active|b3c4d83a-10bd-4776-b251-f379e1cb284c</vt:lpwstr>
  </property>
  <property fmtid="{D5CDD505-2E9C-101B-9397-08002B2CF9AE}" pid="15" name="Archival">
    <vt:lpwstr/>
  </property>
  <property fmtid="{D5CDD505-2E9C-101B-9397-08002B2CF9AE}" pid="16" name="Accountability">
    <vt:lpwstr>2;#Marketed Health Products Directorate|d32501b0-dc7a-4e90-a254-416c20c97349</vt:lpwstr>
  </property>
  <property fmtid="{D5CDD505-2E9C-101B-9397-08002B2CF9AE}" pid="17" name="Fiscal Year">
    <vt:lpwstr/>
  </property>
  <property fmtid="{D5CDD505-2E9C-101B-9397-08002B2CF9AE}" pid="18" name="Program">
    <vt:lpwstr>7;#Generics|fac9bc0c-ec4e-4aa1-9821-491c24e3c165</vt:lpwstr>
  </property>
  <property fmtid="{D5CDD505-2E9C-101B-9397-08002B2CF9AE}" pid="19" name="Document_x002d_Status">
    <vt:lpwstr>1;#Active|b3c4d83a-10bd-4776-b251-f379e1cb284c</vt:lpwstr>
  </property>
  <property fmtid="{D5CDD505-2E9C-101B-9397-08002B2CF9AE}" pid="20" name="Security Level">
    <vt:lpwstr/>
  </property>
  <property fmtid="{D5CDD505-2E9C-101B-9397-08002B2CF9AE}" pid="21" name="Fiscal_x0020_Year">
    <vt:lpwstr/>
  </property>
  <property fmtid="{D5CDD505-2E9C-101B-9397-08002B2CF9AE}" pid="22" name="Security_x0020_Level">
    <vt:lpwstr/>
  </property>
</Properties>
</file>