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86" w:rsidRDefault="00162686" w:rsidP="00162686">
      <w:pPr>
        <w:tabs>
          <w:tab w:val="left" w:pos="2745"/>
        </w:tabs>
        <w:jc w:val="center"/>
        <w:rPr>
          <w:b/>
          <w:sz w:val="24"/>
        </w:rPr>
      </w:pPr>
      <w:r>
        <w:rPr>
          <w:b/>
          <w:sz w:val="24"/>
        </w:rPr>
        <w:t xml:space="preserve">Metodología </w:t>
      </w:r>
      <w:proofErr w:type="spellStart"/>
      <w:r>
        <w:rPr>
          <w:b/>
          <w:sz w:val="24"/>
        </w:rPr>
        <w:t>RUP</w:t>
      </w:r>
      <w:proofErr w:type="spellEnd"/>
    </w:p>
    <w:p w:rsidR="00ED5FD0" w:rsidRPr="00162686" w:rsidRDefault="00ED5FD0" w:rsidP="0047762E">
      <w:pPr>
        <w:tabs>
          <w:tab w:val="left" w:pos="2745"/>
        </w:tabs>
        <w:rPr>
          <w:sz w:val="24"/>
        </w:rPr>
      </w:pPr>
      <w:r w:rsidRPr="00162686">
        <w:rPr>
          <w:sz w:val="24"/>
        </w:rPr>
        <w:t xml:space="preserve">Dentro de </w:t>
      </w:r>
      <w:proofErr w:type="spellStart"/>
      <w:r w:rsidRPr="00162686">
        <w:rPr>
          <w:sz w:val="24"/>
        </w:rPr>
        <w:t>RUP</w:t>
      </w:r>
      <w:proofErr w:type="spellEnd"/>
      <w:r w:rsidRPr="00162686">
        <w:rPr>
          <w:sz w:val="24"/>
        </w:rPr>
        <w:t xml:space="preserve"> se pueden identificar cuatro etapas que son:</w:t>
      </w:r>
    </w:p>
    <w:p w:rsidR="00ED5FD0" w:rsidRDefault="00ED5FD0" w:rsidP="00750B0E">
      <w:pPr>
        <w:tabs>
          <w:tab w:val="left" w:pos="2745"/>
        </w:tabs>
        <w:ind w:left="708"/>
      </w:pPr>
      <w:r>
        <w:t xml:space="preserve"> • Inicio </w:t>
      </w:r>
    </w:p>
    <w:p w:rsidR="00ED5FD0" w:rsidRDefault="00ED5FD0" w:rsidP="00750B0E">
      <w:pPr>
        <w:tabs>
          <w:tab w:val="left" w:pos="2745"/>
        </w:tabs>
        <w:ind w:left="708"/>
      </w:pPr>
      <w:r>
        <w:t xml:space="preserve">• Elaboración </w:t>
      </w:r>
    </w:p>
    <w:p w:rsidR="00ED5FD0" w:rsidRDefault="00ED5FD0" w:rsidP="00750B0E">
      <w:pPr>
        <w:tabs>
          <w:tab w:val="left" w:pos="2745"/>
        </w:tabs>
        <w:ind w:left="708"/>
      </w:pPr>
      <w:r>
        <w:t xml:space="preserve">• Construcción </w:t>
      </w:r>
    </w:p>
    <w:p w:rsidR="00ED5FD0" w:rsidRDefault="00ED5FD0" w:rsidP="00750B0E">
      <w:pPr>
        <w:tabs>
          <w:tab w:val="left" w:pos="2745"/>
        </w:tabs>
        <w:ind w:left="708"/>
      </w:pPr>
      <w:r>
        <w:t>• Transición</w:t>
      </w:r>
    </w:p>
    <w:p w:rsidR="00ED5FD0" w:rsidRDefault="00ED5FD0" w:rsidP="0047762E">
      <w:pPr>
        <w:tabs>
          <w:tab w:val="left" w:pos="2745"/>
        </w:tabs>
      </w:pPr>
      <w:r>
        <w:t xml:space="preserve"> En cada una de estas etapas se propone la ejecución de una serie de disciplinas, que se deben ejecutar de forma iterativa para cada una de las fases. Estas disciplinas son:</w:t>
      </w:r>
    </w:p>
    <w:p w:rsidR="00ED5FD0" w:rsidRDefault="00ED5FD0" w:rsidP="0047762E">
      <w:pPr>
        <w:tabs>
          <w:tab w:val="left" w:pos="2745"/>
        </w:tabs>
      </w:pPr>
      <w:r>
        <w:t xml:space="preserve"> • </w:t>
      </w:r>
      <w:r w:rsidRPr="00750B0E">
        <w:rPr>
          <w:b/>
        </w:rPr>
        <w:t>Modelamiento del negocio:</w:t>
      </w:r>
      <w:r>
        <w:t xml:space="preserve"> Busca identificar el negocio, para el cual se realizara el proyecto.</w:t>
      </w:r>
    </w:p>
    <w:p w:rsidR="00ED5FD0" w:rsidRDefault="00ED5FD0" w:rsidP="0047762E">
      <w:pPr>
        <w:tabs>
          <w:tab w:val="left" w:pos="2745"/>
        </w:tabs>
      </w:pPr>
      <w:r>
        <w:t xml:space="preserve"> • </w:t>
      </w:r>
      <w:r w:rsidRPr="00750B0E">
        <w:rPr>
          <w:b/>
        </w:rPr>
        <w:t>Levantamiento de requerimientos:</w:t>
      </w:r>
      <w:r>
        <w:t xml:space="preserve"> Identifica los procesos que deben ser automatizados, la manera como se deben proveer estos y los objetivos del proyecto. </w:t>
      </w:r>
    </w:p>
    <w:p w:rsidR="00ED5FD0" w:rsidRDefault="00ED5FD0" w:rsidP="0047762E">
      <w:pPr>
        <w:tabs>
          <w:tab w:val="left" w:pos="2745"/>
        </w:tabs>
      </w:pPr>
      <w:r>
        <w:t xml:space="preserve">• </w:t>
      </w:r>
      <w:r w:rsidRPr="00750B0E">
        <w:rPr>
          <w:b/>
        </w:rPr>
        <w:t>Análisis y Diseño:</w:t>
      </w:r>
      <w:r>
        <w:t xml:space="preserve"> Se busca determinar una solución para alcanzar los objetivos del proyecto.</w:t>
      </w:r>
    </w:p>
    <w:p w:rsidR="00E85932" w:rsidRDefault="00ED5FD0" w:rsidP="0047762E">
      <w:pPr>
        <w:tabs>
          <w:tab w:val="left" w:pos="2745"/>
        </w:tabs>
      </w:pPr>
      <w:r>
        <w:t xml:space="preserve">• </w:t>
      </w:r>
      <w:r w:rsidRPr="00750B0E">
        <w:rPr>
          <w:b/>
        </w:rPr>
        <w:t>Implementación:</w:t>
      </w:r>
      <w:r>
        <w:t xml:space="preserve"> Disciplina donde se busca llevar a la realidad la solución que se definió en el análisis y diseño. </w:t>
      </w:r>
    </w:p>
    <w:p w:rsidR="00ED5FD0" w:rsidRDefault="00ED5FD0" w:rsidP="0047762E">
      <w:pPr>
        <w:tabs>
          <w:tab w:val="left" w:pos="2745"/>
        </w:tabs>
      </w:pPr>
      <w:r>
        <w:t xml:space="preserve">• </w:t>
      </w:r>
      <w:r w:rsidRPr="00750B0E">
        <w:rPr>
          <w:b/>
        </w:rPr>
        <w:t>Pruebas:</w:t>
      </w:r>
      <w:r>
        <w:t xml:space="preserve"> Busca comprobar la correcta implementación de la solución dada.</w:t>
      </w:r>
    </w:p>
    <w:p w:rsidR="00E85932" w:rsidRDefault="00E85932" w:rsidP="0047762E">
      <w:pPr>
        <w:tabs>
          <w:tab w:val="left" w:pos="2745"/>
        </w:tabs>
      </w:pPr>
    </w:p>
    <w:p w:rsidR="00296965" w:rsidRDefault="00E85932" w:rsidP="0047762E">
      <w:pPr>
        <w:tabs>
          <w:tab w:val="left" w:pos="2745"/>
        </w:tabs>
      </w:pPr>
      <w:r w:rsidRPr="00296965">
        <w:rPr>
          <w:b/>
        </w:rPr>
        <w:t>Artefactos</w:t>
      </w:r>
    </w:p>
    <w:p w:rsidR="00E85932" w:rsidRDefault="00E85932" w:rsidP="0047762E">
      <w:pPr>
        <w:tabs>
          <w:tab w:val="left" w:pos="2745"/>
        </w:tabs>
      </w:pPr>
      <w:r>
        <w:t xml:space="preserve"> Debido a que el proceso de </w:t>
      </w:r>
      <w:proofErr w:type="spellStart"/>
      <w:r>
        <w:t>RUP</w:t>
      </w:r>
      <w:proofErr w:type="spellEnd"/>
      <w:r>
        <w:t xml:space="preserve"> es iterativo, no se puede definir claramente en </w:t>
      </w:r>
      <w:r w:rsidR="00CE5B7E">
        <w:t>qué</w:t>
      </w:r>
      <w:r>
        <w:t xml:space="preserve"> etapa se deben desarrollar los diferentes artefactos que propone </w:t>
      </w:r>
      <w:proofErr w:type="spellStart"/>
      <w:r>
        <w:t>RUP</w:t>
      </w:r>
      <w:proofErr w:type="spellEnd"/>
      <w:r>
        <w:t xml:space="preserve">, en términos generales consideramos que los siguientes artefactos son los </w:t>
      </w:r>
      <w:r w:rsidR="00B8603F">
        <w:t>más</w:t>
      </w:r>
      <w:r>
        <w:t xml:space="preserve"> importantes que define este proceso:</w:t>
      </w: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p w:rsidR="00750B0E" w:rsidRDefault="00750B0E" w:rsidP="0047762E">
      <w:pPr>
        <w:tabs>
          <w:tab w:val="left" w:pos="2745"/>
        </w:tabs>
      </w:pPr>
    </w:p>
    <w:tbl>
      <w:tblPr>
        <w:tblW w:w="9640" w:type="dxa"/>
        <w:jc w:val="righ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5949"/>
        <w:gridCol w:w="1701"/>
      </w:tblGrid>
      <w:tr w:rsidR="00E94AF7" w:rsidRPr="00612C67" w:rsidTr="00CE5B7E">
        <w:trPr>
          <w:trHeight w:val="730"/>
          <w:jc w:val="right"/>
        </w:trPr>
        <w:tc>
          <w:tcPr>
            <w:tcW w:w="1990" w:type="dxa"/>
            <w:shd w:val="clear" w:color="auto" w:fill="000000"/>
            <w:vAlign w:val="center"/>
          </w:tcPr>
          <w:p w:rsidR="00E94AF7" w:rsidRPr="00533BFE" w:rsidRDefault="00E94AF7" w:rsidP="00F70C21">
            <w:pPr>
              <w:jc w:val="center"/>
              <w:rPr>
                <w:b/>
                <w:sz w:val="28"/>
                <w:lang w:val="es-ES"/>
              </w:rPr>
            </w:pPr>
            <w:r w:rsidRPr="00533BFE">
              <w:rPr>
                <w:b/>
                <w:sz w:val="28"/>
                <w:lang w:val="es-ES"/>
              </w:rPr>
              <w:lastRenderedPageBreak/>
              <w:t>Línea Base</w:t>
            </w:r>
          </w:p>
        </w:tc>
        <w:tc>
          <w:tcPr>
            <w:tcW w:w="5949" w:type="dxa"/>
            <w:shd w:val="clear" w:color="auto" w:fill="000000"/>
            <w:vAlign w:val="center"/>
          </w:tcPr>
          <w:p w:rsidR="00E94AF7" w:rsidRPr="00533BFE" w:rsidRDefault="00E94AF7" w:rsidP="00F70C21">
            <w:pPr>
              <w:jc w:val="center"/>
              <w:rPr>
                <w:b/>
                <w:sz w:val="28"/>
                <w:lang w:val="es-ES"/>
              </w:rPr>
            </w:pPr>
            <w:r w:rsidRPr="00533BFE">
              <w:rPr>
                <w:b/>
                <w:sz w:val="28"/>
                <w:lang w:val="es-ES"/>
              </w:rPr>
              <w:t>Descripción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E94AF7" w:rsidRPr="00533BFE" w:rsidRDefault="00162686" w:rsidP="00F70C21">
            <w:pPr>
              <w:jc w:val="center"/>
              <w:rPr>
                <w:b/>
                <w:sz w:val="28"/>
                <w:lang w:val="es-ES"/>
              </w:rPr>
            </w:pPr>
            <w:r w:rsidRPr="00533BFE">
              <w:rPr>
                <w:b/>
                <w:sz w:val="28"/>
                <w:lang w:val="es-ES"/>
              </w:rPr>
              <w:t>f</w:t>
            </w:r>
            <w:r w:rsidR="00D86B2C" w:rsidRPr="00533BFE">
              <w:rPr>
                <w:b/>
                <w:sz w:val="28"/>
                <w:lang w:val="es-ES"/>
              </w:rPr>
              <w:t>aces</w:t>
            </w:r>
          </w:p>
        </w:tc>
      </w:tr>
      <w:tr w:rsidR="00E94AF7" w:rsidRPr="00612C67" w:rsidTr="00CE5B7E">
        <w:trPr>
          <w:trHeight w:val="2170"/>
          <w:jc w:val="right"/>
        </w:trPr>
        <w:tc>
          <w:tcPr>
            <w:tcW w:w="1990" w:type="dxa"/>
            <w:vAlign w:val="center"/>
          </w:tcPr>
          <w:p w:rsidR="00E94AF7" w:rsidRPr="003D4047" w:rsidRDefault="00E94AF7" w:rsidP="00E94AF7">
            <w:pPr>
              <w:jc w:val="center"/>
              <w:rPr>
                <w:b/>
                <w:lang w:val="es-ES"/>
              </w:rPr>
            </w:pPr>
            <w:r w:rsidRPr="003D4047">
              <w:rPr>
                <w:b/>
                <w:lang w:val="es-ES"/>
              </w:rPr>
              <w:t xml:space="preserve">LÍNEA </w:t>
            </w:r>
            <w:r w:rsidRPr="003D4047">
              <w:rPr>
                <w:b/>
                <w:lang w:val="es-ES"/>
              </w:rPr>
              <w:t>B</w:t>
            </w:r>
            <w:r w:rsidRPr="003D4047">
              <w:rPr>
                <w:b/>
                <w:lang w:val="es-ES"/>
              </w:rPr>
              <w:t>ASE</w:t>
            </w:r>
            <w:r w:rsidRPr="003D4047">
              <w:rPr>
                <w:b/>
                <w:lang w:val="es-ES"/>
              </w:rPr>
              <w:t>-INI</w:t>
            </w:r>
            <w:r w:rsidRPr="003D4047">
              <w:rPr>
                <w:b/>
                <w:lang w:val="es-ES"/>
              </w:rPr>
              <w:t>CIO</w:t>
            </w:r>
          </w:p>
        </w:tc>
        <w:tc>
          <w:tcPr>
            <w:tcW w:w="5949" w:type="dxa"/>
            <w:vAlign w:val="center"/>
          </w:tcPr>
          <w:p w:rsidR="00C44275" w:rsidRPr="00024EC6" w:rsidRDefault="00C44275" w:rsidP="00024EC6">
            <w:pPr>
              <w:pStyle w:val="Prrafodelista"/>
              <w:numPr>
                <w:ilvl w:val="0"/>
                <w:numId w:val="8"/>
              </w:numPr>
              <w:shd w:val="clear" w:color="auto" w:fill="FFFFFF"/>
              <w:spacing w:before="100" w:beforeAutospacing="1" w:after="24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024EC6">
              <w:rPr>
                <w:rFonts w:ascii="Arial" w:hAnsi="Arial" w:cs="Arial"/>
                <w:color w:val="252525"/>
                <w:sz w:val="21"/>
                <w:szCs w:val="21"/>
              </w:rPr>
              <w:t>Documento Visión</w:t>
            </w:r>
          </w:p>
          <w:p w:rsidR="00E94AF7" w:rsidRDefault="00C44275" w:rsidP="00024EC6">
            <w:pPr>
              <w:pStyle w:val="Prrafodelista"/>
              <w:numPr>
                <w:ilvl w:val="0"/>
                <w:numId w:val="8"/>
              </w:numPr>
              <w:shd w:val="clear" w:color="auto" w:fill="FFFFFF"/>
              <w:spacing w:before="100" w:beforeAutospacing="1" w:after="24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 w:rsidRPr="00024EC6">
              <w:rPr>
                <w:rFonts w:ascii="Arial" w:hAnsi="Arial" w:cs="Arial"/>
                <w:color w:val="252525"/>
                <w:sz w:val="21"/>
                <w:szCs w:val="21"/>
              </w:rPr>
              <w:t>Especificación de Requisitos</w:t>
            </w:r>
            <w:r w:rsidR="003D4047">
              <w:rPr>
                <w:rFonts w:ascii="Arial" w:hAnsi="Arial" w:cs="Arial"/>
                <w:color w:val="252525"/>
                <w:sz w:val="21"/>
                <w:szCs w:val="21"/>
              </w:rPr>
              <w:t xml:space="preserve"> (</w:t>
            </w:r>
            <w:proofErr w:type="spellStart"/>
            <w:r w:rsidR="003D4047">
              <w:rPr>
                <w:rFonts w:ascii="Arial" w:hAnsi="Arial" w:cs="Arial"/>
                <w:color w:val="252525"/>
                <w:sz w:val="21"/>
                <w:szCs w:val="21"/>
              </w:rPr>
              <w:t>ERS</w:t>
            </w:r>
            <w:proofErr w:type="spellEnd"/>
            <w:r w:rsidR="003D4047">
              <w:rPr>
                <w:rFonts w:ascii="Arial" w:hAnsi="Arial" w:cs="Arial"/>
                <w:color w:val="252525"/>
                <w:sz w:val="21"/>
                <w:szCs w:val="21"/>
              </w:rPr>
              <w:t>)</w:t>
            </w:r>
          </w:p>
          <w:p w:rsidR="00533BFE" w:rsidRPr="00024EC6" w:rsidRDefault="00533BFE" w:rsidP="00533BFE">
            <w:pPr>
              <w:pStyle w:val="Prrafodelista"/>
              <w:numPr>
                <w:ilvl w:val="0"/>
                <w:numId w:val="8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C"/>
              </w:rPr>
            </w:pPr>
            <w:r w:rsidRPr="00024EC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C"/>
              </w:rPr>
              <w:t>Diagramas de caso de uso</w:t>
            </w:r>
          </w:p>
          <w:p w:rsidR="00533BFE" w:rsidRPr="00024EC6" w:rsidRDefault="00533BFE" w:rsidP="00024EC6">
            <w:pPr>
              <w:pStyle w:val="Prrafodelista"/>
              <w:numPr>
                <w:ilvl w:val="0"/>
                <w:numId w:val="8"/>
              </w:numPr>
              <w:shd w:val="clear" w:color="auto" w:fill="FFFFFF"/>
              <w:spacing w:before="100" w:beforeAutospacing="1" w:after="24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Especificación de Casos de Uso</w:t>
            </w:r>
          </w:p>
        </w:tc>
        <w:tc>
          <w:tcPr>
            <w:tcW w:w="1701" w:type="dxa"/>
            <w:vAlign w:val="center"/>
          </w:tcPr>
          <w:p w:rsidR="00E94AF7" w:rsidRPr="00612C67" w:rsidRDefault="00E94AF7" w:rsidP="00F70C21">
            <w:pPr>
              <w:rPr>
                <w:lang w:val="es-ES"/>
              </w:rPr>
            </w:pPr>
            <w:r w:rsidRPr="00612C67">
              <w:rPr>
                <w:lang w:val="es-ES"/>
              </w:rPr>
              <w:t>Inicio</w:t>
            </w:r>
          </w:p>
        </w:tc>
      </w:tr>
      <w:tr w:rsidR="00E94AF7" w:rsidRPr="00612C67" w:rsidTr="00CE5B7E">
        <w:trPr>
          <w:trHeight w:val="1691"/>
          <w:jc w:val="right"/>
        </w:trPr>
        <w:tc>
          <w:tcPr>
            <w:tcW w:w="1990" w:type="dxa"/>
            <w:vAlign w:val="center"/>
          </w:tcPr>
          <w:p w:rsidR="00E94AF7" w:rsidRPr="00612C67" w:rsidRDefault="009B76C6" w:rsidP="00F70C21">
            <w:pPr>
              <w:jc w:val="center"/>
              <w:rPr>
                <w:lang w:val="es-ES"/>
              </w:rPr>
            </w:pPr>
            <w:r w:rsidRPr="009244C8">
              <w:rPr>
                <w:b/>
                <w:lang w:val="es-ES"/>
              </w:rPr>
              <w:t>LÍNEA BASE</w:t>
            </w:r>
            <w:r w:rsidRPr="009244C8">
              <w:rPr>
                <w:b/>
                <w:lang w:val="es-ES"/>
              </w:rPr>
              <w:t xml:space="preserve"> </w:t>
            </w:r>
            <w:r w:rsidR="00E94AF7" w:rsidRPr="009244C8">
              <w:rPr>
                <w:b/>
                <w:lang w:val="es-ES"/>
              </w:rPr>
              <w:t>-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Elaboración</w:t>
            </w:r>
          </w:p>
        </w:tc>
        <w:tc>
          <w:tcPr>
            <w:tcW w:w="5949" w:type="dxa"/>
            <w:vAlign w:val="center"/>
          </w:tcPr>
          <w:p w:rsidR="00E327BA" w:rsidRDefault="00E327BA" w:rsidP="00024EC6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before="100" w:beforeAutospacing="1" w:after="24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C"/>
              </w:rPr>
            </w:pP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Vista Lógica</w:t>
            </w:r>
            <w:r w:rsidRPr="00024EC6">
              <w:rPr>
                <w:lang w:val="es-ES"/>
              </w:rPr>
              <w:t xml:space="preserve"> (</w:t>
            </w:r>
            <w:r w:rsidRPr="00024EC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C"/>
              </w:rPr>
              <w:t>Diagrama de clases)</w:t>
            </w:r>
          </w:p>
          <w:p w:rsidR="007D4C69" w:rsidRPr="007D4C69" w:rsidRDefault="007D4C69" w:rsidP="007D4C69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Vista de </w:t>
            </w:r>
            <w:r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Procesos</w:t>
            </w: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 (Diagrama de actividades)</w:t>
            </w:r>
            <w:r w:rsidRPr="00024EC6">
              <w:rPr>
                <w:lang w:val="es-ES"/>
              </w:rPr>
              <w:t xml:space="preserve"> </w:t>
            </w:r>
          </w:p>
          <w:p w:rsidR="00024EC6" w:rsidRDefault="00024EC6" w:rsidP="00024EC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Vista de </w:t>
            </w:r>
            <w:r w:rsidR="007D4C69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Despliegue</w:t>
            </w: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 (Diagrama de </w:t>
            </w:r>
            <w:r w:rsidR="007D4C69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Componentes</w:t>
            </w:r>
            <w:r w:rsidRPr="00024EC6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)</w:t>
            </w:r>
            <w:r w:rsidRPr="00024EC6">
              <w:rPr>
                <w:lang w:val="es-ES"/>
              </w:rPr>
              <w:t xml:space="preserve"> </w:t>
            </w:r>
          </w:p>
          <w:p w:rsidR="00E94AF7" w:rsidRPr="009244C8" w:rsidRDefault="007D4C69" w:rsidP="009244C8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Vista de Implementación(Diagrama de Despliegue)</w:t>
            </w:r>
          </w:p>
        </w:tc>
        <w:tc>
          <w:tcPr>
            <w:tcW w:w="1701" w:type="dxa"/>
            <w:vAlign w:val="center"/>
          </w:tcPr>
          <w:p w:rsidR="00E94AF7" w:rsidRPr="00612C67" w:rsidRDefault="00E94AF7" w:rsidP="00F70C21">
            <w:pPr>
              <w:rPr>
                <w:lang w:val="es-ES"/>
              </w:rPr>
            </w:pPr>
            <w:r w:rsidRPr="00612C67">
              <w:rPr>
                <w:lang w:val="es-ES"/>
              </w:rPr>
              <w:t>Elaboración</w:t>
            </w:r>
          </w:p>
        </w:tc>
      </w:tr>
      <w:tr w:rsidR="00E94AF7" w:rsidRPr="00612C67" w:rsidTr="00CE5B7E">
        <w:trPr>
          <w:trHeight w:val="1970"/>
          <w:jc w:val="right"/>
        </w:trPr>
        <w:tc>
          <w:tcPr>
            <w:tcW w:w="1990" w:type="dxa"/>
            <w:vAlign w:val="center"/>
          </w:tcPr>
          <w:p w:rsidR="00E94AF7" w:rsidRPr="00612C67" w:rsidRDefault="009244C8" w:rsidP="00F70C21">
            <w:pPr>
              <w:jc w:val="center"/>
              <w:rPr>
                <w:lang w:val="es-ES"/>
              </w:rPr>
            </w:pPr>
            <w:r w:rsidRPr="009244C8">
              <w:rPr>
                <w:b/>
                <w:lang w:val="es-ES"/>
              </w:rPr>
              <w:t>LÍNEA BASE -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CONSTRUCCIÓN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5949" w:type="dxa"/>
            <w:vAlign w:val="center"/>
          </w:tcPr>
          <w:p w:rsidR="003E2370" w:rsidRPr="004E74B9" w:rsidRDefault="003E2370" w:rsidP="004E74B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4E74B9">
              <w:rPr>
                <w:lang w:val="es-ES"/>
              </w:rPr>
              <w:t xml:space="preserve">Interfaces </w:t>
            </w:r>
          </w:p>
          <w:p w:rsidR="00E94AF7" w:rsidRPr="004E74B9" w:rsidRDefault="00E94AF7" w:rsidP="004E74B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4E74B9">
              <w:rPr>
                <w:lang w:val="es-ES"/>
              </w:rPr>
              <w:t>Plan de Evaluación Pruebas</w:t>
            </w:r>
          </w:p>
          <w:p w:rsidR="00E94AF7" w:rsidRPr="004E74B9" w:rsidRDefault="00E94AF7" w:rsidP="004E74B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4E74B9">
              <w:rPr>
                <w:lang w:val="es-ES"/>
              </w:rPr>
              <w:t>Pruebas de Desarrollador</w:t>
            </w:r>
          </w:p>
          <w:p w:rsidR="00E94AF7" w:rsidRPr="004E74B9" w:rsidRDefault="003E2370" w:rsidP="004E74B9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 w:rsidRPr="004E74B9">
              <w:rPr>
                <w:lang w:val="es-ES"/>
              </w:rPr>
              <w:t>Resultado de Evaluación Pruebas</w:t>
            </w:r>
          </w:p>
        </w:tc>
        <w:tc>
          <w:tcPr>
            <w:tcW w:w="1701" w:type="dxa"/>
            <w:vAlign w:val="center"/>
          </w:tcPr>
          <w:p w:rsidR="00E94AF7" w:rsidRPr="00612C67" w:rsidRDefault="00E94AF7" w:rsidP="00F70C21">
            <w:pPr>
              <w:rPr>
                <w:lang w:val="es-ES"/>
              </w:rPr>
            </w:pPr>
            <w:r w:rsidRPr="00612C67">
              <w:rPr>
                <w:lang w:val="es-ES"/>
              </w:rPr>
              <w:t>Construcción</w:t>
            </w:r>
          </w:p>
        </w:tc>
      </w:tr>
      <w:tr w:rsidR="00E94AF7" w:rsidRPr="00612C67" w:rsidTr="00CE5B7E">
        <w:trPr>
          <w:trHeight w:val="1968"/>
          <w:jc w:val="right"/>
        </w:trPr>
        <w:tc>
          <w:tcPr>
            <w:tcW w:w="1990" w:type="dxa"/>
            <w:vAlign w:val="center"/>
          </w:tcPr>
          <w:p w:rsidR="00E94AF7" w:rsidRPr="00612C67" w:rsidRDefault="0083253D" w:rsidP="00F70C21">
            <w:pPr>
              <w:jc w:val="center"/>
              <w:rPr>
                <w:lang w:val="es-ES"/>
              </w:rPr>
            </w:pPr>
            <w:r w:rsidRPr="009244C8">
              <w:rPr>
                <w:b/>
                <w:lang w:val="es-ES"/>
              </w:rPr>
              <w:t>LÍNEA BASE -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TRANSICIÓN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5949" w:type="dxa"/>
            <w:vAlign w:val="center"/>
          </w:tcPr>
          <w:p w:rsidR="00E94AF7" w:rsidRPr="00776BCE" w:rsidRDefault="00E94AF7" w:rsidP="00776BCE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76BCE">
              <w:rPr>
                <w:lang w:val="es-ES"/>
              </w:rPr>
              <w:t>Manual Técnico</w:t>
            </w:r>
          </w:p>
          <w:p w:rsidR="00E94AF7" w:rsidRPr="00776BCE" w:rsidRDefault="00E94AF7" w:rsidP="00776BCE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776BCE">
              <w:rPr>
                <w:lang w:val="es-ES"/>
              </w:rPr>
              <w:t>Manual de usuario</w:t>
            </w:r>
          </w:p>
          <w:p w:rsidR="00E94AF7" w:rsidRPr="00612C67" w:rsidRDefault="00E94AF7" w:rsidP="00F70C21">
            <w:pPr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E94AF7" w:rsidRPr="00612C67" w:rsidRDefault="00E94AF7" w:rsidP="00F70C21">
            <w:pPr>
              <w:rPr>
                <w:lang w:val="es-ES"/>
              </w:rPr>
            </w:pPr>
            <w:r w:rsidRPr="00612C67">
              <w:rPr>
                <w:lang w:val="es-MX"/>
              </w:rPr>
              <w:t>Transición</w:t>
            </w:r>
          </w:p>
        </w:tc>
      </w:tr>
    </w:tbl>
    <w:p w:rsidR="00E94AF7" w:rsidRDefault="00E94AF7" w:rsidP="0047762E">
      <w:pPr>
        <w:tabs>
          <w:tab w:val="left" w:pos="2745"/>
        </w:tabs>
      </w:pPr>
    </w:p>
    <w:p w:rsidR="00296965" w:rsidRDefault="00296965" w:rsidP="0047762E">
      <w:pPr>
        <w:tabs>
          <w:tab w:val="left" w:pos="2745"/>
        </w:tabs>
      </w:pPr>
    </w:p>
    <w:p w:rsidR="00296965" w:rsidRDefault="007C358F" w:rsidP="0047762E">
      <w:pPr>
        <w:tabs>
          <w:tab w:val="left" w:pos="2745"/>
        </w:tabs>
        <w:rPr>
          <w:b/>
        </w:rPr>
      </w:pPr>
      <w:r w:rsidRPr="007C358F">
        <w:rPr>
          <w:b/>
        </w:rPr>
        <w:t>Trazabilidad:</w:t>
      </w:r>
    </w:p>
    <w:p w:rsidR="007C358F" w:rsidRDefault="007C358F" w:rsidP="0047762E">
      <w:pPr>
        <w:tabs>
          <w:tab w:val="left" w:pos="2745"/>
        </w:tabs>
        <w:rPr>
          <w:b/>
        </w:rPr>
      </w:pPr>
    </w:p>
    <w:p w:rsidR="007C358F" w:rsidRPr="007C358F" w:rsidRDefault="007C358F" w:rsidP="0047762E">
      <w:pPr>
        <w:tabs>
          <w:tab w:val="left" w:pos="2745"/>
        </w:tabs>
        <w:rPr>
          <w:b/>
        </w:rPr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13DD5B1D" wp14:editId="74EA472E">
            <wp:extent cx="6433945" cy="34004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220" cy="34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58F" w:rsidRPr="007C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2D93C6D"/>
    <w:multiLevelType w:val="hybridMultilevel"/>
    <w:tmpl w:val="C51EC14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40845"/>
    <w:multiLevelType w:val="hybridMultilevel"/>
    <w:tmpl w:val="F04889B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705B3"/>
    <w:multiLevelType w:val="multilevel"/>
    <w:tmpl w:val="982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3E5105"/>
    <w:multiLevelType w:val="multilevel"/>
    <w:tmpl w:val="CEC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733DC3"/>
    <w:multiLevelType w:val="multilevel"/>
    <w:tmpl w:val="59C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3E7E2B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571469DF"/>
    <w:multiLevelType w:val="hybridMultilevel"/>
    <w:tmpl w:val="C32E51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F4B88"/>
    <w:multiLevelType w:val="multilevel"/>
    <w:tmpl w:val="EC8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0D2A9E"/>
    <w:multiLevelType w:val="hybridMultilevel"/>
    <w:tmpl w:val="71AAF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36"/>
    <w:rsid w:val="00024EC6"/>
    <w:rsid w:val="000E31BC"/>
    <w:rsid w:val="000E65FE"/>
    <w:rsid w:val="00162686"/>
    <w:rsid w:val="00296965"/>
    <w:rsid w:val="003D4047"/>
    <w:rsid w:val="003E2370"/>
    <w:rsid w:val="0047762E"/>
    <w:rsid w:val="004E74B9"/>
    <w:rsid w:val="00533BFE"/>
    <w:rsid w:val="006F72E1"/>
    <w:rsid w:val="0072126A"/>
    <w:rsid w:val="00735673"/>
    <w:rsid w:val="00750B0E"/>
    <w:rsid w:val="00776BCE"/>
    <w:rsid w:val="007C358F"/>
    <w:rsid w:val="007D4C69"/>
    <w:rsid w:val="0083253D"/>
    <w:rsid w:val="009244C8"/>
    <w:rsid w:val="009B76C6"/>
    <w:rsid w:val="00AE4C32"/>
    <w:rsid w:val="00B26137"/>
    <w:rsid w:val="00B8603F"/>
    <w:rsid w:val="00BF51B6"/>
    <w:rsid w:val="00C44275"/>
    <w:rsid w:val="00CE5B7E"/>
    <w:rsid w:val="00D34836"/>
    <w:rsid w:val="00D86B2C"/>
    <w:rsid w:val="00E327BA"/>
    <w:rsid w:val="00E85932"/>
    <w:rsid w:val="00E94AF7"/>
    <w:rsid w:val="00EC789A"/>
    <w:rsid w:val="00ED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2015-06-20T17:01:00Z</dcterms:created>
  <dcterms:modified xsi:type="dcterms:W3CDTF">2015-06-20T19:37:00Z</dcterms:modified>
</cp:coreProperties>
</file>