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504D7" w14:textId="57A79FC6" w:rsidR="009E114A" w:rsidRPr="00FE472A" w:rsidRDefault="009E114A" w:rsidP="009E114A">
      <w:pPr>
        <w:spacing w:before="240" w:after="240" w:line="360" w:lineRule="auto"/>
        <w:jc w:val="center"/>
        <w:rPr>
          <w:rFonts w:ascii="Candara" w:hAnsi="Candara"/>
          <w:sz w:val="40"/>
          <w:szCs w:val="40"/>
          <w:lang w:val="fr-CA"/>
        </w:rPr>
      </w:pPr>
      <w:r w:rsidRPr="00FE472A">
        <w:rPr>
          <w:rFonts w:ascii="Batang" w:eastAsia="Batang" w:hAnsi="Batang" w:cs="Courier New"/>
          <w:sz w:val="36"/>
          <w:szCs w:val="36"/>
          <w:lang w:val="fr-CA"/>
        </w:rPr>
        <w:t>PARTIE 2 – Partie Théorique (3</w:t>
      </w:r>
      <w:r w:rsidR="00F37962">
        <w:rPr>
          <w:rFonts w:ascii="Batang" w:eastAsia="Batang" w:hAnsi="Batang" w:cs="Courier New"/>
          <w:sz w:val="36"/>
          <w:szCs w:val="36"/>
          <w:lang w:val="fr-CA"/>
        </w:rPr>
        <w:t>5</w:t>
      </w:r>
      <w:r w:rsidRPr="00FE472A">
        <w:rPr>
          <w:rFonts w:ascii="Batang" w:eastAsia="Batang" w:hAnsi="Batang" w:cs="Courier New"/>
          <w:sz w:val="36"/>
          <w:szCs w:val="36"/>
          <w:lang w:val="fr-CA"/>
        </w:rPr>
        <w:t xml:space="preserve">%) – </w:t>
      </w:r>
      <w:r>
        <w:rPr>
          <w:rFonts w:ascii="Batang" w:eastAsia="Batang" w:hAnsi="Batang" w:cs="Courier New"/>
          <w:sz w:val="36"/>
          <w:szCs w:val="36"/>
          <w:lang w:val="fr-CA"/>
        </w:rPr>
        <w:t>É</w:t>
      </w:r>
      <w:r w:rsidRPr="00FE472A">
        <w:rPr>
          <w:rFonts w:ascii="Batang" w:eastAsia="Batang" w:hAnsi="Batang" w:cs="Courier New"/>
          <w:sz w:val="36"/>
          <w:szCs w:val="36"/>
          <w:lang w:val="fr-CA"/>
        </w:rPr>
        <w:t>valuée sur 3</w:t>
      </w:r>
      <w:r w:rsidR="00F37962">
        <w:rPr>
          <w:rFonts w:ascii="Batang" w:eastAsia="Batang" w:hAnsi="Batang" w:cs="Courier New"/>
          <w:sz w:val="36"/>
          <w:szCs w:val="36"/>
          <w:lang w:val="fr-CA"/>
        </w:rPr>
        <w:t>5</w:t>
      </w:r>
    </w:p>
    <w:p w14:paraId="1CE76401" w14:textId="77777777" w:rsidR="009E114A" w:rsidRPr="00314E76" w:rsidRDefault="009E114A" w:rsidP="009E114A">
      <w:pPr>
        <w:jc w:val="both"/>
        <w:rPr>
          <w:rFonts w:ascii="Batang" w:eastAsia="Batang" w:hAnsi="Batang" w:cs="Courier New"/>
          <w:sz w:val="40"/>
          <w:szCs w:val="40"/>
          <w:lang w:val="fr-CA"/>
        </w:rPr>
      </w:pPr>
      <w:r w:rsidRPr="00314E76">
        <w:rPr>
          <w:rFonts w:ascii="Batang" w:eastAsia="Batang" w:hAnsi="Batang" w:cs="Courier New"/>
          <w:sz w:val="40"/>
          <w:szCs w:val="40"/>
          <w:lang w:val="fr-CA"/>
        </w:rPr>
        <w:t>Question 1: YAML et JSON</w:t>
      </w:r>
      <w:r>
        <w:rPr>
          <w:rFonts w:ascii="Batang" w:eastAsia="Batang" w:hAnsi="Batang" w:cs="Courier New"/>
          <w:sz w:val="40"/>
          <w:szCs w:val="40"/>
          <w:lang w:val="fr-CA"/>
        </w:rPr>
        <w:t xml:space="preserve"> (2 points)</w:t>
      </w:r>
      <w:r w:rsidRPr="00314E76">
        <w:rPr>
          <w:rFonts w:ascii="Batang" w:eastAsia="Batang" w:hAnsi="Batang" w:cs="Courier New"/>
          <w:sz w:val="40"/>
          <w:szCs w:val="40"/>
          <w:lang w:val="fr-CA"/>
        </w:rPr>
        <w:t>:</w:t>
      </w:r>
    </w:p>
    <w:p w14:paraId="73F4412B" w14:textId="77777777" w:rsidR="009E114A" w:rsidRPr="00282910" w:rsidRDefault="009E114A" w:rsidP="009E114A">
      <w:pPr>
        <w:spacing w:after="0" w:line="240" w:lineRule="auto"/>
        <w:jc w:val="both"/>
        <w:rPr>
          <w:rFonts w:ascii="Candara" w:hAnsi="Candara" w:cs="Times New Roman"/>
          <w:lang w:val="fr-CA"/>
        </w:rPr>
      </w:pPr>
      <w:r w:rsidRPr="00F12904">
        <w:rPr>
          <w:rFonts w:ascii="Candara" w:hAnsi="Candara" w:cs="Times New Roman"/>
          <w:lang w:val="fr-CA"/>
        </w:rPr>
        <w:t>Veuillez détailler les différences fondamentales entre les formats YAML et JSON en termes de syntaxe et d'applications. Fournissez un exemple concret illustrant une situation dans laquelle l'utilisation de YAML serait préférable à celle de JSON, et inversement</w:t>
      </w:r>
    </w:p>
    <w:p w14:paraId="7C750168" w14:textId="77777777" w:rsidR="009E114A" w:rsidRPr="00314E76"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2 (2 points)</w:t>
      </w:r>
      <w:r w:rsidRPr="00314E76">
        <w:rPr>
          <w:rFonts w:ascii="Batang" w:eastAsia="Batang" w:hAnsi="Batang" w:cs="Courier New"/>
          <w:sz w:val="40"/>
          <w:szCs w:val="40"/>
          <w:lang w:val="fr-CA"/>
        </w:rPr>
        <w:t>:</w:t>
      </w:r>
    </w:p>
    <w:p w14:paraId="2FC3FD7A" w14:textId="77777777" w:rsidR="009E114A" w:rsidRPr="00F12904" w:rsidRDefault="009E114A" w:rsidP="009E114A">
      <w:pPr>
        <w:spacing w:after="0" w:line="240" w:lineRule="auto"/>
        <w:jc w:val="both"/>
        <w:rPr>
          <w:rFonts w:ascii="Candara" w:hAnsi="Candara" w:cs="Times New Roman"/>
          <w:sz w:val="24"/>
          <w:szCs w:val="24"/>
          <w:lang w:val="fr-CA"/>
        </w:rPr>
      </w:pPr>
      <w:r w:rsidRPr="00F12904">
        <w:rPr>
          <w:rFonts w:ascii="Candara" w:hAnsi="Candara" w:cs="Times New Roman"/>
          <w:sz w:val="24"/>
          <w:szCs w:val="24"/>
          <w:lang w:val="fr-CA"/>
        </w:rPr>
        <w:t>Définissez le concept de "build" dans le contexte du développement logiciel et expliquez son importance dans le processus de déploiement d'applications.</w:t>
      </w:r>
    </w:p>
    <w:p w14:paraId="0CDFED31" w14:textId="77777777" w:rsidR="009E114A" w:rsidRPr="00314E76"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3 (2 points)</w:t>
      </w:r>
      <w:r w:rsidRPr="00314E76">
        <w:rPr>
          <w:rFonts w:ascii="Batang" w:eastAsia="Batang" w:hAnsi="Batang" w:cs="Courier New"/>
          <w:sz w:val="40"/>
          <w:szCs w:val="40"/>
          <w:lang w:val="fr-CA"/>
        </w:rPr>
        <w:t>:</w:t>
      </w:r>
    </w:p>
    <w:p w14:paraId="059B294D" w14:textId="77777777" w:rsidR="009E114A" w:rsidRPr="00FE472A" w:rsidRDefault="009E114A" w:rsidP="009E114A">
      <w:pPr>
        <w:jc w:val="both"/>
        <w:rPr>
          <w:rFonts w:ascii="Candara" w:hAnsi="Candara" w:cs="Times New Roman"/>
          <w:lang w:val="fr-CA"/>
        </w:rPr>
      </w:pPr>
      <w:r w:rsidRPr="00F12904">
        <w:rPr>
          <w:rFonts w:ascii="Candara" w:hAnsi="Candara" w:cs="Times New Roman"/>
          <w:lang w:val="fr-CA"/>
        </w:rPr>
        <w:t>Identifiez et discutez des plateformes clés utilisées pour le déploiement d'applications. Évaluez l'impact de ces plateformes sur l'automatisation des pipelines de CI/CD et sur l'efficacité opérationnelle globale.</w:t>
      </w:r>
    </w:p>
    <w:p w14:paraId="2C8C20CD" w14:textId="77777777" w:rsidR="009E114A" w:rsidRPr="00F12904"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4 (2 points)</w:t>
      </w:r>
      <w:r w:rsidRPr="00314E76">
        <w:rPr>
          <w:rFonts w:ascii="Batang" w:eastAsia="Batang" w:hAnsi="Batang" w:cs="Courier New"/>
          <w:sz w:val="40"/>
          <w:szCs w:val="40"/>
          <w:lang w:val="fr-CA"/>
        </w:rPr>
        <w:t xml:space="preserve">:  </w:t>
      </w:r>
    </w:p>
    <w:p w14:paraId="16D32A4C" w14:textId="77777777" w:rsidR="009E114A" w:rsidRPr="00F12904" w:rsidRDefault="009E114A" w:rsidP="009E114A">
      <w:pPr>
        <w:jc w:val="both"/>
        <w:rPr>
          <w:lang w:val="fr-CA"/>
        </w:rPr>
      </w:pPr>
      <w:r w:rsidRPr="00F12904">
        <w:rPr>
          <w:rFonts w:ascii="Candara" w:hAnsi="Candara" w:cs="Times New Roman"/>
          <w:lang w:val="fr-CA"/>
        </w:rPr>
        <w:t>Expliquez les différences principales entre les conteneurs et les machines virtuelles, en mettant en lumière leurs avantages et inconvénients respectifs. Argumentez sur la nécessité d'utiliser des conteneurs dans les stratégies de déploiement actuelles.</w:t>
      </w:r>
    </w:p>
    <w:p w14:paraId="3E0A6693" w14:textId="77777777" w:rsidR="009E114A" w:rsidRPr="00F12904"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5 (2 points)</w:t>
      </w:r>
      <w:r w:rsidRPr="00314E76">
        <w:rPr>
          <w:rFonts w:ascii="Batang" w:eastAsia="Batang" w:hAnsi="Batang" w:cs="Courier New"/>
          <w:sz w:val="40"/>
          <w:szCs w:val="40"/>
          <w:lang w:val="fr-CA"/>
        </w:rPr>
        <w:t xml:space="preserve">: </w:t>
      </w:r>
    </w:p>
    <w:p w14:paraId="300DDB63" w14:textId="77777777" w:rsidR="009E114A" w:rsidRDefault="009E114A" w:rsidP="009E114A">
      <w:pPr>
        <w:jc w:val="both"/>
        <w:rPr>
          <w:lang w:val="fr-CA"/>
        </w:rPr>
      </w:pPr>
      <w:r w:rsidRPr="00F12904">
        <w:rPr>
          <w:lang w:val="fr-CA"/>
        </w:rPr>
        <w:t>Décrivez en détail le concept de CI/CD (Intégration Continue/Livraison Continue), en soulignant son rôle et ses avantages dans le cycle de vie du développement logiciel.</w:t>
      </w:r>
    </w:p>
    <w:p w14:paraId="1EA63178" w14:textId="77777777" w:rsidR="009E114A" w:rsidRDefault="009E114A" w:rsidP="009E114A">
      <w:pPr>
        <w:spacing w:before="240" w:after="240" w:line="360" w:lineRule="auto"/>
        <w:rPr>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6 (Bonus – 1 point)</w:t>
      </w:r>
      <w:r w:rsidRPr="00314E76">
        <w:rPr>
          <w:rFonts w:ascii="Batang" w:eastAsia="Batang" w:hAnsi="Batang" w:cs="Courier New"/>
          <w:sz w:val="40"/>
          <w:szCs w:val="40"/>
          <w:lang w:val="fr-CA"/>
        </w:rPr>
        <w:t xml:space="preserve">: </w:t>
      </w:r>
    </w:p>
    <w:p w14:paraId="68C48D87" w14:textId="77777777" w:rsidR="009E114A" w:rsidRPr="00282910" w:rsidRDefault="009E114A" w:rsidP="009E114A">
      <w:pPr>
        <w:rPr>
          <w:lang w:val="fr-CA"/>
        </w:rPr>
      </w:pPr>
      <w:r w:rsidRPr="00282910">
        <w:rPr>
          <w:rFonts w:ascii="Segoe UI" w:hAnsi="Segoe UI" w:cs="Segoe UI"/>
          <w:color w:val="0D0D0D"/>
          <w:shd w:val="clear" w:color="auto" w:fill="FFFFFF"/>
          <w:lang w:val="fr-CA"/>
        </w:rPr>
        <w:t>Expliquez comment la conteneurisation des applications change la manière dont les applications sont déployées. Quel rôle jouent les outils d'orchestration dans la gestion du déploiement et de la scalabilité des applications conteneurisées ?</w:t>
      </w:r>
    </w:p>
    <w:p w14:paraId="57765214" w14:textId="77777777" w:rsidR="009E114A" w:rsidRDefault="009E114A" w:rsidP="009E114A">
      <w:pPr>
        <w:spacing w:before="240" w:after="240" w:line="360" w:lineRule="auto"/>
        <w:rPr>
          <w:lang w:val="fr-CA"/>
        </w:rPr>
      </w:pPr>
      <w:r w:rsidRPr="00314E76">
        <w:rPr>
          <w:rFonts w:ascii="Batang" w:eastAsia="Batang" w:hAnsi="Batang" w:cs="Courier New"/>
          <w:sz w:val="40"/>
          <w:szCs w:val="40"/>
          <w:lang w:val="fr-CA"/>
        </w:rPr>
        <w:lastRenderedPageBreak/>
        <w:t xml:space="preserve">Question </w:t>
      </w:r>
      <w:r>
        <w:rPr>
          <w:rFonts w:ascii="Batang" w:eastAsia="Batang" w:hAnsi="Batang" w:cs="Courier New"/>
          <w:sz w:val="40"/>
          <w:szCs w:val="40"/>
          <w:lang w:val="fr-CA"/>
        </w:rPr>
        <w:t xml:space="preserve">7 </w:t>
      </w:r>
      <w:r w:rsidRPr="00314E76">
        <w:rPr>
          <w:rFonts w:ascii="Batang" w:eastAsia="Batang" w:hAnsi="Batang" w:cs="Courier New"/>
          <w:sz w:val="40"/>
          <w:szCs w:val="40"/>
          <w:lang w:val="fr-CA"/>
        </w:rPr>
        <w:t xml:space="preserve">: </w:t>
      </w:r>
    </w:p>
    <w:p w14:paraId="7137A187" w14:textId="77777777" w:rsidR="009E114A" w:rsidRPr="00FE472A" w:rsidRDefault="009E114A" w:rsidP="009E114A">
      <w:pPr>
        <w:pStyle w:val="ListParagraph"/>
        <w:numPr>
          <w:ilvl w:val="0"/>
          <w:numId w:val="1"/>
        </w:numPr>
        <w:rPr>
          <w:b/>
          <w:bCs/>
          <w:sz w:val="24"/>
          <w:szCs w:val="24"/>
          <w:lang w:val="fr-CA"/>
        </w:rPr>
      </w:pPr>
      <w:r w:rsidRPr="00FE472A">
        <w:rPr>
          <w:rFonts w:ascii="Segoe UI" w:hAnsi="Segoe UI" w:cs="Segoe UI"/>
          <w:b/>
          <w:bCs/>
          <w:color w:val="0D0D0D"/>
          <w:sz w:val="24"/>
          <w:szCs w:val="24"/>
          <w:shd w:val="clear" w:color="auto" w:fill="FFFFFF"/>
          <w:lang w:val="fr-CA"/>
        </w:rPr>
        <w:t xml:space="preserve">Lisez le texte suivant avant de répondre aux questions : </w:t>
      </w:r>
    </w:p>
    <w:p w14:paraId="7E3CB731" w14:textId="77777777" w:rsidR="009E114A" w:rsidRDefault="009E114A" w:rsidP="009E114A">
      <w:pPr>
        <w:ind w:firstLine="360"/>
        <w:jc w:val="both"/>
        <w:rPr>
          <w:rFonts w:ascii="Candara" w:hAnsi="Candara"/>
          <w:lang w:val="fr-CA"/>
        </w:rPr>
      </w:pPr>
      <w:r w:rsidRPr="00FE472A">
        <w:rPr>
          <w:rFonts w:ascii="Candara" w:hAnsi="Candara"/>
          <w:lang w:val="fr-CA"/>
        </w:rPr>
        <w:t>Le déploiement d'applications dans des environnements modernes nécessite une approche sophistiquée qui tient compte de la fiabilité, de la sécurité, et de l'efficacité. Les stratégies de déploiement, telles que le déploiement bleu/vert, le déploiement canari, et les mises à jour progressives (rolling updates), offrent différentes méthodes pour introduire des changements dans la production tout en minimisant les risques d'interruption du service. Le déploiement bleu/vert implique d'avoir deux environnements de production parallèles, l'un actif (bleu) et l'autre en attente avec la nouvelle version (vert), permettant une bascule rapide en cas de problème. Le déploiement canari déploie la nouvelle version à un petit pourcentage d'utilisateurs pour tester l'impact avant un déploiement plus large. Les mises à jour progressives appliquent la nouvelle version à des instances de manière séquentielle pour assurer la stabilité.</w:t>
      </w:r>
    </w:p>
    <w:p w14:paraId="7A4CDC71" w14:textId="77777777" w:rsidR="009E114A" w:rsidRDefault="009E114A" w:rsidP="009E114A">
      <w:pPr>
        <w:ind w:firstLine="360"/>
        <w:jc w:val="both"/>
        <w:rPr>
          <w:rFonts w:ascii="Candara" w:hAnsi="Candara"/>
          <w:lang w:val="fr-CA"/>
        </w:rPr>
      </w:pPr>
      <w:r w:rsidRPr="00FE472A">
        <w:rPr>
          <w:rFonts w:ascii="Candara" w:hAnsi="Candara"/>
          <w:lang w:val="fr-CA"/>
        </w:rPr>
        <w:t>La conteneurisation, avec des outils comme Docker, a révolutionné le déploiement d'applications en encapsulant l'application et ses dépendances dans des conteneurs. Cela facilite le déploiement cohérent dans différents environnements et améliore l'efficacité en isolant les applications. Les plateformes d'orchestration, telles que Kubernetes, gèrent l'exécution, la scalabilité et la réparation des conteneurs dans des clusters, offrant une infrastructure dynamique pour le déploiement d'applications.</w:t>
      </w:r>
    </w:p>
    <w:p w14:paraId="71B1CED0" w14:textId="77777777" w:rsidR="009E114A" w:rsidRDefault="009E114A" w:rsidP="009E114A">
      <w:pPr>
        <w:ind w:firstLine="360"/>
        <w:jc w:val="both"/>
        <w:rPr>
          <w:rFonts w:ascii="Candara" w:hAnsi="Candara"/>
          <w:lang w:val="fr-CA"/>
        </w:rPr>
      </w:pPr>
      <w:r w:rsidRPr="00FE472A">
        <w:rPr>
          <w:rFonts w:ascii="Candara" w:hAnsi="Candara"/>
          <w:lang w:val="fr-CA"/>
        </w:rPr>
        <w:t>L'automatisation des pipelines CI/CD, grâce à des outils comme Jenkins, GitLab CI/CD, et GitHub Actions, permet d'intégrer et de livrer des changements de code de manière fluide et fiable. Ces pipelines automatisent les tests, les constructions, et les déploiements, réduisant les erreurs humaines et accélérant le cycle de livraison.</w:t>
      </w:r>
    </w:p>
    <w:p w14:paraId="4D57F3D4" w14:textId="77777777" w:rsidR="009E114A" w:rsidRDefault="009E114A" w:rsidP="009E114A">
      <w:pPr>
        <w:ind w:firstLine="360"/>
        <w:jc w:val="both"/>
        <w:rPr>
          <w:rFonts w:ascii="Candara" w:hAnsi="Candara"/>
          <w:lang w:val="fr-CA"/>
        </w:rPr>
      </w:pPr>
      <w:r w:rsidRPr="00FE472A">
        <w:rPr>
          <w:rFonts w:ascii="Candara" w:hAnsi="Candara"/>
          <w:lang w:val="fr-CA"/>
        </w:rPr>
        <w:t>La gestion des configurations et des secrets est cruciale pour la sécurité. L'injection de configuration et les outils de gestion des secrets, tels que HashiCorp Vault, permettent de gérer les données sensibles et les configurations spécifiques à l'environnement de manière sécurisée, sans les exposer dans le code ou le système de visionnement</w:t>
      </w:r>
    </w:p>
    <w:p w14:paraId="4231E601" w14:textId="77777777" w:rsidR="009E114A" w:rsidRDefault="009E114A" w:rsidP="009E114A">
      <w:pPr>
        <w:ind w:firstLine="360"/>
        <w:jc w:val="both"/>
        <w:rPr>
          <w:rFonts w:ascii="Candara" w:hAnsi="Candara"/>
          <w:lang w:val="fr-CA"/>
        </w:rPr>
      </w:pPr>
      <w:r w:rsidRPr="00FE472A">
        <w:rPr>
          <w:rFonts w:ascii="Candara" w:hAnsi="Candara"/>
          <w:lang w:val="fr-CA"/>
        </w:rPr>
        <w:t>Les tests automatisés jouent un rôle vital dans les pipelines CI/CD, assurant que chaque changement est validé avant d'être déployé. Les tests unitaires, d'intégration et d'acceptation utilisateur sont intégrés pour garantir la qualité et la fonctionnalité de l'application.</w:t>
      </w:r>
    </w:p>
    <w:p w14:paraId="0F5193FA" w14:textId="77777777" w:rsidR="009E114A" w:rsidRDefault="009E114A" w:rsidP="009E114A">
      <w:pPr>
        <w:ind w:firstLine="360"/>
        <w:jc w:val="both"/>
        <w:rPr>
          <w:rFonts w:ascii="Candara" w:hAnsi="Candara"/>
          <w:lang w:val="fr-CA"/>
        </w:rPr>
      </w:pPr>
      <w:r w:rsidRPr="00FE472A">
        <w:rPr>
          <w:rFonts w:ascii="Candara" w:hAnsi="Candara"/>
          <w:lang w:val="fr-CA"/>
        </w:rPr>
        <w:t>Après le déploiement, la surveillance et le monitoring sont essentiels pour maintenir la performance et la disponibilité. Les systèmes de surveillance collectent des métriques et des logs pour détecter et alerter sur les problèmes en temps réel, facilitant une intervention rapide.</w:t>
      </w:r>
    </w:p>
    <w:p w14:paraId="47A6889B" w14:textId="77777777" w:rsidR="009E114A" w:rsidRDefault="009E114A" w:rsidP="009E114A">
      <w:pPr>
        <w:ind w:firstLine="360"/>
        <w:jc w:val="both"/>
        <w:rPr>
          <w:rFonts w:ascii="Candara" w:hAnsi="Candara"/>
          <w:lang w:val="fr-CA"/>
        </w:rPr>
      </w:pPr>
      <w:r w:rsidRPr="00FE472A">
        <w:rPr>
          <w:rFonts w:ascii="Candara" w:hAnsi="Candara"/>
          <w:lang w:val="fr-CA"/>
        </w:rPr>
        <w:t>Les feature flags permettent de contrôler l'accès aux nouvelles fonctionnalités sans redéployer l'application, offrant une méthode flexible pour tester les changements en production. La gestion des dépendances et des paquets assure que l'application utilise les versions correctes des bibliothèques et des outils nécessaires, tandis que les stratégies de scalabilité et de performance, telles que le design sans état et le scaling horizontal, assurent que l'application peut croître en réponse à la demande.</w:t>
      </w:r>
    </w:p>
    <w:p w14:paraId="5AD37148" w14:textId="77777777" w:rsidR="009E114A" w:rsidRDefault="009E114A" w:rsidP="009E114A">
      <w:pPr>
        <w:ind w:firstLine="360"/>
        <w:jc w:val="both"/>
        <w:rPr>
          <w:rFonts w:ascii="Candara" w:hAnsi="Candara"/>
          <w:lang w:val="fr-CA"/>
        </w:rPr>
      </w:pPr>
      <w:r w:rsidRPr="00FE472A">
        <w:rPr>
          <w:rFonts w:ascii="Candara" w:hAnsi="Candara"/>
          <w:lang w:val="fr-CA"/>
        </w:rPr>
        <w:lastRenderedPageBreak/>
        <w:t>Enfin, la préparation pour la récupération après incident et les mécanismes de rollback garantissent que l'application peut être rapidement restaurée à un état stable en cas de problèmes, minimisant l'impact sur les utilisateurs.</w:t>
      </w:r>
    </w:p>
    <w:p w14:paraId="7CADC23A" w14:textId="77777777" w:rsidR="009E114A" w:rsidRDefault="009E114A" w:rsidP="009E114A">
      <w:pPr>
        <w:jc w:val="both"/>
        <w:rPr>
          <w:rFonts w:ascii="Candara" w:hAnsi="Candara"/>
          <w:lang w:val="fr-CA"/>
        </w:rPr>
      </w:pPr>
    </w:p>
    <w:p w14:paraId="31011A91" w14:textId="77777777" w:rsidR="009E114A" w:rsidRDefault="009E114A" w:rsidP="009E114A">
      <w:pPr>
        <w:jc w:val="both"/>
        <w:rPr>
          <w:rFonts w:ascii="Candara" w:hAnsi="Candara"/>
          <w:b/>
          <w:bCs/>
          <w:lang w:val="fr-CA"/>
        </w:rPr>
      </w:pPr>
      <w:r w:rsidRPr="005B4187">
        <w:rPr>
          <w:rFonts w:ascii="Candara" w:hAnsi="Candara"/>
          <w:b/>
          <w:bCs/>
          <w:lang w:val="fr-CA"/>
        </w:rPr>
        <w:t>Autres points importants</w:t>
      </w:r>
      <w:r>
        <w:rPr>
          <w:rFonts w:ascii="Candara" w:hAnsi="Candara"/>
          <w:b/>
          <w:bCs/>
          <w:lang w:val="fr-CA"/>
        </w:rPr>
        <w:t xml:space="preserve"> dans le contexte de l’infonuagique (AWS et Azure) et résumé</w:t>
      </w:r>
      <w:r w:rsidRPr="005B4187">
        <w:rPr>
          <w:rFonts w:ascii="Candara" w:hAnsi="Candara"/>
          <w:b/>
          <w:bCs/>
          <w:lang w:val="fr-CA"/>
        </w:rPr>
        <w:t xml:space="preserve"> : </w:t>
      </w:r>
    </w:p>
    <w:p w14:paraId="1264EAF2" w14:textId="77777777" w:rsidR="009E114A" w:rsidRPr="005B4187" w:rsidRDefault="009E114A" w:rsidP="009E114A">
      <w:pPr>
        <w:jc w:val="both"/>
        <w:rPr>
          <w:rFonts w:ascii="Candara" w:hAnsi="Candara"/>
          <w:b/>
          <w:bCs/>
          <w:lang w:val="fr-CA"/>
        </w:rPr>
      </w:pPr>
      <w:r>
        <w:rPr>
          <w:rFonts w:ascii="Candara" w:hAnsi="Candara"/>
          <w:b/>
          <w:bCs/>
          <w:lang w:val="fr-CA"/>
        </w:rPr>
        <w:t xml:space="preserve">1. </w:t>
      </w:r>
      <w:r w:rsidRPr="005B4187">
        <w:rPr>
          <w:rFonts w:ascii="Candara" w:hAnsi="Candara"/>
          <w:lang w:val="fr-CA"/>
        </w:rPr>
        <w:t>Dans l'environnement dynamique du développement logiciel moderne, les pratiques et outils de déploiement jouent un rôle crucial en assurant la livraison rapide, efficace et sécurisée des applications. Le paysage technologique actuel offre une multitude de services et d'outils, tels que AWS, Azure, Docker, Jenkins, et Azure DevOps, chacun apportant des solutions uniques pour répondre aux défis du déploiement d'applications, y compris pour les exigences complexes des applications Big Data.</w:t>
      </w:r>
    </w:p>
    <w:p w14:paraId="4495F738" w14:textId="77777777" w:rsidR="009E114A" w:rsidRPr="005B4187" w:rsidRDefault="009E114A" w:rsidP="009E114A">
      <w:pPr>
        <w:jc w:val="both"/>
        <w:rPr>
          <w:rFonts w:ascii="Candara" w:hAnsi="Candara"/>
          <w:lang w:val="fr-CA"/>
        </w:rPr>
      </w:pPr>
      <w:r>
        <w:rPr>
          <w:rFonts w:ascii="Candara" w:hAnsi="Candara"/>
          <w:lang w:val="fr-CA"/>
        </w:rPr>
        <w:t xml:space="preserve">2. </w:t>
      </w:r>
      <w:r w:rsidRPr="005B4187">
        <w:rPr>
          <w:rFonts w:ascii="Candara" w:hAnsi="Candara"/>
          <w:lang w:val="fr-CA"/>
        </w:rPr>
        <w:t>AWS et Azure fournissent des plateformes cloud robustes qui facilitent le déploiement, la gestion et la scalabilité des applications avec une variété de services. AWS excelle avec ses services conteneurisés comme ECS et EKS, ainsi que des outils d'automatisation CI/CD comme AWS CodePipeline, permettant une intégration et livraison continues fluides. Azure, avec Azure DevOps, offre une suite intégrée pour le développement, le test, et le déploiement d'applications, se distinguant par sa forte intégration avec des outils CI/CD comme Jenkins, et ses capacités de gestion de projets et de suivi des artefacts.</w:t>
      </w:r>
    </w:p>
    <w:p w14:paraId="4839E6C0" w14:textId="77777777" w:rsidR="009E114A" w:rsidRPr="005B4187" w:rsidRDefault="009E114A" w:rsidP="009E114A">
      <w:pPr>
        <w:jc w:val="both"/>
        <w:rPr>
          <w:rFonts w:ascii="Candara" w:hAnsi="Candara"/>
          <w:lang w:val="fr-CA"/>
        </w:rPr>
      </w:pPr>
      <w:r>
        <w:rPr>
          <w:rFonts w:ascii="Candara" w:hAnsi="Candara"/>
          <w:lang w:val="fr-CA"/>
        </w:rPr>
        <w:t xml:space="preserve">3. </w:t>
      </w:r>
      <w:r w:rsidRPr="005B4187">
        <w:rPr>
          <w:rFonts w:ascii="Candara" w:hAnsi="Candara"/>
          <w:lang w:val="fr-CA"/>
        </w:rPr>
        <w:t>La Conteneurisation, réalisée grâce à Docker, a transformé le paysage du déploiement en permettant aux développeurs de packager leurs applications et toutes leurs dépendances dans des conteneurs isolés. Cette technologie garantit la cohérence entre les environnements de développement, de test, et de production, tout en améliorant l'efficacité et la portabilité des déploiements.</w:t>
      </w:r>
    </w:p>
    <w:p w14:paraId="7056318F" w14:textId="77777777" w:rsidR="009E114A" w:rsidRPr="005B4187" w:rsidRDefault="009E114A" w:rsidP="009E114A">
      <w:pPr>
        <w:jc w:val="both"/>
        <w:rPr>
          <w:rFonts w:ascii="Candara" w:hAnsi="Candara"/>
          <w:lang w:val="fr-CA"/>
        </w:rPr>
      </w:pPr>
      <w:r>
        <w:rPr>
          <w:rFonts w:ascii="Candara" w:hAnsi="Candara"/>
          <w:lang w:val="fr-CA"/>
        </w:rPr>
        <w:t xml:space="preserve">4. </w:t>
      </w:r>
      <w:r w:rsidRPr="005B4187">
        <w:rPr>
          <w:rFonts w:ascii="Candara" w:hAnsi="Candara"/>
          <w:lang w:val="fr-CA"/>
        </w:rPr>
        <w:t>Jenkins et Azure DevOps jouent un rôle essentiel dans l'automatisation des pipelines CI/CD, facilitant une boucle de feedback rapide et l'amélioration continue du code. Jenkins, avec son vaste écosystème de plugins, permet une personnalisation et une flexibilité élevées pour s'adapter à divers workflows de déploiement. Azure DevOps, de son côté, fournit une solution plus intégrée, offrant des capacités de planification de projet, de suivi des artefacts, en plus de l'automatisation CI/CD, créant ainsi un environnement collaboratif pour les équipes de développement.</w:t>
      </w:r>
    </w:p>
    <w:p w14:paraId="35B824AD" w14:textId="77777777" w:rsidR="009E114A" w:rsidRPr="005B4187" w:rsidRDefault="009E114A" w:rsidP="009E114A">
      <w:pPr>
        <w:jc w:val="both"/>
        <w:rPr>
          <w:rFonts w:ascii="Candara" w:hAnsi="Candara"/>
          <w:lang w:val="fr-CA"/>
        </w:rPr>
      </w:pPr>
      <w:r>
        <w:rPr>
          <w:rFonts w:ascii="Candara" w:hAnsi="Candara"/>
          <w:lang w:val="fr-CA"/>
        </w:rPr>
        <w:t xml:space="preserve">5. </w:t>
      </w:r>
      <w:r w:rsidRPr="005B4187">
        <w:rPr>
          <w:rFonts w:ascii="Candara" w:hAnsi="Candara"/>
          <w:lang w:val="fr-CA"/>
        </w:rPr>
        <w:t>La Gestion des Configurations et des Secrets est cruciale pour la sécurité des déploiements. Des outils comme AWS Secrets Manager et Azure Key Vault permettent de gérer de manière sécurisée les informations sensibles, assurant que les configurations et les secrets ne sont pas exposés dans le code ou les dépôts de versionnement.</w:t>
      </w:r>
    </w:p>
    <w:p w14:paraId="7463BFB6" w14:textId="77777777" w:rsidR="009E114A" w:rsidRPr="005B4187" w:rsidRDefault="009E114A" w:rsidP="009E114A">
      <w:pPr>
        <w:jc w:val="both"/>
        <w:rPr>
          <w:rFonts w:ascii="Candara" w:hAnsi="Candara"/>
          <w:lang w:val="fr-CA"/>
        </w:rPr>
      </w:pPr>
      <w:r>
        <w:rPr>
          <w:rFonts w:ascii="Candara" w:hAnsi="Candara"/>
          <w:lang w:val="fr-CA"/>
        </w:rPr>
        <w:t xml:space="preserve">6. </w:t>
      </w:r>
      <w:r w:rsidRPr="005B4187">
        <w:rPr>
          <w:rFonts w:ascii="Candara" w:hAnsi="Candara"/>
          <w:lang w:val="fr-CA"/>
        </w:rPr>
        <w:t>Les Tests Automatisés, intégrés dans les pipelines CI/CD, assurent que chaque changement de code est validé, réduisant ainsi les risques de régression et garantissant la qualité du logiciel avant son déploiement.</w:t>
      </w:r>
    </w:p>
    <w:p w14:paraId="31BE922B" w14:textId="77777777" w:rsidR="009E114A" w:rsidRDefault="009E114A" w:rsidP="009E114A">
      <w:pPr>
        <w:jc w:val="both"/>
        <w:rPr>
          <w:rFonts w:ascii="Candara" w:hAnsi="Candara"/>
          <w:lang w:val="fr-CA"/>
        </w:rPr>
      </w:pPr>
      <w:r>
        <w:rPr>
          <w:rFonts w:ascii="Candara" w:hAnsi="Candara"/>
          <w:lang w:val="fr-CA"/>
        </w:rPr>
        <w:t xml:space="preserve">7. </w:t>
      </w:r>
      <w:r w:rsidRPr="005B4187">
        <w:rPr>
          <w:rFonts w:ascii="Candara" w:hAnsi="Candara"/>
          <w:lang w:val="fr-CA"/>
        </w:rPr>
        <w:t>La Surveillance et le Monitoring, avec des services comme Amazon CloudWatch et Azure Monitor, sont essentiels pour maintenir la performance et la disponibilité des applications post-déploiement, fournissant des insights en temps réel sur l'état et le comportement des applications en production.</w:t>
      </w:r>
    </w:p>
    <w:p w14:paraId="76FA4892" w14:textId="77777777" w:rsidR="009E114A" w:rsidRPr="005B4187" w:rsidRDefault="009E114A" w:rsidP="009E114A">
      <w:pPr>
        <w:jc w:val="both"/>
        <w:rPr>
          <w:rFonts w:ascii="Candara" w:hAnsi="Candara"/>
          <w:lang w:val="fr-CA"/>
        </w:rPr>
      </w:pPr>
      <w:r>
        <w:rPr>
          <w:rFonts w:ascii="Candara" w:hAnsi="Candara"/>
          <w:lang w:val="fr-CA"/>
        </w:rPr>
        <w:lastRenderedPageBreak/>
        <w:t>8.</w:t>
      </w:r>
      <w:r w:rsidRPr="005B4187">
        <w:rPr>
          <w:rFonts w:ascii="Candara" w:hAnsi="Candara"/>
          <w:lang w:val="fr-CA"/>
        </w:rPr>
        <w:t>Les Feature Flags offrent une méthode flexible pour introduire de nouvelles fonctionnalités, permettant de tester et de déployer des changements en production sans perturber l'expérience utilisateur, facilitant ainsi les tests A/B et le déploiement progressif.</w:t>
      </w:r>
    </w:p>
    <w:p w14:paraId="7ABEF7C8" w14:textId="77777777" w:rsidR="009E114A" w:rsidRPr="005B4187" w:rsidRDefault="009E114A" w:rsidP="009E114A">
      <w:pPr>
        <w:jc w:val="both"/>
        <w:rPr>
          <w:rFonts w:ascii="Candara" w:hAnsi="Candara"/>
          <w:lang w:val="fr-CA"/>
        </w:rPr>
      </w:pPr>
      <w:r>
        <w:rPr>
          <w:rFonts w:ascii="Candara" w:hAnsi="Candara"/>
          <w:lang w:val="fr-CA"/>
        </w:rPr>
        <w:t xml:space="preserve">9. </w:t>
      </w:r>
      <w:r w:rsidRPr="005B4187">
        <w:rPr>
          <w:rFonts w:ascii="Candara" w:hAnsi="Candara"/>
          <w:lang w:val="fr-CA"/>
        </w:rPr>
        <w:t>La Gestion des Dépendances et des Paquets assure que les applications utilisent les versions correctes des bibliothèques et outils nécessaires, un aspect crucial dans les environnements de déploiement cloud et pour les applications Big Data, où la cohérence et la compatibilité sont clés.</w:t>
      </w:r>
    </w:p>
    <w:p w14:paraId="0B349F7B" w14:textId="77777777" w:rsidR="009E114A" w:rsidRPr="005B4187" w:rsidRDefault="009E114A" w:rsidP="009E114A">
      <w:pPr>
        <w:jc w:val="both"/>
        <w:rPr>
          <w:rFonts w:ascii="Candara" w:hAnsi="Candara"/>
          <w:lang w:val="fr-CA"/>
        </w:rPr>
      </w:pPr>
      <w:r>
        <w:rPr>
          <w:rFonts w:ascii="Candara" w:hAnsi="Candara"/>
          <w:lang w:val="fr-CA"/>
        </w:rPr>
        <w:t xml:space="preserve">10. </w:t>
      </w:r>
      <w:r w:rsidRPr="005B4187">
        <w:rPr>
          <w:rFonts w:ascii="Candara" w:hAnsi="Candara"/>
          <w:lang w:val="fr-CA"/>
        </w:rPr>
        <w:t>La Scalabilité et la Performance sont au cœur des préoccupations lors du déploiement sur des plateformes comme AWS et Azure, particulièrement pour les applications traitant de grandes quantités de données. Des services comme AWS Auto Scaling, Azure AutoScale, et des solutions de traitement Big Data comme Amazon EMR et Azure HDInsight jouent un rôle vital dans l'adaptation des ressources aux besoins de l'application, assurant ainsi une expérience utilisateur optimale et une gestion efficace des coûts.</w:t>
      </w:r>
    </w:p>
    <w:p w14:paraId="7CD6F3D8" w14:textId="77777777" w:rsidR="009E114A" w:rsidRPr="005B4187" w:rsidRDefault="009E114A" w:rsidP="009E114A">
      <w:pPr>
        <w:jc w:val="both"/>
        <w:rPr>
          <w:rFonts w:ascii="Candara" w:hAnsi="Candara"/>
          <w:lang w:val="fr-CA"/>
        </w:rPr>
      </w:pPr>
      <w:r>
        <w:rPr>
          <w:rFonts w:ascii="Candara" w:hAnsi="Candara"/>
          <w:lang w:val="fr-CA"/>
        </w:rPr>
        <w:t>11. </w:t>
      </w:r>
      <w:r w:rsidRPr="005B4187">
        <w:rPr>
          <w:rFonts w:ascii="Candara" w:hAnsi="Candara"/>
          <w:lang w:val="fr-CA"/>
        </w:rPr>
        <w:t>La Préparation à la Récupération après Incident est un aspect fondamental, nécessitant une planification et des stratégies de rollback efficaces pour assurer une haute disponibilité et une continuité du service, même en cas de défaillance.</w:t>
      </w:r>
    </w:p>
    <w:p w14:paraId="5D558E38" w14:textId="77777777" w:rsidR="009E114A" w:rsidRPr="00F12904" w:rsidRDefault="009E114A" w:rsidP="009E114A">
      <w:pPr>
        <w:jc w:val="both"/>
        <w:rPr>
          <w:lang w:val="fr-CA"/>
        </w:rPr>
      </w:pPr>
    </w:p>
    <w:p w14:paraId="363DD1C9" w14:textId="77777777" w:rsidR="009E114A" w:rsidRPr="00FE472A" w:rsidRDefault="009E114A" w:rsidP="009E114A">
      <w:pPr>
        <w:jc w:val="both"/>
        <w:rPr>
          <w:rFonts w:ascii="Candara" w:hAnsi="Candara"/>
          <w:sz w:val="44"/>
          <w:szCs w:val="44"/>
          <w:lang w:val="fr-CA"/>
        </w:rPr>
      </w:pPr>
      <w:r w:rsidRPr="00FE472A">
        <w:rPr>
          <w:rFonts w:ascii="Candara" w:hAnsi="Candara"/>
          <w:sz w:val="44"/>
          <w:szCs w:val="44"/>
          <w:lang w:val="fr-CA"/>
        </w:rPr>
        <w:t>Questions Basées sur le Texte</w:t>
      </w:r>
    </w:p>
    <w:p w14:paraId="7CA5E4E2" w14:textId="77777777" w:rsidR="009E114A" w:rsidRPr="00F12904" w:rsidRDefault="009E114A" w:rsidP="009E114A">
      <w:pPr>
        <w:jc w:val="both"/>
        <w:rPr>
          <w:lang w:val="fr-CA"/>
        </w:rPr>
      </w:pPr>
    </w:p>
    <w:p w14:paraId="034A9C47" w14:textId="77777777" w:rsidR="009E114A" w:rsidRPr="00FE472A" w:rsidRDefault="009E114A" w:rsidP="009E114A">
      <w:pPr>
        <w:jc w:val="both"/>
        <w:rPr>
          <w:rFonts w:ascii="Candara" w:hAnsi="Candara"/>
          <w:lang w:val="fr-CA"/>
        </w:rPr>
      </w:pPr>
      <w:r w:rsidRPr="00FE472A">
        <w:rPr>
          <w:rFonts w:ascii="Candara" w:hAnsi="Candara"/>
          <w:lang w:val="fr-CA"/>
        </w:rPr>
        <w:t>1. Quelles sont les trois stratégies de déploiement mentionnées et dans quel cas les utiliseriez-vous ?</w:t>
      </w:r>
      <w:r>
        <w:rPr>
          <w:rFonts w:ascii="Candara" w:hAnsi="Candara"/>
          <w:lang w:val="fr-CA"/>
        </w:rPr>
        <w:t xml:space="preserve"> </w:t>
      </w:r>
      <w:r w:rsidRPr="00FE472A">
        <w:rPr>
          <w:rFonts w:ascii="Candara" w:hAnsi="Candara"/>
          <w:lang w:val="fr-CA"/>
        </w:rPr>
        <w:t>(2 points)</w:t>
      </w:r>
    </w:p>
    <w:p w14:paraId="605A121A" w14:textId="77777777" w:rsidR="009E114A" w:rsidRPr="00FE472A" w:rsidRDefault="009E114A" w:rsidP="009E114A">
      <w:pPr>
        <w:jc w:val="both"/>
        <w:rPr>
          <w:rFonts w:ascii="Candara" w:hAnsi="Candara"/>
          <w:lang w:val="fr-CA"/>
        </w:rPr>
      </w:pPr>
      <w:r w:rsidRPr="00FE472A">
        <w:rPr>
          <w:rFonts w:ascii="Candara" w:hAnsi="Candara"/>
          <w:lang w:val="fr-CA"/>
        </w:rPr>
        <w:t>2. Comment la conteneurisation a-t-elle changé la manière de déployer des applications ?</w:t>
      </w:r>
      <w:r>
        <w:rPr>
          <w:rFonts w:ascii="Candara" w:hAnsi="Candara"/>
          <w:lang w:val="fr-CA"/>
        </w:rPr>
        <w:t xml:space="preserve"> </w:t>
      </w:r>
      <w:r w:rsidRPr="00FE472A">
        <w:rPr>
          <w:rFonts w:ascii="Candara" w:hAnsi="Candara"/>
          <w:lang w:val="fr-CA"/>
        </w:rPr>
        <w:t>(2 points)</w:t>
      </w:r>
    </w:p>
    <w:p w14:paraId="7A756621" w14:textId="77777777" w:rsidR="009E114A" w:rsidRPr="00FE472A" w:rsidRDefault="009E114A" w:rsidP="009E114A">
      <w:pPr>
        <w:jc w:val="both"/>
        <w:rPr>
          <w:rFonts w:ascii="Candara" w:hAnsi="Candara"/>
          <w:lang w:val="fr-CA"/>
        </w:rPr>
      </w:pPr>
      <w:r w:rsidRPr="00FE472A">
        <w:rPr>
          <w:rFonts w:ascii="Candara" w:hAnsi="Candara"/>
          <w:lang w:val="fr-CA"/>
        </w:rPr>
        <w:t>3. Quel est le rôle des pipelines CI/CD dans le déploiement d'applications ?</w:t>
      </w:r>
      <w:r>
        <w:rPr>
          <w:rFonts w:ascii="Candara" w:hAnsi="Candara"/>
          <w:lang w:val="fr-CA"/>
        </w:rPr>
        <w:t xml:space="preserve"> </w:t>
      </w:r>
      <w:r w:rsidRPr="00FE472A">
        <w:rPr>
          <w:rFonts w:ascii="Candara" w:hAnsi="Candara"/>
          <w:lang w:val="fr-CA"/>
        </w:rPr>
        <w:t>(2 points)</w:t>
      </w:r>
    </w:p>
    <w:p w14:paraId="04DC0C68" w14:textId="77777777" w:rsidR="009E114A" w:rsidRPr="00FE472A" w:rsidRDefault="009E114A" w:rsidP="009E114A">
      <w:pPr>
        <w:jc w:val="both"/>
        <w:rPr>
          <w:rFonts w:ascii="Candara" w:hAnsi="Candara"/>
          <w:lang w:val="fr-CA"/>
        </w:rPr>
      </w:pPr>
      <w:r w:rsidRPr="00FE472A">
        <w:rPr>
          <w:rFonts w:ascii="Candara" w:hAnsi="Candara"/>
          <w:lang w:val="fr-CA"/>
        </w:rPr>
        <w:t>4. Pourquoi est-il crucial de gérer les configurations et les secrets de manière sécurisée ?</w:t>
      </w:r>
      <w:r>
        <w:rPr>
          <w:rFonts w:ascii="Candara" w:hAnsi="Candara"/>
          <w:lang w:val="fr-CA"/>
        </w:rPr>
        <w:t xml:space="preserve"> </w:t>
      </w:r>
      <w:r w:rsidRPr="00FE472A">
        <w:rPr>
          <w:rFonts w:ascii="Candara" w:hAnsi="Candara"/>
          <w:lang w:val="fr-CA"/>
        </w:rPr>
        <w:t>(2 points)</w:t>
      </w:r>
    </w:p>
    <w:p w14:paraId="08D4B48C" w14:textId="77777777" w:rsidR="009E114A" w:rsidRPr="00FE472A" w:rsidRDefault="009E114A" w:rsidP="009E114A">
      <w:pPr>
        <w:jc w:val="both"/>
        <w:rPr>
          <w:rFonts w:ascii="Candara" w:hAnsi="Candara"/>
          <w:lang w:val="fr-CA"/>
        </w:rPr>
      </w:pPr>
      <w:r w:rsidRPr="00FE472A">
        <w:rPr>
          <w:rFonts w:ascii="Candara" w:hAnsi="Candara"/>
          <w:lang w:val="fr-CA"/>
        </w:rPr>
        <w:t>5. Comment les tests automatisés s'intègrent-ils dans un pipeline CI/CD ?</w:t>
      </w:r>
      <w:r>
        <w:rPr>
          <w:rFonts w:ascii="Candara" w:hAnsi="Candara"/>
          <w:lang w:val="fr-CA"/>
        </w:rPr>
        <w:t xml:space="preserve"> </w:t>
      </w:r>
      <w:r w:rsidRPr="00FE472A">
        <w:rPr>
          <w:rFonts w:ascii="Candara" w:hAnsi="Candara"/>
          <w:lang w:val="fr-CA"/>
        </w:rPr>
        <w:t>(2 points)</w:t>
      </w:r>
    </w:p>
    <w:p w14:paraId="631F0C44" w14:textId="77777777" w:rsidR="009E114A" w:rsidRPr="00FE472A" w:rsidRDefault="009E114A" w:rsidP="009E114A">
      <w:pPr>
        <w:jc w:val="both"/>
        <w:rPr>
          <w:rFonts w:ascii="Candara" w:hAnsi="Candara"/>
          <w:lang w:val="fr-CA"/>
        </w:rPr>
      </w:pPr>
      <w:r w:rsidRPr="00FE472A">
        <w:rPr>
          <w:rFonts w:ascii="Candara" w:hAnsi="Candara"/>
          <w:lang w:val="fr-CA"/>
        </w:rPr>
        <w:t>6. Pourquoi la surveillance et le monitoring sont-ils importants après le déploiement ?</w:t>
      </w:r>
      <w:r>
        <w:rPr>
          <w:rFonts w:ascii="Candara" w:hAnsi="Candara"/>
          <w:lang w:val="fr-CA"/>
        </w:rPr>
        <w:t xml:space="preserve"> </w:t>
      </w:r>
      <w:r w:rsidRPr="00FE472A">
        <w:rPr>
          <w:rFonts w:ascii="Candara" w:hAnsi="Candara"/>
          <w:lang w:val="fr-CA"/>
        </w:rPr>
        <w:t>(2 points)</w:t>
      </w:r>
    </w:p>
    <w:p w14:paraId="39266964" w14:textId="77777777" w:rsidR="009E114A" w:rsidRPr="00FE472A" w:rsidRDefault="009E114A" w:rsidP="009E114A">
      <w:pPr>
        <w:jc w:val="both"/>
        <w:rPr>
          <w:rFonts w:ascii="Candara" w:hAnsi="Candara"/>
          <w:lang w:val="fr-CA"/>
        </w:rPr>
      </w:pPr>
      <w:r w:rsidRPr="00FE472A">
        <w:rPr>
          <w:rFonts w:ascii="Candara" w:hAnsi="Candara"/>
          <w:lang w:val="fr-CA"/>
        </w:rPr>
        <w:t>7. Comment les feature flags peuvent-ils être utilisés lors du déploiement ?</w:t>
      </w:r>
      <w:r>
        <w:rPr>
          <w:rFonts w:ascii="Candara" w:hAnsi="Candara"/>
          <w:lang w:val="fr-CA"/>
        </w:rPr>
        <w:t xml:space="preserve"> </w:t>
      </w:r>
      <w:r w:rsidRPr="00FE472A">
        <w:rPr>
          <w:rFonts w:ascii="Candara" w:hAnsi="Candara"/>
          <w:lang w:val="fr-CA"/>
        </w:rPr>
        <w:t>(2 points)</w:t>
      </w:r>
    </w:p>
    <w:p w14:paraId="11A5EF42" w14:textId="77777777" w:rsidR="009E114A" w:rsidRPr="00FE472A" w:rsidRDefault="009E114A" w:rsidP="009E114A">
      <w:pPr>
        <w:jc w:val="both"/>
        <w:rPr>
          <w:rFonts w:ascii="Candara" w:hAnsi="Candara"/>
          <w:lang w:val="fr-CA"/>
        </w:rPr>
      </w:pPr>
      <w:r w:rsidRPr="00FE472A">
        <w:rPr>
          <w:rFonts w:ascii="Candara" w:hAnsi="Candara"/>
          <w:lang w:val="fr-CA"/>
        </w:rPr>
        <w:t>8. Quelle est l'importance de la gestion des dépendances et des paquets dans le déploiement ?</w:t>
      </w:r>
      <w:r>
        <w:rPr>
          <w:rFonts w:ascii="Candara" w:hAnsi="Candara"/>
          <w:lang w:val="fr-CA"/>
        </w:rPr>
        <w:t xml:space="preserve"> </w:t>
      </w:r>
      <w:r w:rsidRPr="00FE472A">
        <w:rPr>
          <w:rFonts w:ascii="Candara" w:hAnsi="Candara"/>
          <w:lang w:val="fr-CA"/>
        </w:rPr>
        <w:t>(2 points)</w:t>
      </w:r>
    </w:p>
    <w:p w14:paraId="25D866DC" w14:textId="77777777" w:rsidR="009E114A" w:rsidRPr="00FE472A" w:rsidRDefault="009E114A" w:rsidP="009E114A">
      <w:pPr>
        <w:jc w:val="both"/>
        <w:rPr>
          <w:rFonts w:ascii="Candara" w:hAnsi="Candara"/>
          <w:lang w:val="fr-CA"/>
        </w:rPr>
      </w:pPr>
      <w:r w:rsidRPr="00FE472A">
        <w:rPr>
          <w:rFonts w:ascii="Candara" w:hAnsi="Candara"/>
          <w:lang w:val="fr-CA"/>
        </w:rPr>
        <w:t>9. Discutez de l'importance de la scalabilité et de la performance pour une application déployée.</w:t>
      </w:r>
      <w:r>
        <w:rPr>
          <w:rFonts w:ascii="Candara" w:hAnsi="Candara"/>
          <w:lang w:val="fr-CA"/>
        </w:rPr>
        <w:t xml:space="preserve"> </w:t>
      </w:r>
      <w:r w:rsidRPr="00FE472A">
        <w:rPr>
          <w:rFonts w:ascii="Candara" w:hAnsi="Candara"/>
          <w:lang w:val="fr-CA"/>
        </w:rPr>
        <w:t>(2 points)</w:t>
      </w:r>
    </w:p>
    <w:p w14:paraId="79EEBC04" w14:textId="77777777" w:rsidR="009E114A" w:rsidRPr="00314E76" w:rsidRDefault="009E114A" w:rsidP="009E114A">
      <w:pPr>
        <w:jc w:val="both"/>
        <w:rPr>
          <w:lang w:val="fr-CA"/>
        </w:rPr>
      </w:pPr>
      <w:r w:rsidRPr="00FE472A">
        <w:rPr>
          <w:rFonts w:ascii="Candara" w:hAnsi="Candara"/>
          <w:lang w:val="fr-CA"/>
        </w:rPr>
        <w:t>10. Comment préparer votre application et votre environnement de déploiement pour une récupération rapide après un incident ?</w:t>
      </w:r>
      <w:r>
        <w:rPr>
          <w:rFonts w:ascii="Candara" w:hAnsi="Candara"/>
          <w:lang w:val="fr-CA"/>
        </w:rPr>
        <w:t xml:space="preserve"> </w:t>
      </w:r>
      <w:r w:rsidRPr="00FE472A">
        <w:rPr>
          <w:rFonts w:ascii="Candara" w:hAnsi="Candara"/>
          <w:lang w:val="fr-CA"/>
        </w:rPr>
        <w:t>(2 points)</w:t>
      </w:r>
    </w:p>
    <w:p w14:paraId="44221BE3" w14:textId="77777777" w:rsidR="00037AA2" w:rsidRDefault="00037AA2"/>
    <w:sectPr w:rsidR="00037AA2" w:rsidSect="00DF056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ECBCE" w14:textId="77777777" w:rsidR="00C07B4C" w:rsidRDefault="00C07B4C" w:rsidP="009E114A">
      <w:pPr>
        <w:spacing w:after="0" w:line="240" w:lineRule="auto"/>
      </w:pPr>
      <w:r>
        <w:separator/>
      </w:r>
    </w:p>
  </w:endnote>
  <w:endnote w:type="continuationSeparator" w:id="0">
    <w:p w14:paraId="4C570830" w14:textId="77777777" w:rsidR="00C07B4C" w:rsidRDefault="00C07B4C" w:rsidP="009E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67705"/>
      <w:docPartObj>
        <w:docPartGallery w:val="Page Numbers (Bottom of Page)"/>
        <w:docPartUnique/>
      </w:docPartObj>
    </w:sdtPr>
    <w:sdtEndPr>
      <w:rPr>
        <w:color w:val="7F7F7F" w:themeColor="background1" w:themeShade="7F"/>
        <w:spacing w:val="60"/>
      </w:rPr>
    </w:sdtEndPr>
    <w:sdtContent>
      <w:p w14:paraId="13EAEE4C" w14:textId="33954BD0" w:rsidR="009E114A" w:rsidRDefault="009E11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47D036" w14:textId="77777777" w:rsidR="009E114A" w:rsidRDefault="009E1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F8F8C" w14:textId="77777777" w:rsidR="00C07B4C" w:rsidRDefault="00C07B4C" w:rsidP="009E114A">
      <w:pPr>
        <w:spacing w:after="0" w:line="240" w:lineRule="auto"/>
      </w:pPr>
      <w:r>
        <w:separator/>
      </w:r>
    </w:p>
  </w:footnote>
  <w:footnote w:type="continuationSeparator" w:id="0">
    <w:p w14:paraId="5863AD8F" w14:textId="77777777" w:rsidR="00C07B4C" w:rsidRDefault="00C07B4C" w:rsidP="009E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A565B"/>
    <w:multiLevelType w:val="hybridMultilevel"/>
    <w:tmpl w:val="60AAEC9C"/>
    <w:lvl w:ilvl="0" w:tplc="AFCE0F96">
      <w:start w:val="1"/>
      <w:numFmt w:val="decimal"/>
      <w:lvlText w:val="%1."/>
      <w:lvlJc w:val="left"/>
      <w:pPr>
        <w:ind w:left="720" w:hanging="360"/>
      </w:pPr>
      <w:rPr>
        <w:rFonts w:ascii="Segoe UI" w:hAnsi="Segoe UI" w:cs="Segoe UI" w:hint="default"/>
        <w:color w:val="0D0D0D"/>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52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4A"/>
    <w:rsid w:val="00037AA2"/>
    <w:rsid w:val="00561833"/>
    <w:rsid w:val="00593689"/>
    <w:rsid w:val="009E114A"/>
    <w:rsid w:val="00A80EA5"/>
    <w:rsid w:val="00C07B4C"/>
    <w:rsid w:val="00DF056F"/>
    <w:rsid w:val="00F379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8464"/>
  <w15:chartTrackingRefBased/>
  <w15:docId w15:val="{DAF51898-BDF4-4A58-A810-54865D71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4A"/>
  </w:style>
  <w:style w:type="paragraph" w:styleId="Heading1">
    <w:name w:val="heading 1"/>
    <w:basedOn w:val="Normal"/>
    <w:next w:val="Normal"/>
    <w:link w:val="Heading1Char"/>
    <w:uiPriority w:val="9"/>
    <w:qFormat/>
    <w:rsid w:val="009E1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4A"/>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9E114A"/>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9E114A"/>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9E114A"/>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9E114A"/>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9E114A"/>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9E114A"/>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9E114A"/>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9E114A"/>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9E1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4A"/>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9E1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14A"/>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9E114A"/>
    <w:pPr>
      <w:spacing w:before="160"/>
      <w:jc w:val="center"/>
    </w:pPr>
    <w:rPr>
      <w:i/>
      <w:iCs/>
      <w:color w:val="404040" w:themeColor="text1" w:themeTint="BF"/>
    </w:rPr>
  </w:style>
  <w:style w:type="character" w:customStyle="1" w:styleId="QuoteChar">
    <w:name w:val="Quote Char"/>
    <w:basedOn w:val="DefaultParagraphFont"/>
    <w:link w:val="Quote"/>
    <w:uiPriority w:val="29"/>
    <w:rsid w:val="009E114A"/>
    <w:rPr>
      <w:i/>
      <w:iCs/>
      <w:color w:val="404040" w:themeColor="text1" w:themeTint="BF"/>
      <w:lang w:val="fr-CA"/>
    </w:rPr>
  </w:style>
  <w:style w:type="paragraph" w:styleId="ListParagraph">
    <w:name w:val="List Paragraph"/>
    <w:basedOn w:val="Normal"/>
    <w:uiPriority w:val="34"/>
    <w:qFormat/>
    <w:rsid w:val="009E114A"/>
    <w:pPr>
      <w:ind w:left="720"/>
      <w:contextualSpacing/>
    </w:pPr>
  </w:style>
  <w:style w:type="character" w:styleId="IntenseEmphasis">
    <w:name w:val="Intense Emphasis"/>
    <w:basedOn w:val="DefaultParagraphFont"/>
    <w:uiPriority w:val="21"/>
    <w:qFormat/>
    <w:rsid w:val="009E114A"/>
    <w:rPr>
      <w:i/>
      <w:iCs/>
      <w:color w:val="0F4761" w:themeColor="accent1" w:themeShade="BF"/>
    </w:rPr>
  </w:style>
  <w:style w:type="paragraph" w:styleId="IntenseQuote">
    <w:name w:val="Intense Quote"/>
    <w:basedOn w:val="Normal"/>
    <w:next w:val="Normal"/>
    <w:link w:val="IntenseQuoteChar"/>
    <w:uiPriority w:val="30"/>
    <w:qFormat/>
    <w:rsid w:val="009E1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14A"/>
    <w:rPr>
      <w:i/>
      <w:iCs/>
      <w:color w:val="0F4761" w:themeColor="accent1" w:themeShade="BF"/>
      <w:lang w:val="fr-CA"/>
    </w:rPr>
  </w:style>
  <w:style w:type="character" w:styleId="IntenseReference">
    <w:name w:val="Intense Reference"/>
    <w:basedOn w:val="DefaultParagraphFont"/>
    <w:uiPriority w:val="32"/>
    <w:qFormat/>
    <w:rsid w:val="009E114A"/>
    <w:rPr>
      <w:b/>
      <w:bCs/>
      <w:smallCaps/>
      <w:color w:val="0F4761" w:themeColor="accent1" w:themeShade="BF"/>
      <w:spacing w:val="5"/>
    </w:rPr>
  </w:style>
  <w:style w:type="paragraph" w:styleId="Header">
    <w:name w:val="header"/>
    <w:basedOn w:val="Normal"/>
    <w:link w:val="HeaderChar"/>
    <w:uiPriority w:val="99"/>
    <w:unhideWhenUsed/>
    <w:rsid w:val="009E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14A"/>
  </w:style>
  <w:style w:type="paragraph" w:styleId="Footer">
    <w:name w:val="footer"/>
    <w:basedOn w:val="Normal"/>
    <w:link w:val="FooterChar"/>
    <w:uiPriority w:val="99"/>
    <w:unhideWhenUsed/>
    <w:rsid w:val="009E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3</cp:revision>
  <dcterms:created xsi:type="dcterms:W3CDTF">2024-06-27T15:37:00Z</dcterms:created>
  <dcterms:modified xsi:type="dcterms:W3CDTF">2024-06-27T15:37:00Z</dcterms:modified>
</cp:coreProperties>
</file>