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79B1A" w14:textId="1E2372A6" w:rsidR="000C5CC9" w:rsidRDefault="00500407">
      <w:proofErr w:type="gramStart"/>
      <w:r>
        <w:t>TITLE :</w:t>
      </w:r>
      <w:proofErr w:type="gramEnd"/>
      <w:r>
        <w:t xml:space="preserve"> Anaesthetic Management of case of Total Splenectomy in a child with B thalassemia</w:t>
      </w:r>
    </w:p>
    <w:p w14:paraId="5FB74504" w14:textId="2A3516B1" w:rsidR="00500407" w:rsidRDefault="00500407">
      <w:proofErr w:type="gramStart"/>
      <w:r>
        <w:t>Authors :</w:t>
      </w:r>
      <w:proofErr w:type="gramEnd"/>
      <w:r>
        <w:t xml:space="preserve"> Dr Arpita Kakoti</w:t>
      </w:r>
    </w:p>
    <w:p w14:paraId="4B99C176" w14:textId="0043C597" w:rsidR="00500407" w:rsidRDefault="00500407">
      <w:proofErr w:type="gramStart"/>
      <w:r>
        <w:t>Email :</w:t>
      </w:r>
      <w:proofErr w:type="gramEnd"/>
      <w:r>
        <w:t xml:space="preserve"> kakotiarpita1996</w:t>
      </w:r>
      <w:r w:rsidR="008957DF">
        <w:t>@</w:t>
      </w:r>
      <w:r>
        <w:t>gmail.com</w:t>
      </w:r>
    </w:p>
    <w:p w14:paraId="20A9CE0C" w14:textId="2EA9F466" w:rsidR="00500407" w:rsidRDefault="00500407">
      <w:proofErr w:type="gramStart"/>
      <w:r>
        <w:t>Mobile :</w:t>
      </w:r>
      <w:proofErr w:type="gramEnd"/>
      <w:r>
        <w:t xml:space="preserve"> 8876534161</w:t>
      </w:r>
    </w:p>
    <w:p w14:paraId="2D71563D" w14:textId="7CCEE4FF" w:rsidR="00500407" w:rsidRDefault="00500407">
      <w:proofErr w:type="gramStart"/>
      <w:r>
        <w:t>Keywords :</w:t>
      </w:r>
      <w:proofErr w:type="gramEnd"/>
      <w:r>
        <w:t xml:space="preserve"> Splenectomy, B thalassemia</w:t>
      </w:r>
    </w:p>
    <w:p w14:paraId="569C976E" w14:textId="42FFE6E8" w:rsidR="00500407" w:rsidRDefault="00500407">
      <w:proofErr w:type="gramStart"/>
      <w:r>
        <w:t>Introduction :</w:t>
      </w:r>
      <w:proofErr w:type="gramEnd"/>
      <w:r w:rsidR="008957DF">
        <w:t xml:space="preserve"> </w:t>
      </w:r>
      <w:r>
        <w:t>Beta thalassemia is a genetic disorder characterised by reduced or absent synthesis of B chains of Haemoglobin leading to chronic anaemia</w:t>
      </w:r>
      <w:r w:rsidR="00AB04EB">
        <w:t>. Splenectomy is carried out in patients with hypersp</w:t>
      </w:r>
      <w:r w:rsidR="008957DF">
        <w:t>l</w:t>
      </w:r>
      <w:r w:rsidR="00AB04EB">
        <w:t>enism.</w:t>
      </w:r>
    </w:p>
    <w:p w14:paraId="23BCF3CF" w14:textId="59CC6628" w:rsidR="00500407" w:rsidRDefault="00500407">
      <w:r>
        <w:t xml:space="preserve">Case </w:t>
      </w:r>
      <w:proofErr w:type="gramStart"/>
      <w:r>
        <w:t>Report</w:t>
      </w:r>
      <w:r w:rsidR="00AB04EB">
        <w:t xml:space="preserve"> :</w:t>
      </w:r>
      <w:proofErr w:type="gramEnd"/>
      <w:r w:rsidR="00AB04EB">
        <w:t xml:space="preserve"> A 5 year </w:t>
      </w:r>
      <w:proofErr w:type="gramStart"/>
      <w:r w:rsidR="00AB04EB">
        <w:t>old ,male</w:t>
      </w:r>
      <w:proofErr w:type="gramEnd"/>
      <w:r w:rsidR="00AB04EB">
        <w:t xml:space="preserve"> , who is a diagnosed case of </w:t>
      </w:r>
      <w:proofErr w:type="spellStart"/>
      <w:r w:rsidR="00AB04EB">
        <w:t>HbE</w:t>
      </w:r>
      <w:proofErr w:type="spellEnd"/>
      <w:r w:rsidR="00AB04EB">
        <w:t xml:space="preserve"> disease with beta thalassemia, presented with splenomegaly. Patient had history of multiple blood transfusions. Patient was premedicated and the induced with injection propofol. Muscle Relaxant used was injection Atracurium. Patient was then intubated using direct </w:t>
      </w:r>
      <w:proofErr w:type="spellStart"/>
      <w:r w:rsidR="00AB04EB">
        <w:t>laryngoscopic</w:t>
      </w:r>
      <w:proofErr w:type="spellEnd"/>
      <w:r w:rsidR="00AB04EB">
        <w:t xml:space="preserve"> </w:t>
      </w:r>
      <w:proofErr w:type="gramStart"/>
      <w:r w:rsidR="00AB04EB">
        <w:t>vision  and</w:t>
      </w:r>
      <w:proofErr w:type="gramEnd"/>
      <w:r w:rsidR="00AB04EB">
        <w:t xml:space="preserve"> then anaesthesia was maintained with oxygen: air tit</w:t>
      </w:r>
      <w:r w:rsidR="008957DF">
        <w:t>r</w:t>
      </w:r>
      <w:r w:rsidR="00AB04EB">
        <w:t xml:space="preserve">ated with </w:t>
      </w:r>
      <w:proofErr w:type="spellStart"/>
      <w:r w:rsidR="00AB04EB">
        <w:t>sevofluorane</w:t>
      </w:r>
      <w:proofErr w:type="spellEnd"/>
      <w:r w:rsidR="00AB04EB">
        <w:t xml:space="preserve">. At the end of </w:t>
      </w:r>
      <w:proofErr w:type="gramStart"/>
      <w:r w:rsidR="00AB04EB">
        <w:t>surgery ,</w:t>
      </w:r>
      <w:proofErr w:type="gramEnd"/>
      <w:r w:rsidR="00AB04EB">
        <w:t xml:space="preserve"> patient was then reversed with neostigmine and glycopyrr</w:t>
      </w:r>
      <w:r w:rsidR="008957DF">
        <w:t>olate. Post operative vitals of the patient was stable and patient was discharged after one week.</w:t>
      </w:r>
    </w:p>
    <w:p w14:paraId="7C435FE9" w14:textId="2FE5695C" w:rsidR="00F0539F" w:rsidRDefault="00F0539F">
      <w:r w:rsidRPr="00F0539F">
        <w:drawing>
          <wp:inline distT="0" distB="0" distL="0" distR="0" wp14:anchorId="0F07BA54" wp14:editId="3C332C65">
            <wp:extent cx="2622550" cy="2980055"/>
            <wp:effectExtent l="0" t="0" r="6350" b="0"/>
            <wp:docPr id="6" name="Content Placeholder 5">
              <a:extLst xmlns:a="http://schemas.openxmlformats.org/drawingml/2006/main">
                <a:ext uri="{FF2B5EF4-FFF2-40B4-BE49-F238E27FC236}">
                  <a16:creationId xmlns:a16="http://schemas.microsoft.com/office/drawing/2014/main" id="{5B8C16BB-F0BF-5232-4757-1E601B108C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5B8C16BB-F0BF-5232-4757-1E601B108C65}"/>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5666" cy="3006322"/>
                    </a:xfrm>
                    <a:prstGeom prst="rect">
                      <a:avLst/>
                    </a:prstGeom>
                  </pic:spPr>
                </pic:pic>
              </a:graphicData>
            </a:graphic>
          </wp:inline>
        </w:drawing>
      </w:r>
    </w:p>
    <w:p w14:paraId="4CABD56E" w14:textId="749CE660" w:rsidR="00500407" w:rsidRDefault="00500407">
      <w:proofErr w:type="gramStart"/>
      <w:r>
        <w:t>Conclusion</w:t>
      </w:r>
      <w:r w:rsidR="008957DF">
        <w:t xml:space="preserve"> :</w:t>
      </w:r>
      <w:proofErr w:type="gramEnd"/>
      <w:r w:rsidR="008957DF">
        <w:t xml:space="preserve"> Beta thalassemia may lead to chronic </w:t>
      </w:r>
      <w:proofErr w:type="spellStart"/>
      <w:proofErr w:type="gramStart"/>
      <w:r w:rsidR="008957DF">
        <w:t>anemia</w:t>
      </w:r>
      <w:proofErr w:type="spellEnd"/>
      <w:r w:rsidR="008957DF">
        <w:t xml:space="preserve"> ,</w:t>
      </w:r>
      <w:proofErr w:type="gramEnd"/>
      <w:r w:rsidR="008957DF">
        <w:t xml:space="preserve"> extramedullary </w:t>
      </w:r>
      <w:proofErr w:type="spellStart"/>
      <w:proofErr w:type="gramStart"/>
      <w:r w:rsidR="008957DF">
        <w:t>haematopoesis</w:t>
      </w:r>
      <w:proofErr w:type="spellEnd"/>
      <w:r w:rsidR="008957DF">
        <w:t xml:space="preserve"> ,</w:t>
      </w:r>
      <w:proofErr w:type="gramEnd"/>
      <w:r w:rsidR="008957DF">
        <w:t xml:space="preserve"> splenomegaly, bone deformities. Management </w:t>
      </w:r>
      <w:proofErr w:type="gramStart"/>
      <w:r w:rsidR="008957DF">
        <w:t>consist</w:t>
      </w:r>
      <w:proofErr w:type="gramEnd"/>
      <w:r w:rsidR="008957DF">
        <w:t xml:space="preserve"> of blood </w:t>
      </w:r>
      <w:proofErr w:type="spellStart"/>
      <w:r w:rsidR="008957DF">
        <w:t>trasfusions</w:t>
      </w:r>
      <w:proofErr w:type="spellEnd"/>
      <w:r w:rsidR="008957DF">
        <w:t xml:space="preserve"> at regular intervals and splenectomy if splenomegaly present. During </w:t>
      </w:r>
      <w:proofErr w:type="spellStart"/>
      <w:proofErr w:type="gramStart"/>
      <w:r w:rsidR="008957DF">
        <w:t>anesthesia</w:t>
      </w:r>
      <w:proofErr w:type="spellEnd"/>
      <w:r w:rsidR="008957DF">
        <w:t xml:space="preserve"> ,</w:t>
      </w:r>
      <w:proofErr w:type="gramEnd"/>
      <w:r w:rsidR="008957DF">
        <w:t xml:space="preserve"> utmost care should be given to manage the cardiac output and any factors affecting SVR OR PVR should be avoided.</w:t>
      </w:r>
    </w:p>
    <w:p w14:paraId="07F5B1A2" w14:textId="05717A7A" w:rsidR="00500407" w:rsidRDefault="00500407">
      <w:r>
        <w:t>References</w:t>
      </w:r>
    </w:p>
    <w:p w14:paraId="40B03CEA" w14:textId="77777777" w:rsidR="00385E61" w:rsidRPr="00385E61" w:rsidRDefault="00385E61" w:rsidP="00385E61">
      <w:pPr>
        <w:numPr>
          <w:ilvl w:val="0"/>
          <w:numId w:val="1"/>
        </w:numPr>
      </w:pPr>
      <w:r w:rsidRPr="00385E61">
        <w:rPr>
          <w:lang w:val="en-US"/>
        </w:rPr>
        <w:t>Jameson et al, Harrison’s Principles of Internal medicine, 20</w:t>
      </w:r>
      <w:r w:rsidRPr="00385E61">
        <w:rPr>
          <w:vertAlign w:val="superscript"/>
          <w:lang w:val="en-US"/>
        </w:rPr>
        <w:t>th</w:t>
      </w:r>
      <w:r w:rsidRPr="00385E61">
        <w:rPr>
          <w:lang w:val="en-US"/>
        </w:rPr>
        <w:t xml:space="preserve"> edition, 2018.</w:t>
      </w:r>
    </w:p>
    <w:p w14:paraId="441DAA09" w14:textId="77777777" w:rsidR="00385E61" w:rsidRPr="00385E61" w:rsidRDefault="00385E61" w:rsidP="00385E61">
      <w:pPr>
        <w:numPr>
          <w:ilvl w:val="0"/>
          <w:numId w:val="1"/>
        </w:numPr>
      </w:pPr>
      <w:r w:rsidRPr="00385E61">
        <w:rPr>
          <w:lang w:val="en-US"/>
        </w:rPr>
        <w:t xml:space="preserve">Jyothi B et al, Anesthetic management of beta thalassemia major with hypersplenism for splenectomy in pediatric age </w:t>
      </w:r>
      <w:proofErr w:type="gramStart"/>
      <w:r w:rsidRPr="00385E61">
        <w:rPr>
          <w:lang w:val="en-US"/>
        </w:rPr>
        <w:t>group :</w:t>
      </w:r>
      <w:proofErr w:type="gramEnd"/>
      <w:r w:rsidRPr="00385E61">
        <w:rPr>
          <w:lang w:val="en-US"/>
        </w:rPr>
        <w:t xml:space="preserve"> Report of four cases. </w:t>
      </w:r>
      <w:proofErr w:type="spellStart"/>
      <w:r w:rsidRPr="00385E61">
        <w:rPr>
          <w:lang w:val="en-US"/>
        </w:rPr>
        <w:t>Anesth</w:t>
      </w:r>
      <w:proofErr w:type="spellEnd"/>
      <w:r w:rsidRPr="00385E61">
        <w:rPr>
          <w:lang w:val="en-US"/>
        </w:rPr>
        <w:t xml:space="preserve"> Essays Res. 2015 May-Aug;9(2):266-9.</w:t>
      </w:r>
    </w:p>
    <w:p w14:paraId="6486D9DD" w14:textId="77777777" w:rsidR="00385E61" w:rsidRDefault="00385E61"/>
    <w:sectPr w:rsidR="00385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21B82"/>
    <w:multiLevelType w:val="hybridMultilevel"/>
    <w:tmpl w:val="DCCADC70"/>
    <w:lvl w:ilvl="0" w:tplc="68200E4A">
      <w:start w:val="1"/>
      <w:numFmt w:val="bullet"/>
      <w:lvlText w:val="•"/>
      <w:lvlJc w:val="left"/>
      <w:pPr>
        <w:tabs>
          <w:tab w:val="num" w:pos="720"/>
        </w:tabs>
        <w:ind w:left="720" w:hanging="360"/>
      </w:pPr>
      <w:rPr>
        <w:rFonts w:ascii="Arial" w:hAnsi="Arial" w:hint="default"/>
      </w:rPr>
    </w:lvl>
    <w:lvl w:ilvl="1" w:tplc="96FCDFD6" w:tentative="1">
      <w:start w:val="1"/>
      <w:numFmt w:val="bullet"/>
      <w:lvlText w:val="•"/>
      <w:lvlJc w:val="left"/>
      <w:pPr>
        <w:tabs>
          <w:tab w:val="num" w:pos="1440"/>
        </w:tabs>
        <w:ind w:left="1440" w:hanging="360"/>
      </w:pPr>
      <w:rPr>
        <w:rFonts w:ascii="Arial" w:hAnsi="Arial" w:hint="default"/>
      </w:rPr>
    </w:lvl>
    <w:lvl w:ilvl="2" w:tplc="915C04FA" w:tentative="1">
      <w:start w:val="1"/>
      <w:numFmt w:val="bullet"/>
      <w:lvlText w:val="•"/>
      <w:lvlJc w:val="left"/>
      <w:pPr>
        <w:tabs>
          <w:tab w:val="num" w:pos="2160"/>
        </w:tabs>
        <w:ind w:left="2160" w:hanging="360"/>
      </w:pPr>
      <w:rPr>
        <w:rFonts w:ascii="Arial" w:hAnsi="Arial" w:hint="default"/>
      </w:rPr>
    </w:lvl>
    <w:lvl w:ilvl="3" w:tplc="40C06FDA" w:tentative="1">
      <w:start w:val="1"/>
      <w:numFmt w:val="bullet"/>
      <w:lvlText w:val="•"/>
      <w:lvlJc w:val="left"/>
      <w:pPr>
        <w:tabs>
          <w:tab w:val="num" w:pos="2880"/>
        </w:tabs>
        <w:ind w:left="2880" w:hanging="360"/>
      </w:pPr>
      <w:rPr>
        <w:rFonts w:ascii="Arial" w:hAnsi="Arial" w:hint="default"/>
      </w:rPr>
    </w:lvl>
    <w:lvl w:ilvl="4" w:tplc="7682EE54" w:tentative="1">
      <w:start w:val="1"/>
      <w:numFmt w:val="bullet"/>
      <w:lvlText w:val="•"/>
      <w:lvlJc w:val="left"/>
      <w:pPr>
        <w:tabs>
          <w:tab w:val="num" w:pos="3600"/>
        </w:tabs>
        <w:ind w:left="3600" w:hanging="360"/>
      </w:pPr>
      <w:rPr>
        <w:rFonts w:ascii="Arial" w:hAnsi="Arial" w:hint="default"/>
      </w:rPr>
    </w:lvl>
    <w:lvl w:ilvl="5" w:tplc="9C06F81C" w:tentative="1">
      <w:start w:val="1"/>
      <w:numFmt w:val="bullet"/>
      <w:lvlText w:val="•"/>
      <w:lvlJc w:val="left"/>
      <w:pPr>
        <w:tabs>
          <w:tab w:val="num" w:pos="4320"/>
        </w:tabs>
        <w:ind w:left="4320" w:hanging="360"/>
      </w:pPr>
      <w:rPr>
        <w:rFonts w:ascii="Arial" w:hAnsi="Arial" w:hint="default"/>
      </w:rPr>
    </w:lvl>
    <w:lvl w:ilvl="6" w:tplc="F31874AE" w:tentative="1">
      <w:start w:val="1"/>
      <w:numFmt w:val="bullet"/>
      <w:lvlText w:val="•"/>
      <w:lvlJc w:val="left"/>
      <w:pPr>
        <w:tabs>
          <w:tab w:val="num" w:pos="5040"/>
        </w:tabs>
        <w:ind w:left="5040" w:hanging="360"/>
      </w:pPr>
      <w:rPr>
        <w:rFonts w:ascii="Arial" w:hAnsi="Arial" w:hint="default"/>
      </w:rPr>
    </w:lvl>
    <w:lvl w:ilvl="7" w:tplc="B268EAC4" w:tentative="1">
      <w:start w:val="1"/>
      <w:numFmt w:val="bullet"/>
      <w:lvlText w:val="•"/>
      <w:lvlJc w:val="left"/>
      <w:pPr>
        <w:tabs>
          <w:tab w:val="num" w:pos="5760"/>
        </w:tabs>
        <w:ind w:left="5760" w:hanging="360"/>
      </w:pPr>
      <w:rPr>
        <w:rFonts w:ascii="Arial" w:hAnsi="Arial" w:hint="default"/>
      </w:rPr>
    </w:lvl>
    <w:lvl w:ilvl="8" w:tplc="F990ABB2" w:tentative="1">
      <w:start w:val="1"/>
      <w:numFmt w:val="bullet"/>
      <w:lvlText w:val="•"/>
      <w:lvlJc w:val="left"/>
      <w:pPr>
        <w:tabs>
          <w:tab w:val="num" w:pos="6480"/>
        </w:tabs>
        <w:ind w:left="6480" w:hanging="360"/>
      </w:pPr>
      <w:rPr>
        <w:rFonts w:ascii="Arial" w:hAnsi="Arial" w:hint="default"/>
      </w:rPr>
    </w:lvl>
  </w:abstractNum>
  <w:num w:numId="1" w16cid:durableId="71253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07"/>
    <w:rsid w:val="00061BA8"/>
    <w:rsid w:val="00090D8C"/>
    <w:rsid w:val="000C5CC9"/>
    <w:rsid w:val="00385E61"/>
    <w:rsid w:val="00421AC4"/>
    <w:rsid w:val="00431E07"/>
    <w:rsid w:val="00500407"/>
    <w:rsid w:val="008957DF"/>
    <w:rsid w:val="00AB04EB"/>
    <w:rsid w:val="00F0539F"/>
    <w:rsid w:val="00F81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EA6D"/>
  <w15:chartTrackingRefBased/>
  <w15:docId w15:val="{B5360DAA-384C-4E84-B8B1-853B4F75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4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04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04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04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4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4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04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04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04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04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0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407"/>
    <w:rPr>
      <w:rFonts w:eastAsiaTheme="majorEastAsia" w:cstheme="majorBidi"/>
      <w:color w:val="272727" w:themeColor="text1" w:themeTint="D8"/>
    </w:rPr>
  </w:style>
  <w:style w:type="paragraph" w:styleId="Title">
    <w:name w:val="Title"/>
    <w:basedOn w:val="Normal"/>
    <w:next w:val="Normal"/>
    <w:link w:val="TitleChar"/>
    <w:uiPriority w:val="10"/>
    <w:qFormat/>
    <w:rsid w:val="00500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407"/>
    <w:pPr>
      <w:spacing w:before="160"/>
      <w:jc w:val="center"/>
    </w:pPr>
    <w:rPr>
      <w:i/>
      <w:iCs/>
      <w:color w:val="404040" w:themeColor="text1" w:themeTint="BF"/>
    </w:rPr>
  </w:style>
  <w:style w:type="character" w:customStyle="1" w:styleId="QuoteChar">
    <w:name w:val="Quote Char"/>
    <w:basedOn w:val="DefaultParagraphFont"/>
    <w:link w:val="Quote"/>
    <w:uiPriority w:val="29"/>
    <w:rsid w:val="00500407"/>
    <w:rPr>
      <w:i/>
      <w:iCs/>
      <w:color w:val="404040" w:themeColor="text1" w:themeTint="BF"/>
    </w:rPr>
  </w:style>
  <w:style w:type="paragraph" w:styleId="ListParagraph">
    <w:name w:val="List Paragraph"/>
    <w:basedOn w:val="Normal"/>
    <w:uiPriority w:val="34"/>
    <w:qFormat/>
    <w:rsid w:val="00500407"/>
    <w:pPr>
      <w:ind w:left="720"/>
      <w:contextualSpacing/>
    </w:pPr>
  </w:style>
  <w:style w:type="character" w:styleId="IntenseEmphasis">
    <w:name w:val="Intense Emphasis"/>
    <w:basedOn w:val="DefaultParagraphFont"/>
    <w:uiPriority w:val="21"/>
    <w:qFormat/>
    <w:rsid w:val="00500407"/>
    <w:rPr>
      <w:i/>
      <w:iCs/>
      <w:color w:val="2F5496" w:themeColor="accent1" w:themeShade="BF"/>
    </w:rPr>
  </w:style>
  <w:style w:type="paragraph" w:styleId="IntenseQuote">
    <w:name w:val="Intense Quote"/>
    <w:basedOn w:val="Normal"/>
    <w:next w:val="Normal"/>
    <w:link w:val="IntenseQuoteChar"/>
    <w:uiPriority w:val="30"/>
    <w:qFormat/>
    <w:rsid w:val="005004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407"/>
    <w:rPr>
      <w:i/>
      <w:iCs/>
      <w:color w:val="2F5496" w:themeColor="accent1" w:themeShade="BF"/>
    </w:rPr>
  </w:style>
  <w:style w:type="character" w:styleId="IntenseReference">
    <w:name w:val="Intense Reference"/>
    <w:basedOn w:val="DefaultParagraphFont"/>
    <w:uiPriority w:val="32"/>
    <w:qFormat/>
    <w:rsid w:val="005004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715256">
      <w:bodyDiv w:val="1"/>
      <w:marLeft w:val="0"/>
      <w:marRight w:val="0"/>
      <w:marTop w:val="0"/>
      <w:marBottom w:val="0"/>
      <w:divBdr>
        <w:top w:val="none" w:sz="0" w:space="0" w:color="auto"/>
        <w:left w:val="none" w:sz="0" w:space="0" w:color="auto"/>
        <w:bottom w:val="none" w:sz="0" w:space="0" w:color="auto"/>
        <w:right w:val="none" w:sz="0" w:space="0" w:color="auto"/>
      </w:divBdr>
      <w:divsChild>
        <w:div w:id="1120370354">
          <w:marLeft w:val="360"/>
          <w:marRight w:val="0"/>
          <w:marTop w:val="200"/>
          <w:marBottom w:val="0"/>
          <w:divBdr>
            <w:top w:val="none" w:sz="0" w:space="0" w:color="auto"/>
            <w:left w:val="none" w:sz="0" w:space="0" w:color="auto"/>
            <w:bottom w:val="none" w:sz="0" w:space="0" w:color="auto"/>
            <w:right w:val="none" w:sz="0" w:space="0" w:color="auto"/>
          </w:divBdr>
        </w:div>
        <w:div w:id="126264210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kakotiarpita1996@gmail.com</dc:creator>
  <cp:keywords/>
  <dc:description/>
  <cp:lastModifiedBy>kakotiarpita1996@gmail.com</cp:lastModifiedBy>
  <cp:revision>3</cp:revision>
  <dcterms:created xsi:type="dcterms:W3CDTF">2025-06-27T15:30:00Z</dcterms:created>
  <dcterms:modified xsi:type="dcterms:W3CDTF">2025-06-28T02:50:00Z</dcterms:modified>
</cp:coreProperties>
</file>