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BCFC7E" w14:textId="77777777" w:rsidR="00954C71" w:rsidRDefault="00954C71" w:rsidP="00954C71">
      <w:pPr>
        <w:spacing w:after="0" w:line="276" w:lineRule="auto"/>
        <w:jc w:val="both"/>
        <w:rPr>
          <w:rFonts w:ascii="Times New Roman" w:hAnsi="Times New Roman" w:cs="Times New Roman"/>
          <w:b/>
          <w:bCs/>
          <w:lang w:val="en-US"/>
        </w:rPr>
      </w:pPr>
      <w:r w:rsidRPr="001631D7">
        <w:rPr>
          <w:rFonts w:ascii="Times New Roman" w:hAnsi="Times New Roman" w:cs="Times New Roman"/>
          <w:b/>
          <w:bCs/>
          <w:lang w:val="en-US"/>
        </w:rPr>
        <w:t>ABSTRACT (Paper)</w:t>
      </w:r>
    </w:p>
    <w:p w14:paraId="28C84F58" w14:textId="04F1355B" w:rsidR="000C5CC9" w:rsidRPr="00954C71" w:rsidRDefault="00954C71" w:rsidP="00954C71">
      <w:pPr>
        <w:spacing w:line="276" w:lineRule="auto"/>
        <w:rPr>
          <w:rFonts w:ascii="Times New Roman" w:hAnsi="Times New Roman" w:cs="Times New Roman"/>
          <w:b/>
          <w:bCs/>
          <w:lang w:val="en-US"/>
        </w:rPr>
      </w:pPr>
      <w:r>
        <w:rPr>
          <w:rFonts w:ascii="Times New Roman" w:hAnsi="Times New Roman" w:cs="Times New Roman"/>
          <w:b/>
          <w:bCs/>
        </w:rPr>
        <w:br/>
      </w:r>
      <w:r w:rsidR="00EF412A" w:rsidRPr="00097724">
        <w:rPr>
          <w:rFonts w:ascii="Times New Roman" w:hAnsi="Times New Roman" w:cs="Times New Roman"/>
          <w:b/>
          <w:bCs/>
        </w:rPr>
        <w:t>TITLE: Prevention of spinal induced Hypotension by preloading with crystalloids</w:t>
      </w:r>
    </w:p>
    <w:p w14:paraId="46711B96" w14:textId="77777777" w:rsidR="002A74C3" w:rsidRPr="00097724" w:rsidRDefault="002A74C3" w:rsidP="00954C71">
      <w:pPr>
        <w:jc w:val="both"/>
        <w:rPr>
          <w:rFonts w:ascii="Times New Roman" w:hAnsi="Times New Roman" w:cs="Times New Roman"/>
        </w:rPr>
      </w:pPr>
      <w:r w:rsidRPr="00097724">
        <w:rPr>
          <w:rFonts w:ascii="Times New Roman" w:hAnsi="Times New Roman" w:cs="Times New Roman"/>
          <w:b/>
          <w:bCs/>
        </w:rPr>
        <w:t>Authors:</w:t>
      </w:r>
      <w:r w:rsidRPr="00097724">
        <w:rPr>
          <w:rFonts w:ascii="Times New Roman" w:hAnsi="Times New Roman" w:cs="Times New Roman"/>
        </w:rPr>
        <w:t xml:space="preserve"> Dr Arpita Kakoti (</w:t>
      </w:r>
      <w:r w:rsidRPr="00097724">
        <w:rPr>
          <w:rFonts w:ascii="Times New Roman" w:hAnsi="Times New Roman" w:cs="Times New Roman"/>
          <w:lang w:val="en-US"/>
        </w:rPr>
        <w:t>Corresponding author), Dr. Karuna Kumar Das</w:t>
      </w:r>
    </w:p>
    <w:p w14:paraId="74033AF9" w14:textId="77777777" w:rsidR="00097724" w:rsidRPr="00097724" w:rsidRDefault="00097724" w:rsidP="00097724">
      <w:pPr>
        <w:jc w:val="both"/>
        <w:rPr>
          <w:rFonts w:ascii="Times New Roman" w:hAnsi="Times New Roman" w:cs="Times New Roman"/>
        </w:rPr>
      </w:pPr>
      <w:r w:rsidRPr="00097724">
        <w:rPr>
          <w:rFonts w:ascii="Times New Roman" w:hAnsi="Times New Roman" w:cs="Times New Roman"/>
          <w:b/>
          <w:bCs/>
        </w:rPr>
        <w:t>Email:</w:t>
      </w:r>
      <w:r w:rsidRPr="00097724">
        <w:rPr>
          <w:rFonts w:ascii="Times New Roman" w:hAnsi="Times New Roman" w:cs="Times New Roman"/>
        </w:rPr>
        <w:t xml:space="preserve"> kakotiarpita1996@gmail.com</w:t>
      </w:r>
    </w:p>
    <w:p w14:paraId="3AFA5DCA" w14:textId="77777777" w:rsidR="00097724" w:rsidRPr="00097724" w:rsidRDefault="00097724" w:rsidP="00097724">
      <w:pPr>
        <w:jc w:val="both"/>
        <w:rPr>
          <w:rFonts w:ascii="Times New Roman" w:hAnsi="Times New Roman" w:cs="Times New Roman"/>
        </w:rPr>
      </w:pPr>
      <w:r w:rsidRPr="00097724">
        <w:rPr>
          <w:rFonts w:ascii="Times New Roman" w:hAnsi="Times New Roman" w:cs="Times New Roman"/>
          <w:b/>
          <w:bCs/>
        </w:rPr>
        <w:t>Mobile:</w:t>
      </w:r>
      <w:r w:rsidRPr="00097724">
        <w:rPr>
          <w:rFonts w:ascii="Times New Roman" w:hAnsi="Times New Roman" w:cs="Times New Roman"/>
        </w:rPr>
        <w:t xml:space="preserve"> 8876534161</w:t>
      </w:r>
    </w:p>
    <w:p w14:paraId="15B47256" w14:textId="54DE88EE" w:rsidR="00EF412A" w:rsidRPr="00097724" w:rsidRDefault="00097724" w:rsidP="00097724">
      <w:pPr>
        <w:jc w:val="both"/>
        <w:rPr>
          <w:rFonts w:ascii="Times New Roman" w:hAnsi="Times New Roman" w:cs="Times New Roman"/>
        </w:rPr>
      </w:pPr>
      <w:r w:rsidRPr="00097724">
        <w:rPr>
          <w:rFonts w:ascii="Times New Roman" w:hAnsi="Times New Roman" w:cs="Times New Roman"/>
          <w:b/>
          <w:bCs/>
        </w:rPr>
        <w:t>Keywords:</w:t>
      </w:r>
      <w:r w:rsidR="00EF412A" w:rsidRPr="00097724">
        <w:rPr>
          <w:rFonts w:ascii="Times New Roman" w:hAnsi="Times New Roman" w:cs="Times New Roman"/>
        </w:rPr>
        <w:t xml:space="preserve"> Spinal </w:t>
      </w:r>
      <w:r w:rsidRPr="00097724">
        <w:rPr>
          <w:rFonts w:ascii="Times New Roman" w:hAnsi="Times New Roman" w:cs="Times New Roman"/>
        </w:rPr>
        <w:t>Anaesthesia,</w:t>
      </w:r>
      <w:r w:rsidR="00EF412A" w:rsidRPr="00097724">
        <w:rPr>
          <w:rFonts w:ascii="Times New Roman" w:hAnsi="Times New Roman" w:cs="Times New Roman"/>
        </w:rPr>
        <w:t xml:space="preserve"> </w:t>
      </w:r>
      <w:r w:rsidRPr="00097724">
        <w:rPr>
          <w:rFonts w:ascii="Times New Roman" w:hAnsi="Times New Roman" w:cs="Times New Roman"/>
        </w:rPr>
        <w:t>Hypotension,</w:t>
      </w:r>
      <w:r w:rsidR="00EF412A" w:rsidRPr="00097724">
        <w:rPr>
          <w:rFonts w:ascii="Times New Roman" w:hAnsi="Times New Roman" w:cs="Times New Roman"/>
        </w:rPr>
        <w:t xml:space="preserve"> crystalloids</w:t>
      </w:r>
    </w:p>
    <w:p w14:paraId="284CD421" w14:textId="64F0EBA5" w:rsidR="00EF412A" w:rsidRPr="00097724" w:rsidRDefault="00097724" w:rsidP="00097724">
      <w:pPr>
        <w:jc w:val="both"/>
        <w:rPr>
          <w:rFonts w:ascii="Times New Roman" w:hAnsi="Times New Roman" w:cs="Times New Roman"/>
        </w:rPr>
      </w:pPr>
      <w:r w:rsidRPr="00097724">
        <w:rPr>
          <w:rFonts w:ascii="Times New Roman" w:hAnsi="Times New Roman" w:cs="Times New Roman"/>
          <w:b/>
          <w:bCs/>
        </w:rPr>
        <w:t>Introduction:</w:t>
      </w:r>
      <w:r w:rsidR="002125DC" w:rsidRPr="00097724">
        <w:rPr>
          <w:rFonts w:ascii="Times New Roman" w:hAnsi="Times New Roman" w:cs="Times New Roman"/>
        </w:rPr>
        <w:t xml:space="preserve"> Spinal Anaesthesia is one of the most popular anaesthetic </w:t>
      </w:r>
      <w:r w:rsidRPr="00097724">
        <w:rPr>
          <w:rFonts w:ascii="Times New Roman" w:hAnsi="Times New Roman" w:cs="Times New Roman"/>
        </w:rPr>
        <w:t>techniques</w:t>
      </w:r>
      <w:r w:rsidR="002125DC" w:rsidRPr="00097724">
        <w:rPr>
          <w:rFonts w:ascii="Times New Roman" w:hAnsi="Times New Roman" w:cs="Times New Roman"/>
        </w:rPr>
        <w:t xml:space="preserve"> used for surgery below umbilicus. Hypotension is one of the most common side </w:t>
      </w:r>
      <w:r w:rsidRPr="00097724">
        <w:rPr>
          <w:rFonts w:ascii="Times New Roman" w:hAnsi="Times New Roman" w:cs="Times New Roman"/>
        </w:rPr>
        <w:t>effects</w:t>
      </w:r>
      <w:r w:rsidR="002125DC" w:rsidRPr="00097724">
        <w:rPr>
          <w:rFonts w:ascii="Times New Roman" w:hAnsi="Times New Roman" w:cs="Times New Roman"/>
        </w:rPr>
        <w:t xml:space="preserve"> of spinal anaesthesia. This study was undertaken </w:t>
      </w:r>
      <w:r w:rsidRPr="00097724">
        <w:rPr>
          <w:rFonts w:ascii="Times New Roman" w:hAnsi="Times New Roman" w:cs="Times New Roman"/>
        </w:rPr>
        <w:t>to evaluate</w:t>
      </w:r>
      <w:r w:rsidR="002125DC" w:rsidRPr="00097724">
        <w:rPr>
          <w:rFonts w:ascii="Times New Roman" w:hAnsi="Times New Roman" w:cs="Times New Roman"/>
        </w:rPr>
        <w:t xml:space="preserve"> whether preloading patients with crystalloids can help in preventing hypotension caused by spinal </w:t>
      </w:r>
      <w:r w:rsidRPr="00097724">
        <w:rPr>
          <w:rFonts w:ascii="Times New Roman" w:hAnsi="Times New Roman" w:cs="Times New Roman"/>
        </w:rPr>
        <w:t>anaesthesia</w:t>
      </w:r>
      <w:r w:rsidR="002125DC" w:rsidRPr="00097724">
        <w:rPr>
          <w:rFonts w:ascii="Times New Roman" w:hAnsi="Times New Roman" w:cs="Times New Roman"/>
        </w:rPr>
        <w:t>.</w:t>
      </w:r>
    </w:p>
    <w:p w14:paraId="3DA51DA7" w14:textId="040A9DA1" w:rsidR="00EF412A" w:rsidRPr="00097724" w:rsidRDefault="00EF412A" w:rsidP="00097724">
      <w:pPr>
        <w:jc w:val="both"/>
        <w:rPr>
          <w:rFonts w:ascii="Times New Roman" w:hAnsi="Times New Roman" w:cs="Times New Roman"/>
        </w:rPr>
      </w:pPr>
      <w:r w:rsidRPr="00097724">
        <w:rPr>
          <w:rFonts w:ascii="Times New Roman" w:hAnsi="Times New Roman" w:cs="Times New Roman"/>
          <w:b/>
          <w:bCs/>
        </w:rPr>
        <w:t>Methods:</w:t>
      </w:r>
      <w:r w:rsidR="002125DC" w:rsidRPr="00097724">
        <w:rPr>
          <w:rFonts w:ascii="Times New Roman" w:hAnsi="Times New Roman" w:cs="Times New Roman"/>
        </w:rPr>
        <w:t xml:space="preserve"> In this study,</w:t>
      </w:r>
      <w:r w:rsidR="00D32B8D" w:rsidRPr="00097724">
        <w:rPr>
          <w:rFonts w:ascii="Times New Roman" w:hAnsi="Times New Roman" w:cs="Times New Roman"/>
        </w:rPr>
        <w:t xml:space="preserve"> 30 patients who underwent surgery below umbilicus were studied. All the patients were preloaded with Ringer lactate 20 minutes before surgery. Patients were observed for fall in blood pressure after sub arachnoid block and the use of </w:t>
      </w:r>
      <w:r w:rsidR="00097724" w:rsidRPr="00097724">
        <w:rPr>
          <w:rFonts w:ascii="Times New Roman" w:hAnsi="Times New Roman" w:cs="Times New Roman"/>
        </w:rPr>
        <w:t>vasopressors(</w:t>
      </w:r>
      <w:proofErr w:type="spellStart"/>
      <w:r w:rsidR="00097724" w:rsidRPr="00097724">
        <w:rPr>
          <w:rFonts w:ascii="Times New Roman" w:hAnsi="Times New Roman" w:cs="Times New Roman"/>
        </w:rPr>
        <w:t>mephentermine</w:t>
      </w:r>
      <w:proofErr w:type="spellEnd"/>
      <w:r w:rsidR="00D32B8D" w:rsidRPr="00097724">
        <w:rPr>
          <w:rFonts w:ascii="Times New Roman" w:hAnsi="Times New Roman" w:cs="Times New Roman"/>
        </w:rPr>
        <w:t>). Other vitals which were observed was HR, DBP, MAP and SPO2 throughout the surgery.</w:t>
      </w:r>
    </w:p>
    <w:p w14:paraId="17A1741F" w14:textId="2123C85E" w:rsidR="00AC10DF" w:rsidRPr="00097724" w:rsidRDefault="00EF412A" w:rsidP="00097724">
      <w:pPr>
        <w:jc w:val="both"/>
        <w:rPr>
          <w:rFonts w:ascii="Times New Roman" w:hAnsi="Times New Roman" w:cs="Times New Roman"/>
        </w:rPr>
      </w:pPr>
      <w:r w:rsidRPr="00097724">
        <w:rPr>
          <w:rFonts w:ascii="Times New Roman" w:hAnsi="Times New Roman" w:cs="Times New Roman"/>
          <w:b/>
          <w:bCs/>
        </w:rPr>
        <w:t>Results:</w:t>
      </w:r>
      <w:r w:rsidR="00D81869" w:rsidRPr="00097724">
        <w:rPr>
          <w:rFonts w:ascii="Times New Roman" w:hAnsi="Times New Roman" w:cs="Times New Roman"/>
        </w:rPr>
        <w:t xml:space="preserve"> </w:t>
      </w:r>
      <w:r w:rsidR="00097724">
        <w:rPr>
          <w:rFonts w:ascii="Times New Roman" w:hAnsi="Times New Roman" w:cs="Times New Roman"/>
        </w:rPr>
        <w:t>T</w:t>
      </w:r>
      <w:r w:rsidR="00D81869" w:rsidRPr="00097724">
        <w:rPr>
          <w:rFonts w:ascii="Times New Roman" w:hAnsi="Times New Roman" w:cs="Times New Roman"/>
        </w:rPr>
        <w:t xml:space="preserve">he </w:t>
      </w:r>
      <w:r w:rsidR="00954C71" w:rsidRPr="00097724">
        <w:rPr>
          <w:rFonts w:ascii="Times New Roman" w:hAnsi="Times New Roman" w:cs="Times New Roman"/>
        </w:rPr>
        <w:t>result</w:t>
      </w:r>
      <w:r w:rsidR="00D81869" w:rsidRPr="00097724">
        <w:rPr>
          <w:rFonts w:ascii="Times New Roman" w:hAnsi="Times New Roman" w:cs="Times New Roman"/>
        </w:rPr>
        <w:t xml:space="preserve"> of the study shows that there was a significant decrease in SBP at 30 minutes interval </w:t>
      </w:r>
      <w:r w:rsidR="00954C71" w:rsidRPr="00097724">
        <w:rPr>
          <w:rFonts w:ascii="Times New Roman" w:hAnsi="Times New Roman" w:cs="Times New Roman"/>
        </w:rPr>
        <w:t>(p</w:t>
      </w:r>
      <w:r w:rsidR="00D81869" w:rsidRPr="00097724">
        <w:rPr>
          <w:rFonts w:ascii="Times New Roman" w:hAnsi="Times New Roman" w:cs="Times New Roman"/>
        </w:rPr>
        <w:t xml:space="preserve"> value =0.0219) and MAP at 30 minutes interval </w:t>
      </w:r>
      <w:r w:rsidR="00954C71" w:rsidRPr="00097724">
        <w:rPr>
          <w:rFonts w:ascii="Times New Roman" w:hAnsi="Times New Roman" w:cs="Times New Roman"/>
        </w:rPr>
        <w:t>(p</w:t>
      </w:r>
      <w:r w:rsidR="00D81869" w:rsidRPr="00097724">
        <w:rPr>
          <w:rFonts w:ascii="Times New Roman" w:hAnsi="Times New Roman" w:cs="Times New Roman"/>
        </w:rPr>
        <w:t xml:space="preserve"> value=0.0096). There was no significant change in Heart rate at any point throughout the surgery.</w:t>
      </w:r>
    </w:p>
    <w:tbl>
      <w:tblPr>
        <w:tblW w:w="6655" w:type="dxa"/>
        <w:jc w:val="center"/>
        <w:tblCellMar>
          <w:left w:w="0" w:type="dxa"/>
          <w:right w:w="0" w:type="dxa"/>
        </w:tblCellMar>
        <w:tblLook w:val="0420" w:firstRow="1" w:lastRow="0" w:firstColumn="0" w:lastColumn="0" w:noHBand="0" w:noVBand="1"/>
      </w:tblPr>
      <w:tblGrid>
        <w:gridCol w:w="1443"/>
        <w:gridCol w:w="3253"/>
        <w:gridCol w:w="1959"/>
      </w:tblGrid>
      <w:tr w:rsidR="00AC10DF" w:rsidRPr="00AC10DF" w14:paraId="07AA8613" w14:textId="77777777" w:rsidTr="00954C71">
        <w:trPr>
          <w:trHeight w:val="454"/>
          <w:jc w:val="center"/>
        </w:trPr>
        <w:tc>
          <w:tcPr>
            <w:tcW w:w="1443" w:type="dxa"/>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hideMark/>
          </w:tcPr>
          <w:p w14:paraId="0C772685" w14:textId="77777777" w:rsidR="00AC10DF" w:rsidRPr="00AC10DF" w:rsidRDefault="00AC10DF" w:rsidP="00954C71">
            <w:pPr>
              <w:jc w:val="center"/>
            </w:pPr>
            <w:r w:rsidRPr="00AC10DF">
              <w:rPr>
                <w:b/>
                <w:bCs/>
              </w:rPr>
              <w:t>Baseline MAP</w:t>
            </w:r>
          </w:p>
        </w:tc>
        <w:tc>
          <w:tcPr>
            <w:tcW w:w="3253" w:type="dxa"/>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hideMark/>
          </w:tcPr>
          <w:p w14:paraId="520D67B3" w14:textId="571CD9C5" w:rsidR="00AC10DF" w:rsidRPr="00AC10DF" w:rsidRDefault="00AC10DF" w:rsidP="00954C71">
            <w:pPr>
              <w:jc w:val="center"/>
            </w:pPr>
            <w:r w:rsidRPr="00AC10DF">
              <w:rPr>
                <w:b/>
                <w:bCs/>
              </w:rPr>
              <w:t xml:space="preserve">Following induction of </w:t>
            </w:r>
            <w:r w:rsidR="00954C71" w:rsidRPr="00AC10DF">
              <w:rPr>
                <w:b/>
                <w:bCs/>
              </w:rPr>
              <w:t>anaesthesia</w:t>
            </w:r>
          </w:p>
        </w:tc>
        <w:tc>
          <w:tcPr>
            <w:tcW w:w="1959" w:type="dxa"/>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hideMark/>
          </w:tcPr>
          <w:p w14:paraId="67501E62" w14:textId="77777777" w:rsidR="00AC10DF" w:rsidRPr="00AC10DF" w:rsidRDefault="00AC10DF" w:rsidP="00954C71">
            <w:pPr>
              <w:jc w:val="center"/>
            </w:pPr>
            <w:r w:rsidRPr="00AC10DF">
              <w:rPr>
                <w:b/>
                <w:bCs/>
              </w:rPr>
              <w:t>P value</w:t>
            </w:r>
          </w:p>
        </w:tc>
      </w:tr>
      <w:tr w:rsidR="00AC10DF" w:rsidRPr="00AC10DF" w14:paraId="05ADD264" w14:textId="77777777" w:rsidTr="00954C71">
        <w:trPr>
          <w:trHeight w:val="454"/>
          <w:jc w:val="center"/>
        </w:trPr>
        <w:tc>
          <w:tcPr>
            <w:tcW w:w="1443"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33E62CAB" w14:textId="77777777" w:rsidR="00AC10DF" w:rsidRPr="00AC10DF" w:rsidRDefault="00AC10DF" w:rsidP="00954C71">
            <w:pPr>
              <w:jc w:val="center"/>
            </w:pPr>
            <w:r w:rsidRPr="00AC10DF">
              <w:t>97.82 ± 2.75</w:t>
            </w:r>
          </w:p>
        </w:tc>
        <w:tc>
          <w:tcPr>
            <w:tcW w:w="3253"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204C6494" w14:textId="6B1A5B6E" w:rsidR="00AC10DF" w:rsidRPr="00AC10DF" w:rsidRDefault="00AC10DF" w:rsidP="00954C71">
            <w:pPr>
              <w:jc w:val="center"/>
            </w:pPr>
            <w:r w:rsidRPr="00AC10DF">
              <w:t xml:space="preserve">96.90 </w:t>
            </w:r>
            <w:r w:rsidR="00954C71" w:rsidRPr="00AC10DF">
              <w:t>± 2.54</w:t>
            </w:r>
            <w:r w:rsidRPr="00AC10DF">
              <w:t xml:space="preserve"> (at 5 mins)</w:t>
            </w:r>
          </w:p>
        </w:tc>
        <w:tc>
          <w:tcPr>
            <w:tcW w:w="1959"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2DBB4E0B" w14:textId="77777777" w:rsidR="00AC10DF" w:rsidRPr="00AC10DF" w:rsidRDefault="00AC10DF" w:rsidP="00954C71">
            <w:pPr>
              <w:jc w:val="center"/>
            </w:pPr>
            <w:r w:rsidRPr="00AC10DF">
              <w:t>0.1835</w:t>
            </w:r>
          </w:p>
        </w:tc>
      </w:tr>
      <w:tr w:rsidR="00AC10DF" w:rsidRPr="00AC10DF" w14:paraId="3925294E" w14:textId="77777777" w:rsidTr="00954C71">
        <w:trPr>
          <w:trHeight w:val="454"/>
          <w:jc w:val="center"/>
        </w:trPr>
        <w:tc>
          <w:tcPr>
            <w:tcW w:w="1443"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14:paraId="786D0A5C" w14:textId="77777777" w:rsidR="00AC10DF" w:rsidRPr="00AC10DF" w:rsidRDefault="00AC10DF" w:rsidP="00954C71">
            <w:pPr>
              <w:jc w:val="center"/>
            </w:pPr>
            <w:r w:rsidRPr="00AC10DF">
              <w:t>97.82 ± 2.75</w:t>
            </w:r>
          </w:p>
        </w:tc>
        <w:tc>
          <w:tcPr>
            <w:tcW w:w="3253"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14:paraId="0A3368EE" w14:textId="77777777" w:rsidR="00AC10DF" w:rsidRPr="00AC10DF" w:rsidRDefault="00AC10DF" w:rsidP="00954C71">
            <w:pPr>
              <w:jc w:val="center"/>
            </w:pPr>
            <w:r w:rsidRPr="00AC10DF">
              <w:t>96.72 ± 2.14 (at 10 mins)</w:t>
            </w:r>
          </w:p>
        </w:tc>
        <w:tc>
          <w:tcPr>
            <w:tcW w:w="1959"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14:paraId="714D2F86" w14:textId="77777777" w:rsidR="00AC10DF" w:rsidRPr="00AC10DF" w:rsidRDefault="00AC10DF" w:rsidP="00954C71">
            <w:pPr>
              <w:jc w:val="center"/>
            </w:pPr>
            <w:r w:rsidRPr="00AC10DF">
              <w:t>0.0891</w:t>
            </w:r>
          </w:p>
        </w:tc>
      </w:tr>
      <w:tr w:rsidR="00AC10DF" w:rsidRPr="00AC10DF" w14:paraId="5C7E68B2" w14:textId="77777777" w:rsidTr="00954C71">
        <w:trPr>
          <w:trHeight w:val="454"/>
          <w:jc w:val="center"/>
        </w:trPr>
        <w:tc>
          <w:tcPr>
            <w:tcW w:w="1443"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61AE7877" w14:textId="77777777" w:rsidR="00AC10DF" w:rsidRPr="00AC10DF" w:rsidRDefault="00AC10DF" w:rsidP="00954C71">
            <w:pPr>
              <w:jc w:val="center"/>
            </w:pPr>
            <w:r w:rsidRPr="00AC10DF">
              <w:t>97.82 ± 2.75</w:t>
            </w:r>
          </w:p>
        </w:tc>
        <w:tc>
          <w:tcPr>
            <w:tcW w:w="3253"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7D5052FB" w14:textId="422694A6" w:rsidR="00AC10DF" w:rsidRPr="00AC10DF" w:rsidRDefault="00AC10DF" w:rsidP="00954C71">
            <w:pPr>
              <w:jc w:val="center"/>
            </w:pPr>
            <w:r w:rsidRPr="00AC10DF">
              <w:t xml:space="preserve">96.69 ± </w:t>
            </w:r>
            <w:r w:rsidR="00954C71" w:rsidRPr="00AC10DF">
              <w:t>2.23 (</w:t>
            </w:r>
            <w:r w:rsidRPr="00AC10DF">
              <w:t>at 15 mins)</w:t>
            </w:r>
          </w:p>
        </w:tc>
        <w:tc>
          <w:tcPr>
            <w:tcW w:w="1959"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0D8C5AA7" w14:textId="77777777" w:rsidR="00AC10DF" w:rsidRPr="00AC10DF" w:rsidRDefault="00AC10DF" w:rsidP="00954C71">
            <w:pPr>
              <w:jc w:val="center"/>
            </w:pPr>
            <w:r w:rsidRPr="00AC10DF">
              <w:t>0.0857</w:t>
            </w:r>
          </w:p>
        </w:tc>
      </w:tr>
      <w:tr w:rsidR="00AC10DF" w:rsidRPr="00AC10DF" w14:paraId="5F49A8CD" w14:textId="77777777" w:rsidTr="00954C71">
        <w:trPr>
          <w:trHeight w:val="454"/>
          <w:jc w:val="center"/>
        </w:trPr>
        <w:tc>
          <w:tcPr>
            <w:tcW w:w="1443"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14:paraId="78835F0F" w14:textId="77777777" w:rsidR="00AC10DF" w:rsidRPr="00AC10DF" w:rsidRDefault="00AC10DF" w:rsidP="00954C71">
            <w:pPr>
              <w:jc w:val="center"/>
            </w:pPr>
            <w:r w:rsidRPr="00AC10DF">
              <w:t>97.82 ± 2.75</w:t>
            </w:r>
          </w:p>
        </w:tc>
        <w:tc>
          <w:tcPr>
            <w:tcW w:w="3253"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14:paraId="62E2BFF4" w14:textId="77777777" w:rsidR="00AC10DF" w:rsidRPr="00AC10DF" w:rsidRDefault="00AC10DF" w:rsidP="00954C71">
            <w:pPr>
              <w:jc w:val="center"/>
            </w:pPr>
            <w:r w:rsidRPr="00AC10DF">
              <w:t>97.10 ± 2.10 (at 20 mins)</w:t>
            </w:r>
          </w:p>
        </w:tc>
        <w:tc>
          <w:tcPr>
            <w:tcW w:w="1959"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14:paraId="2FEAD712" w14:textId="77777777" w:rsidR="00AC10DF" w:rsidRPr="00AC10DF" w:rsidRDefault="00AC10DF" w:rsidP="00954C71">
            <w:pPr>
              <w:jc w:val="center"/>
            </w:pPr>
            <w:r w:rsidRPr="00AC10DF">
              <w:t>0.2591</w:t>
            </w:r>
          </w:p>
        </w:tc>
      </w:tr>
      <w:tr w:rsidR="00AC10DF" w:rsidRPr="00AC10DF" w14:paraId="405DF7FA" w14:textId="77777777" w:rsidTr="00954C71">
        <w:trPr>
          <w:trHeight w:val="454"/>
          <w:jc w:val="center"/>
        </w:trPr>
        <w:tc>
          <w:tcPr>
            <w:tcW w:w="1443"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27DDA374" w14:textId="77777777" w:rsidR="00AC10DF" w:rsidRPr="00AC10DF" w:rsidRDefault="00AC10DF" w:rsidP="00954C71">
            <w:pPr>
              <w:jc w:val="center"/>
            </w:pPr>
            <w:r w:rsidRPr="00AC10DF">
              <w:t>97.82 ± 2.75</w:t>
            </w:r>
          </w:p>
        </w:tc>
        <w:tc>
          <w:tcPr>
            <w:tcW w:w="3253"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7CD470F4" w14:textId="2CEB1B61" w:rsidR="00AC10DF" w:rsidRPr="00AC10DF" w:rsidRDefault="00AC10DF" w:rsidP="00954C71">
            <w:pPr>
              <w:jc w:val="center"/>
            </w:pPr>
            <w:r w:rsidRPr="00AC10DF">
              <w:t xml:space="preserve">95.99 </w:t>
            </w:r>
            <w:r w:rsidR="00954C71" w:rsidRPr="00AC10DF">
              <w:t>± 2.54 (</w:t>
            </w:r>
            <w:r w:rsidRPr="00AC10DF">
              <w:t>at 30 mins)</w:t>
            </w:r>
          </w:p>
        </w:tc>
        <w:tc>
          <w:tcPr>
            <w:tcW w:w="1959"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7CFE3C58" w14:textId="77777777" w:rsidR="00AC10DF" w:rsidRPr="00AC10DF" w:rsidRDefault="00AC10DF" w:rsidP="00954C71">
            <w:pPr>
              <w:keepNext/>
              <w:jc w:val="center"/>
            </w:pPr>
            <w:r w:rsidRPr="00AC10DF">
              <w:t>0.0096</w:t>
            </w:r>
          </w:p>
        </w:tc>
      </w:tr>
    </w:tbl>
    <w:p w14:paraId="4F0FDB56" w14:textId="7C284ED2" w:rsidR="00954C71" w:rsidRPr="00954C71" w:rsidRDefault="00954C71" w:rsidP="00954C71">
      <w:pPr>
        <w:pStyle w:val="Caption"/>
        <w:jc w:val="center"/>
        <w:rPr>
          <w:rFonts w:ascii="Times New Roman" w:hAnsi="Times New Roman" w:cs="Times New Roman"/>
          <w:b/>
          <w:bCs/>
          <w:color w:val="auto"/>
        </w:rPr>
      </w:pPr>
      <w:r w:rsidRPr="00954C71">
        <w:rPr>
          <w:rFonts w:ascii="Times New Roman" w:hAnsi="Times New Roman" w:cs="Times New Roman"/>
          <w:b/>
          <w:bCs/>
          <w:color w:val="auto"/>
        </w:rPr>
        <w:t xml:space="preserve">Fig 1: </w:t>
      </w:r>
      <w:r w:rsidRPr="00954C71">
        <w:rPr>
          <w:rFonts w:ascii="Times New Roman" w:hAnsi="Times New Roman" w:cs="Times New Roman"/>
          <w:color w:val="auto"/>
        </w:rPr>
        <w:t>Comparison of baseline MAP with MAP at different time interval</w:t>
      </w:r>
    </w:p>
    <w:p w14:paraId="2A0142E0" w14:textId="64512A2F" w:rsidR="00EF412A" w:rsidRPr="00097724" w:rsidRDefault="00954C71" w:rsidP="00097724">
      <w:pPr>
        <w:jc w:val="both"/>
        <w:rPr>
          <w:rFonts w:ascii="Times New Roman" w:hAnsi="Times New Roman" w:cs="Times New Roman"/>
        </w:rPr>
      </w:pPr>
      <w:r>
        <w:rPr>
          <w:b/>
          <w:bCs/>
        </w:rPr>
        <w:br/>
      </w:r>
      <w:r w:rsidR="00097724">
        <w:rPr>
          <w:b/>
          <w:bCs/>
        </w:rPr>
        <w:br/>
      </w:r>
      <w:r w:rsidR="00097724" w:rsidRPr="00097724">
        <w:rPr>
          <w:rFonts w:ascii="Times New Roman" w:hAnsi="Times New Roman" w:cs="Times New Roman"/>
          <w:b/>
          <w:bCs/>
        </w:rPr>
        <w:t>Conclusions:</w:t>
      </w:r>
      <w:r w:rsidR="00D81869" w:rsidRPr="00097724">
        <w:rPr>
          <w:rFonts w:ascii="Times New Roman" w:hAnsi="Times New Roman" w:cs="Times New Roman"/>
        </w:rPr>
        <w:t xml:space="preserve"> Preloading with Ringer lactate 20 minutes </w:t>
      </w:r>
      <w:r w:rsidR="005F0199" w:rsidRPr="00097724">
        <w:rPr>
          <w:rFonts w:ascii="Times New Roman" w:hAnsi="Times New Roman" w:cs="Times New Roman"/>
        </w:rPr>
        <w:t>prior to surgery is effective in preventing Spinal Anaesthesia Induced Hypotension.</w:t>
      </w:r>
    </w:p>
    <w:p w14:paraId="586D4CB8" w14:textId="77777777" w:rsidR="006B0BA0" w:rsidRPr="00097724" w:rsidRDefault="00EF412A" w:rsidP="004D69CE">
      <w:pPr>
        <w:rPr>
          <w:rFonts w:ascii="Times New Roman" w:hAnsi="Times New Roman" w:cs="Times New Roman"/>
          <w:b/>
          <w:bCs/>
        </w:rPr>
      </w:pPr>
      <w:r w:rsidRPr="00097724">
        <w:rPr>
          <w:rFonts w:ascii="Times New Roman" w:hAnsi="Times New Roman" w:cs="Times New Roman"/>
          <w:b/>
          <w:bCs/>
        </w:rPr>
        <w:t>References:</w:t>
      </w:r>
    </w:p>
    <w:p w14:paraId="0760C222" w14:textId="4FE39F07" w:rsidR="00097724" w:rsidRPr="00954C71" w:rsidRDefault="00097724" w:rsidP="00097724">
      <w:pPr>
        <w:pStyle w:val="NormalWeb"/>
        <w:numPr>
          <w:ilvl w:val="0"/>
          <w:numId w:val="1"/>
        </w:numPr>
        <w:rPr>
          <w:sz w:val="22"/>
          <w:szCs w:val="22"/>
        </w:rPr>
      </w:pPr>
      <w:r w:rsidRPr="00954C71">
        <w:rPr>
          <w:sz w:val="22"/>
          <w:szCs w:val="22"/>
        </w:rPr>
        <w:t xml:space="preserve">Parmar SB, Sheikh ANA, Shalu PS. A comparative study of preloading versus </w:t>
      </w:r>
      <w:proofErr w:type="spellStart"/>
      <w:r w:rsidRPr="00954C71">
        <w:rPr>
          <w:sz w:val="22"/>
          <w:szCs w:val="22"/>
        </w:rPr>
        <w:t>coloading</w:t>
      </w:r>
      <w:proofErr w:type="spellEnd"/>
      <w:r w:rsidRPr="00954C71">
        <w:rPr>
          <w:sz w:val="22"/>
          <w:szCs w:val="22"/>
        </w:rPr>
        <w:t xml:space="preserve"> of crystalloid to prevent spinal anaesthesia-induced hypotension. </w:t>
      </w:r>
      <w:r w:rsidRPr="00954C71">
        <w:rPr>
          <w:rStyle w:val="Emphasis"/>
          <w:rFonts w:eastAsiaTheme="majorEastAsia"/>
          <w:sz w:val="22"/>
          <w:szCs w:val="22"/>
        </w:rPr>
        <w:t xml:space="preserve">J </w:t>
      </w:r>
      <w:proofErr w:type="spellStart"/>
      <w:r w:rsidRPr="00954C71">
        <w:rPr>
          <w:rStyle w:val="Emphasis"/>
          <w:rFonts w:eastAsiaTheme="majorEastAsia"/>
          <w:sz w:val="22"/>
          <w:szCs w:val="22"/>
        </w:rPr>
        <w:t>Evol</w:t>
      </w:r>
      <w:proofErr w:type="spellEnd"/>
      <w:r w:rsidRPr="00954C71">
        <w:rPr>
          <w:rStyle w:val="Emphasis"/>
          <w:rFonts w:eastAsiaTheme="majorEastAsia"/>
          <w:sz w:val="22"/>
          <w:szCs w:val="22"/>
        </w:rPr>
        <w:t xml:space="preserve"> Med Dent Sci</w:t>
      </w:r>
      <w:r w:rsidRPr="00954C71">
        <w:rPr>
          <w:sz w:val="22"/>
          <w:szCs w:val="22"/>
        </w:rPr>
        <w:t>. 2012;1(5):746–53.</w:t>
      </w:r>
    </w:p>
    <w:p w14:paraId="2E012BAA" w14:textId="68C11B93" w:rsidR="004D69CE" w:rsidRPr="00954C71" w:rsidRDefault="00097724" w:rsidP="00097724">
      <w:pPr>
        <w:pStyle w:val="NormalWeb"/>
        <w:numPr>
          <w:ilvl w:val="0"/>
          <w:numId w:val="1"/>
        </w:numPr>
        <w:rPr>
          <w:sz w:val="22"/>
          <w:szCs w:val="22"/>
        </w:rPr>
      </w:pPr>
      <w:r w:rsidRPr="00954C71">
        <w:rPr>
          <w:sz w:val="22"/>
          <w:szCs w:val="22"/>
        </w:rPr>
        <w:t xml:space="preserve">Ewaldsson CA, Hahn RG. Volume kinetics of Ringer’s solution during induction of spinal and general anaesthesia. </w:t>
      </w:r>
      <w:r w:rsidRPr="00954C71">
        <w:rPr>
          <w:rStyle w:val="Emphasis"/>
          <w:rFonts w:eastAsiaTheme="majorEastAsia"/>
          <w:sz w:val="22"/>
          <w:szCs w:val="22"/>
        </w:rPr>
        <w:t xml:space="preserve">Br J </w:t>
      </w:r>
      <w:proofErr w:type="spellStart"/>
      <w:r w:rsidRPr="00954C71">
        <w:rPr>
          <w:rStyle w:val="Emphasis"/>
          <w:rFonts w:eastAsiaTheme="majorEastAsia"/>
          <w:sz w:val="22"/>
          <w:szCs w:val="22"/>
        </w:rPr>
        <w:t>Anaesth</w:t>
      </w:r>
      <w:proofErr w:type="spellEnd"/>
      <w:r w:rsidRPr="00954C71">
        <w:rPr>
          <w:sz w:val="22"/>
          <w:szCs w:val="22"/>
        </w:rPr>
        <w:t>. 2001;87(3):406–14.</w:t>
      </w:r>
    </w:p>
    <w:p w14:paraId="2BB213B8" w14:textId="7DF4ED0C" w:rsidR="00EF412A" w:rsidRDefault="00EF412A"/>
    <w:p w14:paraId="67DD00D8" w14:textId="77777777" w:rsidR="004D69CE" w:rsidRDefault="004D69CE"/>
    <w:sectPr w:rsidR="004D69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004F50"/>
    <w:multiLevelType w:val="hybridMultilevel"/>
    <w:tmpl w:val="331AE270"/>
    <w:lvl w:ilvl="0" w:tplc="21AAEDB0">
      <w:start w:val="1"/>
      <w:numFmt w:val="decimal"/>
      <w:lvlText w:val="%1."/>
      <w:lvlJc w:val="left"/>
      <w:pPr>
        <w:ind w:left="444" w:hanging="360"/>
      </w:pPr>
      <w:rPr>
        <w:rFonts w:hint="default"/>
      </w:rPr>
    </w:lvl>
    <w:lvl w:ilvl="1" w:tplc="04090019" w:tentative="1">
      <w:start w:val="1"/>
      <w:numFmt w:val="lowerLetter"/>
      <w:lvlText w:val="%2."/>
      <w:lvlJc w:val="left"/>
      <w:pPr>
        <w:ind w:left="1164" w:hanging="360"/>
      </w:pPr>
    </w:lvl>
    <w:lvl w:ilvl="2" w:tplc="0409001B" w:tentative="1">
      <w:start w:val="1"/>
      <w:numFmt w:val="lowerRoman"/>
      <w:lvlText w:val="%3."/>
      <w:lvlJc w:val="right"/>
      <w:pPr>
        <w:ind w:left="1884" w:hanging="180"/>
      </w:pPr>
    </w:lvl>
    <w:lvl w:ilvl="3" w:tplc="0409000F" w:tentative="1">
      <w:start w:val="1"/>
      <w:numFmt w:val="decimal"/>
      <w:lvlText w:val="%4."/>
      <w:lvlJc w:val="left"/>
      <w:pPr>
        <w:ind w:left="2604" w:hanging="360"/>
      </w:pPr>
    </w:lvl>
    <w:lvl w:ilvl="4" w:tplc="04090019" w:tentative="1">
      <w:start w:val="1"/>
      <w:numFmt w:val="lowerLetter"/>
      <w:lvlText w:val="%5."/>
      <w:lvlJc w:val="left"/>
      <w:pPr>
        <w:ind w:left="3324" w:hanging="360"/>
      </w:pPr>
    </w:lvl>
    <w:lvl w:ilvl="5" w:tplc="0409001B" w:tentative="1">
      <w:start w:val="1"/>
      <w:numFmt w:val="lowerRoman"/>
      <w:lvlText w:val="%6."/>
      <w:lvlJc w:val="right"/>
      <w:pPr>
        <w:ind w:left="4044" w:hanging="180"/>
      </w:pPr>
    </w:lvl>
    <w:lvl w:ilvl="6" w:tplc="0409000F" w:tentative="1">
      <w:start w:val="1"/>
      <w:numFmt w:val="decimal"/>
      <w:lvlText w:val="%7."/>
      <w:lvlJc w:val="left"/>
      <w:pPr>
        <w:ind w:left="4764" w:hanging="360"/>
      </w:pPr>
    </w:lvl>
    <w:lvl w:ilvl="7" w:tplc="04090019" w:tentative="1">
      <w:start w:val="1"/>
      <w:numFmt w:val="lowerLetter"/>
      <w:lvlText w:val="%8."/>
      <w:lvlJc w:val="left"/>
      <w:pPr>
        <w:ind w:left="5484" w:hanging="360"/>
      </w:pPr>
    </w:lvl>
    <w:lvl w:ilvl="8" w:tplc="0409001B" w:tentative="1">
      <w:start w:val="1"/>
      <w:numFmt w:val="lowerRoman"/>
      <w:lvlText w:val="%9."/>
      <w:lvlJc w:val="right"/>
      <w:pPr>
        <w:ind w:left="6204" w:hanging="180"/>
      </w:pPr>
    </w:lvl>
  </w:abstractNum>
  <w:num w:numId="1" w16cid:durableId="14684318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12A"/>
    <w:rsid w:val="000112B6"/>
    <w:rsid w:val="00061BA8"/>
    <w:rsid w:val="00090D8C"/>
    <w:rsid w:val="00097724"/>
    <w:rsid w:val="000C5CC9"/>
    <w:rsid w:val="00146CE8"/>
    <w:rsid w:val="002125DC"/>
    <w:rsid w:val="002A74C3"/>
    <w:rsid w:val="00431E07"/>
    <w:rsid w:val="004D69CE"/>
    <w:rsid w:val="005F0199"/>
    <w:rsid w:val="006B0BA0"/>
    <w:rsid w:val="008C7EF7"/>
    <w:rsid w:val="00954C71"/>
    <w:rsid w:val="00AC10DF"/>
    <w:rsid w:val="00D32B8D"/>
    <w:rsid w:val="00D81869"/>
    <w:rsid w:val="00EB5E4C"/>
    <w:rsid w:val="00EF41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FC3B5"/>
  <w15:chartTrackingRefBased/>
  <w15:docId w15:val="{316A317C-E5CD-42D5-9082-7CEED88EE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412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F412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F412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F412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F412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F412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412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412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412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412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F412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F412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F412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F412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F41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41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41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412A"/>
    <w:rPr>
      <w:rFonts w:eastAsiaTheme="majorEastAsia" w:cstheme="majorBidi"/>
      <w:color w:val="272727" w:themeColor="text1" w:themeTint="D8"/>
    </w:rPr>
  </w:style>
  <w:style w:type="paragraph" w:styleId="Title">
    <w:name w:val="Title"/>
    <w:basedOn w:val="Normal"/>
    <w:next w:val="Normal"/>
    <w:link w:val="TitleChar"/>
    <w:uiPriority w:val="10"/>
    <w:qFormat/>
    <w:rsid w:val="00EF41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41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412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41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F412A"/>
    <w:pPr>
      <w:spacing w:before="160"/>
      <w:jc w:val="center"/>
    </w:pPr>
    <w:rPr>
      <w:i/>
      <w:iCs/>
      <w:color w:val="404040" w:themeColor="text1" w:themeTint="BF"/>
    </w:rPr>
  </w:style>
  <w:style w:type="character" w:customStyle="1" w:styleId="QuoteChar">
    <w:name w:val="Quote Char"/>
    <w:basedOn w:val="DefaultParagraphFont"/>
    <w:link w:val="Quote"/>
    <w:uiPriority w:val="29"/>
    <w:rsid w:val="00EF412A"/>
    <w:rPr>
      <w:i/>
      <w:iCs/>
      <w:color w:val="404040" w:themeColor="text1" w:themeTint="BF"/>
    </w:rPr>
  </w:style>
  <w:style w:type="paragraph" w:styleId="ListParagraph">
    <w:name w:val="List Paragraph"/>
    <w:basedOn w:val="Normal"/>
    <w:uiPriority w:val="34"/>
    <w:qFormat/>
    <w:rsid w:val="00EF412A"/>
    <w:pPr>
      <w:ind w:left="720"/>
      <w:contextualSpacing/>
    </w:pPr>
  </w:style>
  <w:style w:type="character" w:styleId="IntenseEmphasis">
    <w:name w:val="Intense Emphasis"/>
    <w:basedOn w:val="DefaultParagraphFont"/>
    <w:uiPriority w:val="21"/>
    <w:qFormat/>
    <w:rsid w:val="00EF412A"/>
    <w:rPr>
      <w:i/>
      <w:iCs/>
      <w:color w:val="2F5496" w:themeColor="accent1" w:themeShade="BF"/>
    </w:rPr>
  </w:style>
  <w:style w:type="paragraph" w:styleId="IntenseQuote">
    <w:name w:val="Intense Quote"/>
    <w:basedOn w:val="Normal"/>
    <w:next w:val="Normal"/>
    <w:link w:val="IntenseQuoteChar"/>
    <w:uiPriority w:val="30"/>
    <w:qFormat/>
    <w:rsid w:val="00EF412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F412A"/>
    <w:rPr>
      <w:i/>
      <w:iCs/>
      <w:color w:val="2F5496" w:themeColor="accent1" w:themeShade="BF"/>
    </w:rPr>
  </w:style>
  <w:style w:type="character" w:styleId="IntenseReference">
    <w:name w:val="Intense Reference"/>
    <w:basedOn w:val="DefaultParagraphFont"/>
    <w:uiPriority w:val="32"/>
    <w:qFormat/>
    <w:rsid w:val="00EF412A"/>
    <w:rPr>
      <w:b/>
      <w:bCs/>
      <w:smallCaps/>
      <w:color w:val="2F5496" w:themeColor="accent1" w:themeShade="BF"/>
      <w:spacing w:val="5"/>
    </w:rPr>
  </w:style>
  <w:style w:type="paragraph" w:styleId="NormalWeb">
    <w:name w:val="Normal (Web)"/>
    <w:basedOn w:val="Normal"/>
    <w:uiPriority w:val="99"/>
    <w:unhideWhenUsed/>
    <w:rsid w:val="004D69C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Emphasis">
    <w:name w:val="Emphasis"/>
    <w:basedOn w:val="DefaultParagraphFont"/>
    <w:uiPriority w:val="20"/>
    <w:qFormat/>
    <w:rsid w:val="00097724"/>
    <w:rPr>
      <w:i/>
      <w:iCs/>
    </w:rPr>
  </w:style>
  <w:style w:type="character" w:styleId="Hyperlink">
    <w:name w:val="Hyperlink"/>
    <w:basedOn w:val="DefaultParagraphFont"/>
    <w:uiPriority w:val="99"/>
    <w:semiHidden/>
    <w:unhideWhenUsed/>
    <w:rsid w:val="00097724"/>
    <w:rPr>
      <w:color w:val="0000FF"/>
      <w:u w:val="single"/>
    </w:rPr>
  </w:style>
  <w:style w:type="paragraph" w:styleId="Caption">
    <w:name w:val="caption"/>
    <w:basedOn w:val="Normal"/>
    <w:next w:val="Normal"/>
    <w:uiPriority w:val="35"/>
    <w:unhideWhenUsed/>
    <w:qFormat/>
    <w:rsid w:val="00954C7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900772">
      <w:bodyDiv w:val="1"/>
      <w:marLeft w:val="0"/>
      <w:marRight w:val="0"/>
      <w:marTop w:val="0"/>
      <w:marBottom w:val="0"/>
      <w:divBdr>
        <w:top w:val="none" w:sz="0" w:space="0" w:color="auto"/>
        <w:left w:val="none" w:sz="0" w:space="0" w:color="auto"/>
        <w:bottom w:val="none" w:sz="0" w:space="0" w:color="auto"/>
        <w:right w:val="none" w:sz="0" w:space="0" w:color="auto"/>
      </w:divBdr>
    </w:div>
    <w:div w:id="758142297">
      <w:bodyDiv w:val="1"/>
      <w:marLeft w:val="0"/>
      <w:marRight w:val="0"/>
      <w:marTop w:val="0"/>
      <w:marBottom w:val="0"/>
      <w:divBdr>
        <w:top w:val="none" w:sz="0" w:space="0" w:color="auto"/>
        <w:left w:val="none" w:sz="0" w:space="0" w:color="auto"/>
        <w:bottom w:val="none" w:sz="0" w:space="0" w:color="auto"/>
        <w:right w:val="none" w:sz="0" w:space="0" w:color="auto"/>
      </w:divBdr>
    </w:div>
    <w:div w:id="1664772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1509</TotalTime>
  <Pages>2</Pages>
  <Words>312</Words>
  <Characters>1783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kakotiarpita1996@gmail.com</dc:creator>
  <cp:keywords/>
  <dc:description/>
  <cp:lastModifiedBy>Borkakati, Hriday</cp:lastModifiedBy>
  <cp:revision>2</cp:revision>
  <cp:lastPrinted>2025-06-29T06:00:00Z</cp:lastPrinted>
  <dcterms:created xsi:type="dcterms:W3CDTF">2025-06-30T07:09:00Z</dcterms:created>
  <dcterms:modified xsi:type="dcterms:W3CDTF">2025-06-30T07:09:00Z</dcterms:modified>
</cp:coreProperties>
</file>