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28"/>
        </w:rPr>
        <w:t xml:space="preserve">Code Review Checklist </w:t>
      </w:r>
    </w:p>
    <w:p>
      <w:pPr>
        <w:pStyle w:val="style0"/>
      </w:pPr>
      <w:r>
        <w:rPr/>
      </w:r>
    </w:p>
    <w:tbl>
      <w:tblPr>
        <w:jc w:val="center"/>
        <w:tblBorders/>
      </w:tblPr>
      <w:tblGrid>
        <w:gridCol w:w="1583"/>
        <w:gridCol w:w="4608"/>
        <w:gridCol w:w="1296"/>
        <w:gridCol w:w="1440"/>
      </w:tblGrid>
      <w:tr>
        <w:trPr>
          <w:cantSplit w:val="true"/>
        </w:trPr>
        <w:tc>
          <w:tcPr>
            <w:tcW w:type="dxa" w:w="15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Student</w:t>
            </w:r>
          </w:p>
        </w:tc>
        <w:tc>
          <w:tcPr>
            <w:tcW w:type="dxa" w:w="4608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Hristina Koleva</w:t>
            </w:r>
          </w:p>
        </w:tc>
        <w:tc>
          <w:tcPr>
            <w:tcW w:type="dxa" w:w="1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Date</w:t>
            </w:r>
          </w:p>
        </w:tc>
        <w:tc>
          <w:tcPr>
            <w:tcW w:type="dxa" w:w="1440"/>
            <w:tcBorders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03.0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.2013</w:t>
            </w:r>
          </w:p>
        </w:tc>
      </w:tr>
      <w:tr>
        <w:trPr>
          <w:cantSplit w:val="true"/>
        </w:trPr>
        <w:tc>
          <w:tcPr>
            <w:tcW w:type="dxa" w:w="15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Program</w:t>
            </w:r>
          </w:p>
        </w:tc>
        <w:tc>
          <w:tcPr>
            <w:tcW w:type="dxa" w:w="46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Personal Software Process – PSP</w:t>
            </w:r>
          </w:p>
        </w:tc>
        <w:tc>
          <w:tcPr>
            <w:tcW w:type="dxa" w:w="1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Program #</w:t>
            </w:r>
          </w:p>
        </w:tc>
        <w:tc>
          <w:tcPr>
            <w:tcW w:type="dxa" w:w="14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6</w:t>
            </w:r>
          </w:p>
        </w:tc>
      </w:tr>
      <w:tr>
        <w:trPr>
          <w:cantSplit w:val="true"/>
        </w:trPr>
        <w:tc>
          <w:tcPr>
            <w:tcW w:type="dxa" w:w="15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Instructor</w:t>
            </w:r>
          </w:p>
        </w:tc>
        <w:tc>
          <w:tcPr>
            <w:tcW w:type="dxa" w:w="4608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Valentina Ivanova</w:t>
            </w:r>
          </w:p>
        </w:tc>
        <w:tc>
          <w:tcPr>
            <w:tcW w:type="dxa" w:w="1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Language</w:t>
            </w:r>
          </w:p>
        </w:tc>
        <w:tc>
          <w:tcPr>
            <w:tcW w:type="dxa" w:w="1440"/>
            <w:tcBorders>
              <w:top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</w:rPr>
              <w:t>C#</w:t>
            </w:r>
          </w:p>
        </w:tc>
      </w:tr>
    </w:tbl>
    <w:p>
      <w:pPr>
        <w:pStyle w:val="style0"/>
        <w:spacing w:line="360" w:lineRule="auto"/>
        <w:jc w:val="both"/>
      </w:pPr>
      <w:r>
        <w:rPr/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1997"/>
        <w:gridCol w:w="6908"/>
      </w:tblGrid>
      <w:tr>
        <w:trPr>
          <w:cantSplit w:val="false"/>
        </w:trPr>
        <w:tc>
          <w:tcPr>
            <w:tcW w:type="dxa" w:w="199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</w:pPr>
            <w:r>
              <w:rPr/>
              <w:t>Purpose</w:t>
            </w:r>
          </w:p>
        </w:tc>
        <w:tc>
          <w:tcPr>
            <w:tcW w:type="dxa" w:w="69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1"/>
            </w:pPr>
            <w:r>
              <w:rPr/>
              <w:t>To guide you in conducting an effective code review</w:t>
            </w:r>
          </w:p>
        </w:tc>
      </w:tr>
      <w:tr>
        <w:trPr>
          <w:cantSplit w:val="false"/>
        </w:trPr>
        <w:tc>
          <w:tcPr>
            <w:tcW w:type="dxa" w:w="199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</w:pPr>
            <w:r>
              <w:rPr/>
              <w:t>General</w:t>
            </w:r>
          </w:p>
        </w:tc>
        <w:tc>
          <w:tcPr>
            <w:tcW w:type="dxa" w:w="690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2"/>
              <w:numPr>
                <w:ilvl w:val="0"/>
                <w:numId w:val="2"/>
              </w:numPr>
            </w:pPr>
            <w:r>
              <w:rPr/>
              <w:t>Review the entire program for each checklist category; do not attempt to review for more than one category at a time!</w:t>
            </w:r>
          </w:p>
          <w:p>
            <w:pPr>
              <w:pStyle w:val="style82"/>
              <w:numPr>
                <w:ilvl w:val="0"/>
                <w:numId w:val="2"/>
              </w:numPr>
            </w:pPr>
            <w:r>
              <w:rPr/>
              <w:t>As you complete each review step, check off that item in the box at the right.</w:t>
            </w:r>
          </w:p>
          <w:p>
            <w:pPr>
              <w:pStyle w:val="style82"/>
              <w:numPr>
                <w:ilvl w:val="0"/>
                <w:numId w:val="2"/>
              </w:numPr>
            </w:pPr>
            <w:r>
              <w:rPr/>
              <w:t xml:space="preserve">Complete the checklist for one program or program unit before reviewing the next. </w:t>
            </w:r>
          </w:p>
        </w:tc>
      </w:tr>
    </w:tbl>
    <w:p>
      <w:pPr>
        <w:pStyle w:val="style0"/>
        <w:spacing w:line="360" w:lineRule="auto"/>
        <w:jc w:val="both"/>
      </w:pPr>
      <w:r>
        <w:rPr/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979"/>
        <w:gridCol w:w="963"/>
        <w:gridCol w:w="6348"/>
        <w:gridCol w:w="1071"/>
        <w:gridCol w:w="526"/>
      </w:tblGrid>
      <w:tr>
        <w:trPr>
          <w:cantSplit w:val="false"/>
        </w:trPr>
        <w:tc>
          <w:tcPr>
            <w:tcW w:type="dxa" w:w="9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Defect Log #</w:t>
            </w:r>
          </w:p>
        </w:tc>
        <w:tc>
          <w:tcPr>
            <w:tcW w:type="dxa" w:w="96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Category</w:t>
            </w:r>
          </w:p>
        </w:tc>
        <w:tc>
          <w:tcPr>
            <w:tcW w:type="dxa" w:w="634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2"/>
              <w:numPr>
                <w:ilvl w:val="0"/>
                <w:numId w:val="2"/>
              </w:numPr>
              <w:ind w:hanging="0" w:left="0" w:right="0"/>
              <w:jc w:val="left"/>
            </w:pPr>
            <w:r>
              <w:rPr/>
              <w:t>Criteria</w:t>
            </w:r>
          </w:p>
        </w:tc>
        <w:tc>
          <w:tcPr>
            <w:tcW w:type="dxa" w:w="107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left"/>
            </w:pPr>
            <w:r>
              <w:rPr/>
              <w:t>Original Defect</w:t>
            </w:r>
          </w:p>
        </w:tc>
        <w:tc>
          <w:tcPr>
            <w:tcW w:type="dxa" w:w="52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Result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type="dxa" w:w="63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2"/>
              <w:numPr>
                <w:ilvl w:val="0"/>
                <w:numId w:val="2"/>
              </w:numPr>
              <w:ind w:hanging="0" w:left="0" w:right="0"/>
              <w:jc w:val="left"/>
            </w:pPr>
            <w:r>
              <w:rPr/>
              <w:t>Validate correct indexing in for loops. Check for argument out of range exceptions and boundary conditions</w:t>
            </w:r>
          </w:p>
        </w:tc>
        <w:tc>
          <w:tcPr>
            <w:tcW w:type="dxa" w:w="1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1</w:t>
            </w:r>
          </w:p>
        </w:tc>
        <w:tc>
          <w:tcPr>
            <w:tcW w:type="dxa" w:w="52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type="dxa" w:w="634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2"/>
              <w:numPr>
                <w:ilvl w:val="0"/>
                <w:numId w:val="2"/>
              </w:numPr>
              <w:jc w:val="left"/>
            </w:pPr>
            <w:r>
              <w:rPr/>
              <w:t>When calculating sums do not forget the incrementing assignment</w:t>
            </w:r>
          </w:p>
        </w:tc>
        <w:tc>
          <w:tcPr>
            <w:tcW w:type="dxa" w:w="107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2</w:t>
            </w:r>
          </w:p>
        </w:tc>
        <w:tc>
          <w:tcPr>
            <w:tcW w:type="dxa" w:w="52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Data</w:t>
            </w:r>
          </w:p>
        </w:tc>
        <w:tc>
          <w:tcPr>
            <w:tcW w:type="dxa" w:w="634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2"/>
              <w:numPr>
                <w:ilvl w:val="0"/>
                <w:numId w:val="2"/>
              </w:numPr>
              <w:jc w:val="left"/>
            </w:pPr>
            <w:r>
              <w:rPr/>
              <w:t>Validate input data is accessible. Handle cases when input data cannot be accessed</w:t>
            </w:r>
          </w:p>
        </w:tc>
        <w:tc>
          <w:tcPr>
            <w:tcW w:type="dxa" w:w="107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3</w:t>
            </w:r>
          </w:p>
        </w:tc>
        <w:tc>
          <w:tcPr>
            <w:tcW w:type="dxa" w:w="52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Data</w:t>
            </w:r>
          </w:p>
        </w:tc>
        <w:tc>
          <w:tcPr>
            <w:tcW w:type="dxa" w:w="634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2"/>
              <w:numPr>
                <w:ilvl w:val="0"/>
                <w:numId w:val="2"/>
              </w:numPr>
              <w:jc w:val="left"/>
            </w:pPr>
            <w:r>
              <w:rPr/>
              <w:t>Validate correctness of input data. Handle incorrect input data – wrong or missing data.</w:t>
            </w:r>
          </w:p>
        </w:tc>
        <w:tc>
          <w:tcPr>
            <w:tcW w:type="dxa" w:w="107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4,7,6</w:t>
            </w:r>
          </w:p>
        </w:tc>
        <w:tc>
          <w:tcPr>
            <w:tcW w:type="dxa" w:w="52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Interface</w:t>
            </w:r>
          </w:p>
        </w:tc>
        <w:tc>
          <w:tcPr>
            <w:tcW w:type="dxa" w:w="634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2"/>
              <w:numPr>
                <w:ilvl w:val="0"/>
                <w:numId w:val="2"/>
              </w:numPr>
              <w:jc w:val="left"/>
            </w:pPr>
            <w:r>
              <w:rPr/>
              <w:t>Validate user input. Handle incorrect input. Use proper user messages.</w:t>
            </w:r>
          </w:p>
        </w:tc>
        <w:tc>
          <w:tcPr>
            <w:tcW w:type="dxa" w:w="107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5</w:t>
            </w:r>
          </w:p>
        </w:tc>
        <w:tc>
          <w:tcPr>
            <w:tcW w:type="dxa" w:w="52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type="dxa" w:w="634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eastAsia="Times;Times New Roman"/>
                <w:sz w:val="20"/>
              </w:rPr>
              <w:t xml:space="preserve">    </w:t>
            </w:r>
            <w:r>
              <w:rPr>
                <w:sz w:val="20"/>
              </w:rPr>
              <w:t>Correct loop handling. Make sure that loops are exited  when required and endless loops are not introduced. Add return statements at their proper places.</w:t>
            </w:r>
          </w:p>
        </w:tc>
        <w:tc>
          <w:tcPr>
            <w:tcW w:type="dxa" w:w="107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8,10,18</w:t>
            </w:r>
          </w:p>
        </w:tc>
        <w:tc>
          <w:tcPr>
            <w:tcW w:type="dxa" w:w="52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36, 39</w:t>
            </w:r>
          </w:p>
        </w:tc>
        <w:tc>
          <w:tcPr>
            <w:tcW w:type="dxa" w:w="96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 xml:space="preserve">Assignment </w:t>
            </w:r>
          </w:p>
        </w:tc>
        <w:tc>
          <w:tcPr>
            <w:tcW w:type="dxa" w:w="634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eastAsia="Times;Times New Roman"/>
                <w:sz w:val="20"/>
              </w:rPr>
              <w:t xml:space="preserve">   </w:t>
            </w:r>
            <w:r>
              <w:rPr>
                <w:sz w:val="20"/>
              </w:rPr>
              <w:t>Make sure all variables are initialized properly when needed. Proper use of properties and fields.</w:t>
            </w:r>
          </w:p>
        </w:tc>
        <w:tc>
          <w:tcPr>
            <w:tcW w:type="dxa" w:w="107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11,21,17</w:t>
            </w:r>
          </w:p>
        </w:tc>
        <w:tc>
          <w:tcPr>
            <w:tcW w:type="dxa" w:w="52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Assignment</w:t>
            </w:r>
          </w:p>
        </w:tc>
        <w:tc>
          <w:tcPr>
            <w:tcW w:type="dxa" w:w="634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eastAsia="Times;Times New Roman"/>
                <w:sz w:val="20"/>
              </w:rPr>
              <w:t xml:space="preserve"> </w:t>
            </w:r>
            <w:r>
              <w:rPr>
                <w:sz w:val="20"/>
              </w:rPr>
              <w:t>Check conditional expressions – make sure conditional expressions return required result and boolean variables are  assigned with required values before they are used.</w:t>
            </w:r>
          </w:p>
        </w:tc>
        <w:tc>
          <w:tcPr>
            <w:tcW w:type="dxa" w:w="107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15</w:t>
            </w:r>
          </w:p>
        </w:tc>
        <w:tc>
          <w:tcPr>
            <w:tcW w:type="dxa" w:w="52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41</w:t>
            </w:r>
          </w:p>
        </w:tc>
        <w:tc>
          <w:tcPr>
            <w:tcW w:type="dxa" w:w="96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type="dxa" w:w="634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eastAsia="Times;Times New Roman"/>
                <w:sz w:val="20"/>
              </w:rPr>
              <w:t xml:space="preserve">  </w:t>
            </w:r>
            <w:r>
              <w:rPr>
                <w:sz w:val="20"/>
              </w:rPr>
              <w:t>Make sure all methods are called in correct order and when needed.</w:t>
            </w:r>
          </w:p>
        </w:tc>
        <w:tc>
          <w:tcPr>
            <w:tcW w:type="dxa" w:w="107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24, 25, 26</w:t>
            </w:r>
          </w:p>
        </w:tc>
        <w:tc>
          <w:tcPr>
            <w:tcW w:type="dxa" w:w="52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type="dxa" w:w="63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eastAsia="Times;Times New Roman"/>
                <w:sz w:val="20"/>
              </w:rPr>
              <w:t xml:space="preserve"> </w:t>
            </w:r>
            <w:r>
              <w:rPr>
                <w:sz w:val="20"/>
              </w:rPr>
              <w:t>Check proper use of stream. Validate streams are not locked and can be accessed. Validate the stream is not disposed before it's used.</w:t>
            </w:r>
          </w:p>
        </w:tc>
        <w:tc>
          <w:tcPr>
            <w:tcW w:type="dxa" w:w="1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20</w:t>
            </w:r>
          </w:p>
        </w:tc>
        <w:tc>
          <w:tcPr>
            <w:tcW w:type="dxa" w:w="52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type="dxa" w:w="63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eastAsia="Times;Times New Roman"/>
                <w:sz w:val="20"/>
              </w:rPr>
              <w:t xml:space="preserve"> </w:t>
            </w:r>
            <w:r>
              <w:rPr>
                <w:sz w:val="20"/>
              </w:rPr>
              <w:t>Check that instances of classes are initialized in other classes that use the information</w:t>
            </w:r>
          </w:p>
        </w:tc>
        <w:tc>
          <w:tcPr>
            <w:tcW w:type="dxa" w:w="1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21</w:t>
            </w:r>
          </w:p>
        </w:tc>
        <w:tc>
          <w:tcPr>
            <w:tcW w:type="dxa" w:w="52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type="dxa" w:w="63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eastAsia="Times;Times New Roman"/>
                <w:sz w:val="20"/>
              </w:rPr>
              <w:t xml:space="preserve"> </w:t>
            </w:r>
            <w:r>
              <w:rPr>
                <w:sz w:val="20"/>
              </w:rPr>
              <w:t>Check that result statements are not inside loops or conditional statements in order to avoid updating and calculating results for each set of data when it is not necessary</w:t>
            </w:r>
          </w:p>
        </w:tc>
        <w:tc>
          <w:tcPr>
            <w:tcW w:type="dxa" w:w="1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20</w:t>
            </w:r>
          </w:p>
        </w:tc>
        <w:tc>
          <w:tcPr>
            <w:tcW w:type="dxa" w:w="52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type="dxa" w:w="63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sz w:val="20"/>
              </w:rPr>
              <w:t>Do not use reflection</w:t>
            </w:r>
          </w:p>
        </w:tc>
        <w:tc>
          <w:tcPr>
            <w:tcW w:type="dxa" w:w="1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 xml:space="preserve">27, </w:t>
            </w:r>
            <w:r>
              <w:rPr>
                <w:sz w:val="20"/>
              </w:rPr>
              <w:t>32</w:t>
            </w:r>
          </w:p>
        </w:tc>
        <w:tc>
          <w:tcPr>
            <w:tcW w:type="dxa" w:w="52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Interface</w:t>
            </w:r>
          </w:p>
        </w:tc>
        <w:tc>
          <w:tcPr>
            <w:tcW w:type="dxa" w:w="63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eastAsia="Times;Times New Roman"/>
                <w:sz w:val="20"/>
              </w:rPr>
              <w:t xml:space="preserve"> </w:t>
            </w:r>
            <w:r>
              <w:rPr>
                <w:sz w:val="20"/>
              </w:rPr>
              <w:t>Validate usefulness and correctness of user messages</w:t>
            </w:r>
          </w:p>
        </w:tc>
        <w:tc>
          <w:tcPr>
            <w:tcW w:type="dxa" w:w="1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52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Interface</w:t>
            </w:r>
          </w:p>
        </w:tc>
        <w:tc>
          <w:tcPr>
            <w:tcW w:type="dxa" w:w="63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eastAsia="Times;Times New Roman"/>
                <w:sz w:val="20"/>
              </w:rPr>
              <w:t xml:space="preserve"> </w:t>
            </w:r>
            <w:r>
              <w:rPr>
                <w:sz w:val="20"/>
              </w:rPr>
              <w:t>Make sure program does not exit on invalid input without warning for the user</w:t>
            </w:r>
          </w:p>
        </w:tc>
        <w:tc>
          <w:tcPr>
            <w:tcW w:type="dxa" w:w="1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 xml:space="preserve">9,19, </w:t>
            </w:r>
            <w:r>
              <w:rPr>
                <w:sz w:val="20"/>
              </w:rPr>
              <w:t>31</w:t>
            </w:r>
          </w:p>
        </w:tc>
        <w:tc>
          <w:tcPr>
            <w:tcW w:type="dxa" w:w="52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35</w:t>
            </w:r>
          </w:p>
        </w:tc>
        <w:tc>
          <w:tcPr>
            <w:tcW w:type="dxa" w:w="96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type="dxa" w:w="63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sz w:val="20"/>
              </w:rPr>
              <w:t>Validate correct and complete use of indexing in arrays and lists</w:t>
            </w:r>
          </w:p>
        </w:tc>
        <w:tc>
          <w:tcPr>
            <w:tcW w:type="dxa" w:w="1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 xml:space="preserve">1, </w:t>
            </w:r>
            <w:r>
              <w:rPr>
                <w:sz w:val="20"/>
              </w:rPr>
              <w:t>30</w:t>
            </w:r>
          </w:p>
        </w:tc>
        <w:tc>
          <w:tcPr>
            <w:tcW w:type="dxa" w:w="52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trHeight w:hRule="atLeast" w:val="517"/>
          <w:cantSplit w:val="false"/>
        </w:trPr>
        <w:tc>
          <w:tcPr>
            <w:tcW w:type="dxa" w:w="9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Function</w:t>
            </w:r>
          </w:p>
        </w:tc>
        <w:tc>
          <w:tcPr>
            <w:tcW w:type="dxa" w:w="63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sz w:val="20"/>
              </w:rPr>
              <w:t>Validate string operations. User String.Empty instead of space. Use Trim() function to avoid misreading</w:t>
            </w:r>
          </w:p>
        </w:tc>
        <w:tc>
          <w:tcPr>
            <w:tcW w:type="dxa" w:w="1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13</w:t>
            </w:r>
          </w:p>
        </w:tc>
        <w:tc>
          <w:tcPr>
            <w:tcW w:type="dxa" w:w="52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40</w:t>
            </w:r>
          </w:p>
        </w:tc>
        <w:tc>
          <w:tcPr>
            <w:tcW w:type="dxa" w:w="96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Interface</w:t>
            </w:r>
          </w:p>
        </w:tc>
        <w:tc>
          <w:tcPr>
            <w:tcW w:type="dxa" w:w="63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sz w:val="20"/>
              </w:rPr>
              <w:t>Make sure to use correct types – int versus double</w:t>
            </w:r>
          </w:p>
        </w:tc>
        <w:tc>
          <w:tcPr>
            <w:tcW w:type="dxa" w:w="1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52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42, 46</w:t>
            </w:r>
          </w:p>
        </w:tc>
        <w:tc>
          <w:tcPr>
            <w:tcW w:type="dxa" w:w="96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Interface</w:t>
            </w:r>
          </w:p>
        </w:tc>
        <w:tc>
          <w:tcPr>
            <w:tcW w:type="dxa" w:w="63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sz w:val="20"/>
              </w:rPr>
              <w:t>Do not pass parameters to functions when they have to be modified and then used by the function, otherwise old values are taken into account</w:t>
            </w:r>
          </w:p>
        </w:tc>
        <w:tc>
          <w:tcPr>
            <w:tcW w:type="dxa" w:w="1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52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43,</w:t>
            </w:r>
          </w:p>
        </w:tc>
        <w:tc>
          <w:tcPr>
            <w:tcW w:type="dxa" w:w="96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0"/>
              </w:rPr>
              <w:t>Assignment</w:t>
            </w:r>
          </w:p>
        </w:tc>
        <w:tc>
          <w:tcPr>
            <w:tcW w:type="dxa" w:w="63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sz w:val="20"/>
              </w:rPr>
              <w:t>Do not initialize objects in the constructor of the classes because you don't understand how it's used yet</w:t>
            </w:r>
          </w:p>
        </w:tc>
        <w:tc>
          <w:tcPr>
            <w:tcW w:type="dxa" w:w="1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52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63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52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63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52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63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52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63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52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63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52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63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52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96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634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52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</w:tr>
    </w:tbl>
    <w:p>
      <w:pPr>
        <w:pStyle w:val="style47"/>
        <w:tabs>
          <w:tab w:leader="none" w:pos="5040" w:val="center"/>
          <w:tab w:leader="none" w:pos="9980" w:val="right"/>
        </w:tabs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080" w:footer="720" w:gutter="0" w:header="720" w:left="1080" w:right="1080" w:top="108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8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7"/>
    </w:pPr>
    <w:r>
      <w:rPr>
        <w:rFonts w:ascii="New Century Schlbk;Century Schoolbook" w:cs="New Century Schlbk;Century Schoolbook" w:hAnsi="New Century Schlbk;Century Schoolbook"/>
        <w:sz w:val="20"/>
      </w:rPr>
      <w:t>Code Review Checklist                   July  2013</w:t>
      <w:tab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ascii="New Century Schlbk;Century Schoolbook" w:cs="New Century Schlbk;Century Schoolbook" w:hAnsi="New Century Schlbk;Century Schoolbook"/>
        <w:sz w:val="20"/>
      </w:rPr>
      <w:tab/>
      <w:t>Hristina Koleva, F66436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8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pos="360" w:val="num"/>
        </w:tabs>
        <w:ind w:hanging="180" w:left="180"/>
      </w:pPr>
      <w:rPr>
        <w:rFonts w:ascii="OpenSymbol" w:cs="OpenSymbol" w:hAnsi="Open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</w:pPr>
    <w:rPr>
      <w:rFonts w:ascii="Times;Times New Roman" w:cs="Times;Times New Roman" w:eastAsia="Times New Roman" w:hAnsi="Times;Times New Roman"/>
      <w:color w:val="00000A"/>
      <w:sz w:val="24"/>
      <w:szCs w:val="20"/>
      <w:lang w:bidi="ar-SA" w:eastAsia="zh-CN" w:val="en-US"/>
    </w:rPr>
  </w:style>
  <w:style w:styleId="style1" w:type="paragraph">
    <w:name w:val="Heading 1"/>
    <w:basedOn w:val="style0"/>
    <w:next w:val="style38"/>
    <w:pPr>
      <w:pageBreakBefore/>
      <w:tabs>
        <w:tab w:leader="none" w:pos="9980" w:val="left"/>
      </w:tabs>
      <w:spacing w:after="0" w:before="240"/>
      <w:contextualSpacing w:val="false"/>
      <w:jc w:val="center"/>
    </w:pPr>
    <w:rPr>
      <w:rFonts w:ascii="Helvetica;Arial" w:cs="Helvetica;Arial" w:hAnsi="Helvetica;Arial"/>
      <w:b/>
      <w:sz w:val="32"/>
    </w:rPr>
  </w:style>
  <w:style w:styleId="style2" w:type="paragraph">
    <w:name w:val="Heading 2"/>
    <w:basedOn w:val="style0"/>
    <w:next w:val="style38"/>
    <w:pPr>
      <w:pageBreakBefore/>
      <w:numPr>
        <w:ilvl w:val="1"/>
        <w:numId w:val="1"/>
      </w:numPr>
      <w:tabs>
        <w:tab w:leader="none" w:pos="9980" w:val="left"/>
      </w:tabs>
      <w:spacing w:after="240" w:before="0"/>
      <w:contextualSpacing w:val="false"/>
      <w:jc w:val="center"/>
      <w:outlineLvl w:val="1"/>
    </w:pPr>
    <w:rPr>
      <w:rFonts w:ascii="Helvetica;Arial" w:cs="Helvetica;Arial" w:hAnsi="Helvetica;Arial"/>
      <w:b/>
      <w:sz w:val="32"/>
    </w:rPr>
  </w:style>
  <w:style w:styleId="style3" w:type="paragraph">
    <w:name w:val="Heading 3"/>
    <w:next w:val="style38"/>
    <w:pPr>
      <w:pageBreakBefore/>
      <w:widowControl w:val="false"/>
      <w:numPr>
        <w:ilvl w:val="2"/>
        <w:numId w:val="1"/>
      </w:numPr>
      <w:tabs/>
      <w:suppressAutoHyphens w:val="true"/>
      <w:ind w:hanging="0" w:left="0" w:right="-5400"/>
      <w:outlineLvl w:val="2"/>
    </w:pPr>
    <w:rPr>
      <w:rFonts w:ascii="Times New Roman" w:cs="Mangal" w:eastAsia="SimSun" w:hAnsi="Times New Roman"/>
      <w:color w:val="auto"/>
      <w:sz w:val="24"/>
      <w:szCs w:val="24"/>
      <w:lang w:bidi="hi-IN" w:eastAsia="zh-CN" w:val="en-GB"/>
    </w:rPr>
  </w:style>
  <w:style w:styleId="style4" w:type="paragraph">
    <w:name w:val="Heading 4"/>
    <w:basedOn w:val="style0"/>
    <w:next w:val="style38"/>
    <w:pPr>
      <w:numPr>
        <w:ilvl w:val="3"/>
        <w:numId w:val="1"/>
      </w:numPr>
      <w:ind w:hanging="0" w:left="0" w:right="8280"/>
      <w:outlineLvl w:val="3"/>
    </w:pPr>
    <w:rPr>
      <w:b/>
    </w:rPr>
  </w:style>
  <w:style w:styleId="style5" w:type="paragraph">
    <w:name w:val="Heading 5"/>
    <w:basedOn w:val="style0"/>
    <w:next w:val="style38"/>
    <w:pPr>
      <w:numPr>
        <w:ilvl w:val="4"/>
        <w:numId w:val="1"/>
      </w:numPr>
      <w:ind w:hanging="0" w:left="720" w:right="0"/>
      <w:outlineLvl w:val="4"/>
    </w:pPr>
    <w:rPr>
      <w:b/>
      <w:sz w:val="20"/>
    </w:rPr>
  </w:style>
  <w:style w:styleId="style6" w:type="paragraph">
    <w:name w:val="Heading 6"/>
    <w:basedOn w:val="style0"/>
    <w:next w:val="style38"/>
    <w:pPr>
      <w:numPr>
        <w:ilvl w:val="5"/>
        <w:numId w:val="1"/>
      </w:numPr>
      <w:ind w:hanging="0" w:left="720" w:right="0"/>
      <w:outlineLvl w:val="5"/>
    </w:pPr>
    <w:rPr>
      <w:sz w:val="20"/>
      <w:u w:val="single"/>
    </w:rPr>
  </w:style>
  <w:style w:styleId="style7" w:type="paragraph">
    <w:name w:val="Heading 7"/>
    <w:basedOn w:val="style0"/>
    <w:next w:val="style38"/>
    <w:pPr>
      <w:numPr>
        <w:ilvl w:val="6"/>
        <w:numId w:val="1"/>
      </w:numPr>
      <w:ind w:hanging="0" w:left="720" w:right="0"/>
      <w:outlineLvl w:val="6"/>
    </w:pPr>
    <w:rPr>
      <w:i/>
      <w:sz w:val="20"/>
    </w:rPr>
  </w:style>
  <w:style w:styleId="style8" w:type="paragraph">
    <w:name w:val="Heading 8"/>
    <w:basedOn w:val="style0"/>
    <w:next w:val="style38"/>
    <w:pPr>
      <w:numPr>
        <w:ilvl w:val="7"/>
        <w:numId w:val="1"/>
      </w:numPr>
      <w:ind w:hanging="0" w:left="720" w:right="0"/>
      <w:outlineLvl w:val="7"/>
    </w:pPr>
    <w:rPr>
      <w:i/>
      <w:sz w:val="20"/>
    </w:rPr>
  </w:style>
  <w:style w:styleId="style9" w:type="paragraph">
    <w:name w:val="Heading 9"/>
    <w:basedOn w:val="style0"/>
    <w:next w:val="style38"/>
    <w:pPr>
      <w:numPr>
        <w:ilvl w:val="8"/>
        <w:numId w:val="1"/>
      </w:numPr>
      <w:ind w:hanging="0" w:left="720" w:right="0"/>
      <w:outlineLvl w:val="8"/>
    </w:pPr>
    <w:rPr>
      <w:i/>
      <w:sz w:val="20"/>
    </w:rPr>
  </w:style>
  <w:style w:styleId="style15" w:type="character">
    <w:name w:val="WW8Num2z0"/>
    <w:next w:val="style15"/>
    <w:rPr>
      <w:rFonts w:ascii="Times New Roman" w:cs="Times New Roman" w:eastAsia="Times New Roman" w:hAnsi="Times New Roman"/>
    </w:rPr>
  </w:style>
  <w:style w:styleId="style16" w:type="character">
    <w:name w:val="Absatz-Standardschriftart"/>
    <w:next w:val="style16"/>
    <w:rPr/>
  </w:style>
  <w:style w:styleId="style17" w:type="character">
    <w:name w:val="WW-Absatz-Standardschriftart"/>
    <w:next w:val="style17"/>
    <w:rPr/>
  </w:style>
  <w:style w:styleId="style18" w:type="character">
    <w:name w:val="WW-Absatz-Standardschriftart1"/>
    <w:next w:val="style18"/>
    <w:rPr/>
  </w:style>
  <w:style w:styleId="style19" w:type="character">
    <w:name w:val="WW-Absatz-Standardschriftart11"/>
    <w:next w:val="style19"/>
    <w:rPr/>
  </w:style>
  <w:style w:styleId="style20" w:type="character">
    <w:name w:val="WW8Num1z0"/>
    <w:next w:val="style20"/>
    <w:rPr>
      <w:rFonts w:ascii="Symbol" w:cs="Symbol" w:hAnsi="Symbol"/>
    </w:rPr>
  </w:style>
  <w:style w:styleId="style21" w:type="character">
    <w:name w:val="WW8Num1z1"/>
    <w:next w:val="style21"/>
    <w:rPr>
      <w:rFonts w:ascii="Courier New" w:cs="Courier New" w:hAnsi="Courier New"/>
    </w:rPr>
  </w:style>
  <w:style w:styleId="style22" w:type="character">
    <w:name w:val="WW8Num1z2"/>
    <w:next w:val="style22"/>
    <w:rPr>
      <w:rFonts w:ascii="Wingdings" w:cs="Wingdings" w:hAnsi="Wingdings"/>
    </w:rPr>
  </w:style>
  <w:style w:styleId="style23" w:type="character">
    <w:name w:val="WW8Num2z1"/>
    <w:next w:val="style23"/>
    <w:rPr>
      <w:rFonts w:ascii="Courier New" w:cs="Courier New" w:hAnsi="Courier New"/>
    </w:rPr>
  </w:style>
  <w:style w:styleId="style24" w:type="character">
    <w:name w:val="WW8Num2z2"/>
    <w:next w:val="style24"/>
    <w:rPr>
      <w:rFonts w:ascii="Wingdings" w:cs="Wingdings" w:hAnsi="Wingdings"/>
    </w:rPr>
  </w:style>
  <w:style w:styleId="style25" w:type="character">
    <w:name w:val="WW8Num2z3"/>
    <w:next w:val="style25"/>
    <w:rPr>
      <w:rFonts w:ascii="Symbol" w:cs="Symbol" w:hAnsi="Symbol"/>
    </w:rPr>
  </w:style>
  <w:style w:styleId="style26" w:type="character">
    <w:name w:val="WW8Num3z0"/>
    <w:next w:val="style26"/>
    <w:rPr>
      <w:rFonts w:ascii="Wingdings" w:cs="Wingdings" w:hAnsi="Wingdings"/>
      <w:sz w:val="16"/>
    </w:rPr>
  </w:style>
  <w:style w:styleId="style27" w:type="character">
    <w:name w:val="WW8Num4z0"/>
    <w:next w:val="style27"/>
    <w:rPr>
      <w:rFonts w:ascii="Times New Roman" w:cs="Times New Roman" w:hAnsi="Times New Roman"/>
    </w:rPr>
  </w:style>
  <w:style w:styleId="style28" w:type="character">
    <w:name w:val="WW8Num5z1"/>
    <w:next w:val="style28"/>
    <w:rPr>
      <w:rFonts w:ascii="Courier New" w:cs="Courier New" w:hAnsi="Courier New"/>
    </w:rPr>
  </w:style>
  <w:style w:styleId="style29" w:type="character">
    <w:name w:val="WW8Num5z2"/>
    <w:next w:val="style29"/>
    <w:rPr>
      <w:rFonts w:ascii="Wingdings" w:cs="Wingdings" w:hAnsi="Wingdings"/>
    </w:rPr>
  </w:style>
  <w:style w:styleId="style30" w:type="character">
    <w:name w:val="WW8Num5z3"/>
    <w:next w:val="style30"/>
    <w:rPr>
      <w:rFonts w:ascii="Symbol" w:cs="Symbol" w:hAnsi="Symbol"/>
    </w:rPr>
  </w:style>
  <w:style w:styleId="style31" w:type="character">
    <w:name w:val="WW8Num6z0"/>
    <w:next w:val="style31"/>
    <w:rPr>
      <w:rFonts w:ascii="Times New Roman" w:cs="Times New Roman" w:hAnsi="Times New Roman"/>
    </w:rPr>
  </w:style>
  <w:style w:styleId="style32" w:type="character">
    <w:name w:val="WW8Num7z0"/>
    <w:next w:val="style32"/>
    <w:rPr>
      <w:rFonts w:ascii="Times New Roman" w:cs="Times New Roman" w:hAnsi="Times New Roman"/>
    </w:rPr>
  </w:style>
  <w:style w:styleId="style33" w:type="character">
    <w:name w:val="Default Paragraph Font"/>
    <w:next w:val="style33"/>
    <w:rPr/>
  </w:style>
  <w:style w:styleId="style34" w:type="character">
    <w:name w:val="Footnote Characters"/>
    <w:basedOn w:val="style33"/>
    <w:next w:val="style34"/>
    <w:rPr>
      <w:position w:val="9"/>
      <w:sz w:val="16"/>
    </w:rPr>
  </w:style>
  <w:style w:styleId="style35" w:type="character">
    <w:name w:val="Page Number"/>
    <w:basedOn w:val="style33"/>
    <w:next w:val="style35"/>
    <w:rPr/>
  </w:style>
  <w:style w:styleId="style36" w:type="character">
    <w:name w:val="ListLabel 1"/>
    <w:next w:val="style36"/>
    <w:rPr>
      <w:rFonts w:cs="OpenSymbol"/>
    </w:rPr>
  </w:style>
  <w:style w:styleId="style37" w:type="paragraph">
    <w:name w:val="Heading"/>
    <w:basedOn w:val="style0"/>
    <w:next w:val="style38"/>
    <w:pPr>
      <w:keepNext/>
      <w:spacing w:after="0" w:before="2240"/>
      <w:ind w:hanging="0" w:left="3510" w:right="-360"/>
      <w:contextualSpacing w:val="false"/>
    </w:pPr>
    <w:rPr>
      <w:rFonts w:ascii="Helvetica;Arial" w:cs="Helvetica;Arial" w:eastAsia="Microsoft YaHei" w:hAnsi="Helvetica;Arial"/>
      <w:b/>
      <w:sz w:val="40"/>
      <w:szCs w:val="28"/>
    </w:rPr>
  </w:style>
  <w:style w:styleId="style38" w:type="paragraph">
    <w:name w:val="Text body"/>
    <w:basedOn w:val="style0"/>
    <w:next w:val="style38"/>
    <w:pPr/>
    <w:rPr>
      <w:sz w:val="22"/>
    </w:rPr>
  </w:style>
  <w:style w:styleId="style39" w:type="paragraph">
    <w:name w:val="List"/>
    <w:basedOn w:val="style38"/>
    <w:next w:val="style39"/>
    <w:pPr/>
    <w:rPr>
      <w:rFonts w:cs="Mangal"/>
    </w:rPr>
  </w:style>
  <w:style w:styleId="style40" w:type="paragraph">
    <w:name w:val="Caption"/>
    <w:basedOn w:val="style0"/>
    <w:next w:val="style4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41" w:type="paragraph">
    <w:name w:val="Index"/>
    <w:basedOn w:val="style0"/>
    <w:next w:val="style41"/>
    <w:pPr>
      <w:suppressLineNumbers/>
    </w:pPr>
    <w:rPr>
      <w:rFonts w:cs="Mangal"/>
    </w:rPr>
  </w:style>
  <w:style w:styleId="style42" w:type="paragraph">
    <w:name w:val="Map title"/>
    <w:basedOn w:val="style0"/>
    <w:next w:val="style42"/>
    <w:pPr>
      <w:spacing w:after="240" w:before="0"/>
      <w:contextualSpacing w:val="false"/>
    </w:pPr>
    <w:rPr>
      <w:rFonts w:ascii="Helvetica;Arial" w:cs="Helvetica;Arial" w:hAnsi="Helvetica;Arial"/>
      <w:b/>
      <w:sz w:val="32"/>
    </w:rPr>
  </w:style>
  <w:style w:styleId="style43" w:type="paragraph">
    <w:name w:val="Contents 4"/>
    <w:basedOn w:val="style0"/>
    <w:next w:val="style43"/>
    <w:pPr>
      <w:tabs>
        <w:tab w:leader="dot" w:pos="12600" w:val="left"/>
        <w:tab w:leader="none" w:pos="12960" w:val="right"/>
      </w:tabs>
      <w:ind w:hanging="0" w:left="2160" w:right="720"/>
    </w:pPr>
    <w:rPr>
      <w:i/>
      <w:sz w:val="20"/>
    </w:rPr>
  </w:style>
  <w:style w:styleId="style44" w:type="paragraph">
    <w:name w:val="Contents 3"/>
    <w:basedOn w:val="style0"/>
    <w:next w:val="style44"/>
    <w:pPr>
      <w:tabs>
        <w:tab w:leader="dot" w:pos="10080" w:val="left"/>
        <w:tab w:leader="none" w:pos="10440" w:val="right"/>
      </w:tabs>
      <w:ind w:hanging="0" w:left="900" w:right="720"/>
    </w:pPr>
    <w:rPr>
      <w:sz w:val="20"/>
    </w:rPr>
  </w:style>
  <w:style w:styleId="style45" w:type="paragraph">
    <w:name w:val="Contents 2"/>
    <w:basedOn w:val="style0"/>
    <w:next w:val="style45"/>
    <w:pPr>
      <w:tabs>
        <w:tab w:leader="none" w:pos="2160" w:val="left"/>
        <w:tab w:leader="dot" w:pos="9000" w:val="left"/>
        <w:tab w:leader="none" w:pos="9360" w:val="right"/>
      </w:tabs>
      <w:ind w:hanging="0" w:left="360" w:right="720"/>
    </w:pPr>
    <w:rPr>
      <w:sz w:val="20"/>
    </w:rPr>
  </w:style>
  <w:style w:styleId="style46" w:type="paragraph">
    <w:name w:val="Contents 1"/>
    <w:basedOn w:val="style0"/>
    <w:next w:val="style46"/>
    <w:pPr>
      <w:tabs>
        <w:tab w:leader="none" w:pos="1980" w:val="left"/>
        <w:tab w:leader="dot" w:pos="8640" w:val="left"/>
        <w:tab w:leader="none" w:pos="9000" w:val="right"/>
      </w:tabs>
      <w:spacing w:after="0" w:before="80"/>
      <w:ind w:hanging="0" w:left="180" w:right="720"/>
      <w:contextualSpacing w:val="false"/>
    </w:pPr>
    <w:rPr>
      <w:b/>
      <w:sz w:val="20"/>
    </w:rPr>
  </w:style>
  <w:style w:styleId="style47" w:type="paragraph">
    <w:name w:val="Footer"/>
    <w:basedOn w:val="style0"/>
    <w:next w:val="style47"/>
    <w:pPr>
      <w:suppressLineNumbers/>
      <w:tabs>
        <w:tab w:leader="none" w:pos="5040" w:val="center"/>
        <w:tab w:leader="none" w:pos="9980" w:val="right"/>
      </w:tabs>
    </w:pPr>
    <w:rPr/>
  </w:style>
  <w:style w:styleId="style48" w:type="paragraph">
    <w:name w:val="Header"/>
    <w:basedOn w:val="style0"/>
    <w:next w:val="style48"/>
    <w:pPr>
      <w:suppressLineNumbers/>
      <w:tabs>
        <w:tab w:leader="none" w:pos="4320" w:val="center"/>
        <w:tab w:leader="none" w:pos="8640" w:val="right"/>
      </w:tabs>
    </w:pPr>
    <w:rPr/>
  </w:style>
  <w:style w:styleId="style49" w:type="paragraph">
    <w:name w:val="Footnote"/>
    <w:basedOn w:val="style0"/>
    <w:next w:val="style49"/>
    <w:pPr>
      <w:suppressLineNumbers/>
      <w:ind w:hanging="339" w:left="339" w:right="0"/>
    </w:pPr>
    <w:rPr>
      <w:sz w:val="20"/>
      <w:szCs w:val="20"/>
    </w:rPr>
  </w:style>
  <w:style w:styleId="style50" w:type="paragraph">
    <w:name w:val="Block label"/>
    <w:basedOn w:val="style0"/>
    <w:next w:val="style50"/>
    <w:pPr>
      <w:ind w:hanging="0" w:left="0" w:right="8280"/>
    </w:pPr>
    <w:rPr>
      <w:b/>
    </w:rPr>
  </w:style>
  <w:style w:styleId="style51" w:type="paragraph">
    <w:name w:val="Block text"/>
    <w:basedOn w:val="style0"/>
    <w:next w:val="style51"/>
    <w:pPr>
      <w:ind w:hanging="0" w:left="90" w:right="0"/>
    </w:pPr>
    <w:rPr/>
  </w:style>
  <w:style w:styleId="style52" w:type="paragraph">
    <w:name w:val="Block line"/>
    <w:basedOn w:val="style51"/>
    <w:next w:val="style52"/>
    <w:pPr>
      <w:pBdr>
        <w:top w:color="000001" w:space="0" w:sz="6" w:val="single"/>
      </w:pBdr>
      <w:spacing w:after="0" w:before="240"/>
      <w:ind w:hanging="0" w:left="1980" w:right="0"/>
      <w:contextualSpacing w:val="false"/>
    </w:pPr>
    <w:rPr>
      <w:sz w:val="20"/>
    </w:rPr>
  </w:style>
  <w:style w:styleId="style53" w:type="paragraph">
    <w:name w:val="Continued on next page"/>
    <w:basedOn w:val="style52"/>
    <w:next w:val="style53"/>
    <w:pPr>
      <w:pBdr>
        <w:top w:color="000001" w:space="0" w:sz="6" w:val="single"/>
      </w:pBdr>
      <w:spacing w:line="260" w:lineRule="atLeast"/>
      <w:jc w:val="right"/>
    </w:pPr>
    <w:rPr>
      <w:i/>
    </w:rPr>
  </w:style>
  <w:style w:styleId="style54" w:type="paragraph">
    <w:name w:val="Table text"/>
    <w:basedOn w:val="style0"/>
    <w:next w:val="style54"/>
    <w:pPr>
      <w:spacing w:after="40" w:before="40"/>
      <w:contextualSpacing w:val="false"/>
    </w:pPr>
    <w:rPr/>
  </w:style>
  <w:style w:styleId="style55" w:type="paragraph">
    <w:name w:val="Continued table label"/>
    <w:basedOn w:val="style50"/>
    <w:next w:val="style55"/>
    <w:pPr>
      <w:ind w:hanging="0" w:left="0" w:right="0"/>
    </w:pPr>
    <w:rPr/>
  </w:style>
  <w:style w:styleId="style56" w:type="paragraph">
    <w:name w:val="Chapter title"/>
    <w:basedOn w:val="style42"/>
    <w:next w:val="style56"/>
    <w:pPr>
      <w:jc w:val="center"/>
    </w:pPr>
    <w:rPr/>
  </w:style>
  <w:style w:styleId="style57" w:type="paragraph">
    <w:name w:val="Bullet text 1"/>
    <w:basedOn w:val="style51"/>
    <w:next w:val="style57"/>
    <w:pPr>
      <w:keepNext/>
      <w:ind w:hanging="180" w:left="270" w:right="0"/>
    </w:pPr>
    <w:rPr/>
  </w:style>
  <w:style w:styleId="style58" w:type="paragraph">
    <w:name w:val="Memo line"/>
    <w:basedOn w:val="style52"/>
    <w:next w:val="style58"/>
    <w:pPr>
      <w:ind w:hanging="0" w:left="0" w:right="0"/>
    </w:pPr>
    <w:rPr>
      <w:rFonts w:ascii="Helvetica;Arial" w:cs="Helvetica;Arial" w:hAnsi="Helvetica;Arial"/>
      <w:sz w:val="18"/>
    </w:rPr>
  </w:style>
  <w:style w:styleId="style59" w:type="paragraph">
    <w:name w:val="Embedded table"/>
    <w:basedOn w:val="style0"/>
    <w:next w:val="style59"/>
    <w:pPr>
      <w:pBdr>
        <w:top w:color="000001" w:space="0" w:sz="6" w:val="single"/>
        <w:left w:color="000001" w:space="0" w:sz="6" w:val="single"/>
        <w:bottom w:color="000001" w:space="0" w:sz="6" w:val="single"/>
        <w:right w:color="000001" w:space="0" w:sz="6" w:val="single"/>
      </w:pBdr>
      <w:tabs>
        <w:tab w:leader="none" w:pos="420" w:val="left"/>
        <w:tab w:leader="none" w:pos="3580" w:val="left"/>
      </w:tabs>
      <w:spacing w:line="260" w:lineRule="atLeast"/>
      <w:ind w:hanging="0" w:left="80" w:right="120"/>
    </w:pPr>
    <w:rPr/>
  </w:style>
  <w:style w:styleId="style60" w:type="paragraph">
    <w:name w:val="Large serif text"/>
    <w:basedOn w:val="style0"/>
    <w:next w:val="style60"/>
    <w:pPr>
      <w:jc w:val="center"/>
    </w:pPr>
    <w:rPr>
      <w:sz w:val="48"/>
    </w:rPr>
  </w:style>
  <w:style w:styleId="style61" w:type="paragraph">
    <w:name w:val="Bullet text 2"/>
    <w:basedOn w:val="style57"/>
    <w:next w:val="style61"/>
    <w:pPr>
      <w:ind w:hanging="180" w:left="2600" w:right="0"/>
    </w:pPr>
    <w:rPr/>
  </w:style>
  <w:style w:styleId="style62" w:type="paragraph">
    <w:name w:val="Figure"/>
    <w:basedOn w:val="style0"/>
    <w:next w:val="style62"/>
    <w:pPr>
      <w:spacing w:after="60" w:before="0"/>
      <w:contextualSpacing w:val="false"/>
      <w:jc w:val="center"/>
    </w:pPr>
    <w:rPr>
      <w:rFonts w:ascii="Helvetica;Arial" w:cs="Helvetica;Arial" w:hAnsi="Helvetica;Arial"/>
      <w:b/>
    </w:rPr>
  </w:style>
  <w:style w:styleId="style63" w:type="paragraph">
    <w:name w:val="Table bullets 1"/>
    <w:basedOn w:val="style54"/>
    <w:next w:val="style63"/>
    <w:pPr>
      <w:ind w:hanging="180" w:left="180" w:right="0"/>
    </w:pPr>
    <w:rPr/>
  </w:style>
  <w:style w:styleId="style64" w:type="paragraph">
    <w:name w:val="Table bullets 2"/>
    <w:basedOn w:val="style63"/>
    <w:next w:val="style64"/>
    <w:pPr>
      <w:ind w:hanging="180" w:left="360" w:right="0"/>
    </w:pPr>
    <w:rPr/>
  </w:style>
  <w:style w:styleId="style65" w:type="paragraph">
    <w:name w:val="Table Entry"/>
    <w:basedOn w:val="style0"/>
    <w:next w:val="style65"/>
    <w:pPr>
      <w:pBdr>
        <w:top w:color="000001" w:space="0" w:sz="6" w:val="single"/>
        <w:left w:color="000001" w:space="0" w:sz="6" w:val="single"/>
        <w:bottom w:color="000001" w:space="0" w:sz="6" w:val="single"/>
        <w:right w:color="000001" w:space="0" w:sz="6" w:val="single"/>
      </w:pBdr>
    </w:pPr>
    <w:rPr>
      <w:rFonts w:ascii="Helvetica;Arial" w:cs="Helvetica;Arial" w:hAnsi="Helvetica;Arial"/>
    </w:rPr>
  </w:style>
  <w:style w:styleId="style66" w:type="paragraph">
    <w:name w:val="Text"/>
    <w:basedOn w:val="style0"/>
    <w:next w:val="style66"/>
    <w:pPr>
      <w:spacing w:after="60" w:before="0"/>
      <w:contextualSpacing w:val="false"/>
    </w:pPr>
    <w:rPr>
      <w:rFonts w:ascii="Helvetica;Arial" w:cs="Helvetica;Arial" w:hAnsi="Helvetica;Arial"/>
    </w:rPr>
  </w:style>
  <w:style w:styleId="style67" w:type="paragraph">
    <w:name w:val="Normal indent"/>
    <w:basedOn w:val="style0"/>
    <w:next w:val="style67"/>
    <w:pPr>
      <w:ind w:hanging="0" w:left="720" w:right="0"/>
    </w:pPr>
    <w:rPr>
      <w:sz w:val="20"/>
    </w:rPr>
  </w:style>
  <w:style w:styleId="style68" w:type="paragraph">
    <w:name w:val="Author"/>
    <w:basedOn w:val="style0"/>
    <w:next w:val="style68"/>
    <w:pPr>
      <w:spacing w:after="0" w:before="280"/>
      <w:ind w:hanging="0" w:left="4050" w:right="0"/>
      <w:contextualSpacing w:val="false"/>
    </w:pPr>
    <w:rPr>
      <w:rFonts w:ascii="Helvetica;Arial" w:cs="Helvetica;Arial" w:hAnsi="Helvetica;Arial"/>
      <w:b/>
      <w:sz w:val="22"/>
    </w:rPr>
  </w:style>
  <w:style w:styleId="style69" w:type="paragraph">
    <w:name w:val="Date"/>
    <w:basedOn w:val="style0"/>
    <w:next w:val="style69"/>
    <w:pPr>
      <w:spacing w:after="0" w:before="120"/>
      <w:ind w:hanging="0" w:left="4590" w:right="0"/>
      <w:contextualSpacing w:val="false"/>
    </w:pPr>
    <w:rPr>
      <w:rFonts w:ascii="Helvetica;Arial" w:cs="Helvetica;Arial" w:hAnsi="Helvetica;Arial"/>
      <w:b/>
      <w:sz w:val="22"/>
    </w:rPr>
  </w:style>
  <w:style w:styleId="style70" w:type="paragraph">
    <w:name w:val="logo"/>
    <w:basedOn w:val="style0"/>
    <w:next w:val="style70"/>
    <w:pPr>
      <w:spacing w:after="0" w:before="80"/>
      <w:contextualSpacing w:val="false"/>
    </w:pPr>
    <w:rPr>
      <w:rFonts w:ascii="Helvetica;Arial" w:cs="Helvetica;Arial" w:hAnsi="Helvetica;Arial"/>
      <w:sz w:val="20"/>
    </w:rPr>
  </w:style>
  <w:style w:styleId="style71" w:type="paragraph">
    <w:name w:val="bars"/>
    <w:basedOn w:val="style0"/>
    <w:next w:val="style71"/>
    <w:pPr>
      <w:tabs>
        <w:tab w:leader="underscore" w:pos="10800" w:val="left"/>
      </w:tabs>
      <w:spacing w:after="280" w:before="180" w:line="60" w:lineRule="exact"/>
      <w:ind w:hanging="0" w:left="1080" w:right="0"/>
      <w:contextualSpacing w:val="false"/>
      <w:jc w:val="right"/>
    </w:pPr>
    <w:rPr>
      <w:rFonts w:ascii="Helvetica;Arial" w:cs="Helvetica;Arial" w:hAnsi="Helvetica;Arial"/>
      <w:sz w:val="20"/>
    </w:rPr>
  </w:style>
  <w:style w:styleId="style72" w:type="paragraph">
    <w:name w:val="approval"/>
    <w:basedOn w:val="style0"/>
    <w:next w:val="style72"/>
    <w:pPr>
      <w:spacing w:after="0" w:before="3600" w:line="220" w:lineRule="atLeast"/>
      <w:contextualSpacing w:val="false"/>
      <w:jc w:val="right"/>
    </w:pPr>
    <w:rPr>
      <w:rFonts w:ascii="Helvetica;Arial" w:cs="Helvetica;Arial" w:hAnsi="Helvetica;Arial"/>
      <w:sz w:val="18"/>
    </w:rPr>
  </w:style>
  <w:style w:styleId="style73" w:type="paragraph">
    <w:name w:val="title"/>
    <w:basedOn w:val="style0"/>
    <w:next w:val="style73"/>
    <w:pPr>
      <w:spacing w:after="0" w:before="2000" w:line="520" w:lineRule="atLeast"/>
      <w:contextualSpacing w:val="false"/>
      <w:jc w:val="right"/>
    </w:pPr>
    <w:rPr>
      <w:rFonts w:ascii="Helvetica;Arial" w:cs="Helvetica;Arial" w:hAnsi="Helvetica;Arial"/>
      <w:b/>
      <w:sz w:val="40"/>
    </w:rPr>
  </w:style>
  <w:style w:styleId="style74" w:type="paragraph">
    <w:name w:val="author"/>
    <w:basedOn w:val="style0"/>
    <w:next w:val="style74"/>
    <w:pPr>
      <w:spacing w:after="0" w:before="200" w:line="340" w:lineRule="atLeast"/>
      <w:contextualSpacing w:val="false"/>
      <w:jc w:val="right"/>
    </w:pPr>
    <w:rPr>
      <w:rFonts w:ascii="Helvetica;Arial" w:cs="Helvetica;Arial" w:hAnsi="Helvetica;Arial"/>
      <w:b/>
      <w:sz w:val="32"/>
    </w:rPr>
  </w:style>
  <w:style w:styleId="style75" w:type="paragraph">
    <w:name w:val="project"/>
    <w:basedOn w:val="style0"/>
    <w:next w:val="style75"/>
    <w:pPr>
      <w:spacing w:after="0" w:before="80" w:line="240" w:lineRule="atLeast"/>
      <w:contextualSpacing w:val="false"/>
      <w:jc w:val="right"/>
    </w:pPr>
    <w:rPr>
      <w:rFonts w:ascii="Helvetica;Arial" w:cs="Helvetica;Arial" w:hAnsi="Helvetica;Arial"/>
      <w:sz w:val="20"/>
    </w:rPr>
  </w:style>
  <w:style w:styleId="style76" w:type="paragraph">
    <w:name w:val="Document Map"/>
    <w:basedOn w:val="style0"/>
    <w:next w:val="style76"/>
    <w:pPr>
      <w:shd w:fill="000080" w:val="clear"/>
    </w:pPr>
    <w:rPr>
      <w:rFonts w:ascii="Tahoma" w:cs="Tahoma" w:hAnsi="Tahoma"/>
    </w:rPr>
  </w:style>
  <w:style w:styleId="style77" w:type="paragraph">
    <w:name w:val="Text body indent"/>
    <w:basedOn w:val="style0"/>
    <w:next w:val="style77"/>
    <w:pPr>
      <w:ind w:hanging="0" w:left="192" w:right="0"/>
    </w:pPr>
    <w:rPr/>
  </w:style>
  <w:style w:styleId="style78" w:type="paragraph">
    <w:name w:val="Body Text Indent 2"/>
    <w:basedOn w:val="style0"/>
    <w:next w:val="style78"/>
    <w:pPr>
      <w:ind w:hanging="190" w:left="190" w:right="0"/>
    </w:pPr>
    <w:rPr>
      <w:sz w:val="22"/>
    </w:rPr>
  </w:style>
  <w:style w:styleId="style79" w:type="paragraph">
    <w:name w:val="Body Text Indent 3"/>
    <w:basedOn w:val="style0"/>
    <w:next w:val="style79"/>
    <w:pPr>
      <w:ind w:hanging="180" w:left="180" w:right="0"/>
    </w:pPr>
    <w:rPr>
      <w:sz w:val="22"/>
    </w:rPr>
  </w:style>
  <w:style w:styleId="style80" w:type="paragraph">
    <w:name w:val="ScriptTableHeader"/>
    <w:next w:val="style80"/>
    <w:pPr>
      <w:widowControl/>
      <w:tabs/>
      <w:suppressAutoHyphens w:val="true"/>
    </w:pPr>
    <w:rPr>
      <w:rFonts w:ascii="Arial" w:cs="Arial" w:eastAsia="Times New Roman" w:hAnsi="Arial"/>
      <w:b/>
      <w:color w:val="00000A"/>
      <w:sz w:val="20"/>
      <w:szCs w:val="20"/>
      <w:lang w:bidi="ar-SA" w:eastAsia="zh-CN" w:val="en-US"/>
    </w:rPr>
  </w:style>
  <w:style w:styleId="style81" w:type="paragraph">
    <w:name w:val="ScriptTableText"/>
    <w:next w:val="style81"/>
    <w:pPr>
      <w:widowControl/>
      <w:tabs/>
      <w:suppressAutoHyphens w:val="true"/>
    </w:pPr>
    <w:rPr>
      <w:rFonts w:ascii="Times New Roman" w:cs="Times New Roman" w:eastAsia="Times New Roman" w:hAnsi="Times New Roman"/>
      <w:color w:val="00000A"/>
      <w:sz w:val="20"/>
      <w:szCs w:val="20"/>
      <w:lang w:bidi="ar-SA" w:eastAsia="zh-CN" w:val="en-US"/>
    </w:rPr>
  </w:style>
  <w:style w:styleId="style82" w:type="paragraph">
    <w:name w:val="ScriptTableBullets1"/>
    <w:basedOn w:val="style81"/>
    <w:next w:val="style82"/>
    <w:pPr>
      <w:tabs>
        <w:tab w:leader="none" w:pos="180" w:val="left"/>
      </w:tabs>
    </w:pPr>
    <w:rPr/>
  </w:style>
  <w:style w:styleId="style83" w:type="paragraph">
    <w:name w:val="ScriptTitle"/>
    <w:next w:val="style83"/>
    <w:pPr>
      <w:widowControl/>
      <w:tabs/>
      <w:suppressAutoHyphens w:val="true"/>
      <w:spacing w:after="60" w:before="60"/>
      <w:contextualSpacing w:val="false"/>
    </w:pPr>
    <w:rPr>
      <w:rFonts w:ascii="Arial" w:cs="Arial" w:eastAsia="Times New Roman" w:hAnsi="Arial"/>
      <w:b/>
      <w:color w:val="00000A"/>
      <w:sz w:val="20"/>
      <w:szCs w:val="20"/>
      <w:lang w:bidi="ar-SA" w:eastAsia="zh-CN" w:val="en-US"/>
    </w:rPr>
  </w:style>
  <w:style w:styleId="style84" w:type="paragraph">
    <w:name w:val="Balloon Text"/>
    <w:basedOn w:val="style0"/>
    <w:next w:val="style84"/>
    <w:pPr/>
    <w:rPr>
      <w:rFonts w:ascii="Tahoma" w:cs="Tahoma" w:hAnsi="Tahoma"/>
      <w:sz w:val="16"/>
      <w:szCs w:val="16"/>
    </w:rPr>
  </w:style>
  <w:style w:styleId="style85" w:type="paragraph">
    <w:name w:val="Spacer"/>
    <w:basedOn w:val="style0"/>
    <w:next w:val="style85"/>
    <w:pPr>
      <w:spacing w:after="200" w:before="200"/>
      <w:contextualSpacing w:val="false"/>
    </w:pPr>
    <w:rPr>
      <w:sz w:val="22"/>
    </w:rPr>
  </w:style>
  <w:style w:styleId="style86" w:type="paragraph">
    <w:name w:val="FormText"/>
    <w:next w:val="style86"/>
    <w:pPr>
      <w:widowControl/>
      <w:tabs/>
      <w:suppressAutoHyphens w:val="true"/>
    </w:pPr>
    <w:rPr>
      <w:rFonts w:ascii="Times New Roman" w:cs="Times New Roman" w:eastAsia="Times New Roman" w:hAnsi="Times New Roman"/>
      <w:color w:val="00000A"/>
      <w:sz w:val="20"/>
      <w:szCs w:val="20"/>
      <w:lang w:bidi="ar-SA" w:eastAsia="zh-CN" w:val="en-US"/>
    </w:rPr>
  </w:style>
  <w:style w:styleId="style87" w:type="paragraph">
    <w:name w:val="Table Contents"/>
    <w:basedOn w:val="style0"/>
    <w:next w:val="style87"/>
    <w:pPr>
      <w:suppressLineNumbers/>
    </w:pPr>
    <w:rPr/>
  </w:style>
  <w:style w:styleId="style88" w:type="paragraph">
    <w:name w:val="Table Heading"/>
    <w:basedOn w:val="style87"/>
    <w:next w:val="style88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2007-08-22T17:47:00.00Z</dcterms:created>
  <dc:creator>Jim Over</dc:creator>
  <cp:lastModifiedBy>Dan  Burton</cp:lastModifiedBy>
  <cp:lastPrinted>2006-01-03T11:26:00.00Z</cp:lastPrinted>
  <dcterms:modified xsi:type="dcterms:W3CDTF">2010-06-07T07:49:00.00Z</dcterms:modified>
  <cp:revision>5</cp:revision>
  <dc:subject>PSP0</dc:subject>
  <dc:title>Student Workbook for Assignment</dc:title>
</cp:coreProperties>
</file>