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InactivePDF DOCX fixture.</w:t>
      </w:r>
    </w:p>
    <w:sectPr/>
  </w:body>
</w:document>
</file>