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96A4" w14:textId="4FDB24A1" w:rsidR="00A3638D" w:rsidRDefault="00A3638D" w:rsidP="00A3638D">
      <w:pPr>
        <w:jc w:val="center"/>
        <w:rPr>
          <w:sz w:val="40"/>
          <w:szCs w:val="40"/>
        </w:rPr>
      </w:pPr>
      <w:r>
        <w:tab/>
      </w:r>
      <w:proofErr w:type="spellStart"/>
      <w:r w:rsidRPr="00A3638D">
        <w:rPr>
          <w:sz w:val="40"/>
          <w:szCs w:val="40"/>
        </w:rPr>
        <w:t>WiDS</w:t>
      </w:r>
      <w:proofErr w:type="spellEnd"/>
      <w:r>
        <w:rPr>
          <w:sz w:val="40"/>
          <w:szCs w:val="40"/>
        </w:rPr>
        <w:t xml:space="preserve"> 2024</w:t>
      </w:r>
    </w:p>
    <w:p w14:paraId="6CBD85E3" w14:textId="2406F2F6" w:rsidR="00A3638D" w:rsidRDefault="00A3638D" w:rsidP="00A3638D">
      <w:pPr>
        <w:jc w:val="center"/>
        <w:rPr>
          <w:sz w:val="40"/>
          <w:szCs w:val="40"/>
        </w:rPr>
      </w:pPr>
      <w:r>
        <w:rPr>
          <w:sz w:val="40"/>
          <w:szCs w:val="40"/>
        </w:rPr>
        <w:t>UID-31(Dynamic stock market analysis) Final Report</w:t>
      </w:r>
    </w:p>
    <w:p w14:paraId="510A72DD" w14:textId="2B9416BE" w:rsidR="00A3638D" w:rsidRDefault="0009371F" w:rsidP="0009371F">
      <w:pPr>
        <w:rPr>
          <w:sz w:val="28"/>
          <w:szCs w:val="28"/>
        </w:rPr>
      </w:pPr>
      <w:proofErr w:type="gramStart"/>
      <w:r>
        <w:rPr>
          <w:b/>
          <w:bCs/>
          <w:sz w:val="28"/>
          <w:szCs w:val="28"/>
        </w:rPr>
        <w:t xml:space="preserve">Goal </w:t>
      </w:r>
      <w:r w:rsidRPr="0009371F">
        <w:rPr>
          <w:sz w:val="28"/>
          <w:szCs w:val="28"/>
        </w:rPr>
        <w:t>:The</w:t>
      </w:r>
      <w:proofErr w:type="gramEnd"/>
      <w:r w:rsidRPr="0009371F">
        <w:rPr>
          <w:sz w:val="28"/>
          <w:szCs w:val="28"/>
        </w:rPr>
        <w:t xml:space="preserve"> goal of the code is to implement a Long Short-Term Memory (LSTM) neural network for predicting future prices of Tata Motors stock based on historical price data. The script leverages the </w:t>
      </w:r>
      <w:proofErr w:type="spellStart"/>
      <w:r w:rsidRPr="0009371F">
        <w:rPr>
          <w:sz w:val="28"/>
          <w:szCs w:val="28"/>
        </w:rPr>
        <w:t>TVDatafeed</w:t>
      </w:r>
      <w:proofErr w:type="spellEnd"/>
      <w:r w:rsidRPr="0009371F">
        <w:rPr>
          <w:sz w:val="28"/>
          <w:szCs w:val="28"/>
        </w:rPr>
        <w:t xml:space="preserve"> library for fetching historical stock data, </w:t>
      </w:r>
      <w:proofErr w:type="spellStart"/>
      <w:r>
        <w:rPr>
          <w:sz w:val="28"/>
          <w:szCs w:val="28"/>
        </w:rPr>
        <w:t>pandas_ta</w:t>
      </w:r>
      <w:proofErr w:type="spellEnd"/>
      <w:r>
        <w:rPr>
          <w:sz w:val="28"/>
          <w:szCs w:val="28"/>
        </w:rPr>
        <w:t xml:space="preserve"> which </w:t>
      </w:r>
      <w:r w:rsidRPr="0009371F">
        <w:rPr>
          <w:sz w:val="28"/>
          <w:szCs w:val="28"/>
        </w:rPr>
        <w:t>conducts technical analysis, preprocesses the data, and trains an LSTM model for time series prediction.</w:t>
      </w:r>
    </w:p>
    <w:p w14:paraId="7313D9BA" w14:textId="77777777" w:rsidR="0009371F" w:rsidRPr="0009371F" w:rsidRDefault="0009371F" w:rsidP="0009371F">
      <w:pPr>
        <w:rPr>
          <w:szCs w:val="24"/>
        </w:rPr>
      </w:pPr>
      <w:r w:rsidRPr="0009371F">
        <w:rPr>
          <w:b/>
          <w:bCs/>
          <w:szCs w:val="24"/>
        </w:rPr>
        <w:t>Code Overview:</w:t>
      </w:r>
    </w:p>
    <w:p w14:paraId="5B949E4B" w14:textId="77777777" w:rsidR="0009371F" w:rsidRPr="0009371F" w:rsidRDefault="0009371F" w:rsidP="0009371F">
      <w:pPr>
        <w:numPr>
          <w:ilvl w:val="0"/>
          <w:numId w:val="2"/>
        </w:numPr>
        <w:rPr>
          <w:szCs w:val="24"/>
        </w:rPr>
      </w:pPr>
      <w:r w:rsidRPr="0009371F">
        <w:rPr>
          <w:b/>
          <w:bCs/>
          <w:szCs w:val="24"/>
        </w:rPr>
        <w:t>Data Retrieval and Technical Analysis:</w:t>
      </w:r>
    </w:p>
    <w:p w14:paraId="6F898879" w14:textId="77777777" w:rsidR="0009371F" w:rsidRPr="0009371F" w:rsidRDefault="0009371F" w:rsidP="0009371F">
      <w:pPr>
        <w:numPr>
          <w:ilvl w:val="1"/>
          <w:numId w:val="2"/>
        </w:numPr>
        <w:rPr>
          <w:szCs w:val="24"/>
        </w:rPr>
      </w:pPr>
      <w:r w:rsidRPr="0009371F">
        <w:rPr>
          <w:szCs w:val="24"/>
        </w:rPr>
        <w:t xml:space="preserve">Historical stock price data for Tata Motors is retrieved using the </w:t>
      </w:r>
      <w:proofErr w:type="spellStart"/>
      <w:r w:rsidRPr="0009371F">
        <w:rPr>
          <w:szCs w:val="24"/>
        </w:rPr>
        <w:t>TVDatafeed</w:t>
      </w:r>
      <w:proofErr w:type="spellEnd"/>
      <w:r w:rsidRPr="0009371F">
        <w:rPr>
          <w:szCs w:val="24"/>
        </w:rPr>
        <w:t xml:space="preserve"> library.</w:t>
      </w:r>
    </w:p>
    <w:p w14:paraId="0A457303" w14:textId="77777777" w:rsidR="0009371F" w:rsidRPr="0009371F" w:rsidRDefault="0009371F" w:rsidP="0009371F">
      <w:pPr>
        <w:numPr>
          <w:ilvl w:val="1"/>
          <w:numId w:val="2"/>
        </w:numPr>
        <w:rPr>
          <w:szCs w:val="24"/>
        </w:rPr>
      </w:pPr>
      <w:r w:rsidRPr="0009371F">
        <w:rPr>
          <w:szCs w:val="24"/>
        </w:rPr>
        <w:t>Technical analysis features such as Relative Strength Index (RSI) and Exponential Moving Averages (EMAs) are calculated and added to the dataset.</w:t>
      </w:r>
    </w:p>
    <w:p w14:paraId="2559E0AE" w14:textId="77777777" w:rsidR="0009371F" w:rsidRPr="0009371F" w:rsidRDefault="0009371F" w:rsidP="0009371F">
      <w:pPr>
        <w:numPr>
          <w:ilvl w:val="0"/>
          <w:numId w:val="2"/>
        </w:numPr>
        <w:rPr>
          <w:szCs w:val="24"/>
        </w:rPr>
      </w:pPr>
      <w:r w:rsidRPr="0009371F">
        <w:rPr>
          <w:b/>
          <w:bCs/>
          <w:szCs w:val="24"/>
        </w:rPr>
        <w:t>Data Preprocessing:</w:t>
      </w:r>
    </w:p>
    <w:p w14:paraId="040D3B98" w14:textId="77777777" w:rsidR="0009371F" w:rsidRPr="0009371F" w:rsidRDefault="0009371F" w:rsidP="0009371F">
      <w:pPr>
        <w:numPr>
          <w:ilvl w:val="1"/>
          <w:numId w:val="2"/>
        </w:numPr>
        <w:rPr>
          <w:szCs w:val="24"/>
        </w:rPr>
      </w:pPr>
      <w:r w:rsidRPr="0009371F">
        <w:rPr>
          <w:szCs w:val="24"/>
        </w:rPr>
        <w:t>Unnecessary columns (volume, symbol, open, high, low, datetime) are dropped from the dataset.</w:t>
      </w:r>
    </w:p>
    <w:p w14:paraId="0AB3FB88" w14:textId="77777777" w:rsidR="0009371F" w:rsidRPr="0009371F" w:rsidRDefault="0009371F" w:rsidP="0009371F">
      <w:pPr>
        <w:numPr>
          <w:ilvl w:val="1"/>
          <w:numId w:val="2"/>
        </w:numPr>
        <w:rPr>
          <w:szCs w:val="24"/>
        </w:rPr>
      </w:pPr>
      <w:r w:rsidRPr="0009371F">
        <w:rPr>
          <w:szCs w:val="24"/>
        </w:rPr>
        <w:t>The remaining dataset is normalized using Min-Max scaling.</w:t>
      </w:r>
    </w:p>
    <w:p w14:paraId="35C5448F" w14:textId="77777777" w:rsidR="0009371F" w:rsidRPr="0009371F" w:rsidRDefault="0009371F" w:rsidP="0009371F">
      <w:pPr>
        <w:numPr>
          <w:ilvl w:val="0"/>
          <w:numId w:val="2"/>
        </w:numPr>
        <w:rPr>
          <w:szCs w:val="24"/>
        </w:rPr>
      </w:pPr>
      <w:r w:rsidRPr="0009371F">
        <w:rPr>
          <w:b/>
          <w:bCs/>
          <w:szCs w:val="24"/>
        </w:rPr>
        <w:t>Sequence Generation:</w:t>
      </w:r>
    </w:p>
    <w:p w14:paraId="6BE3E59B" w14:textId="4AC807E0" w:rsidR="0009371F" w:rsidRPr="0009371F" w:rsidRDefault="0009371F" w:rsidP="0009371F">
      <w:pPr>
        <w:numPr>
          <w:ilvl w:val="1"/>
          <w:numId w:val="2"/>
        </w:numPr>
        <w:rPr>
          <w:szCs w:val="24"/>
        </w:rPr>
      </w:pPr>
      <w:r w:rsidRPr="0009371F">
        <w:rPr>
          <w:szCs w:val="24"/>
        </w:rPr>
        <w:t>Sequences of historical data (</w:t>
      </w:r>
      <w:proofErr w:type="spellStart"/>
      <w:r w:rsidRPr="0009371F">
        <w:rPr>
          <w:szCs w:val="24"/>
        </w:rPr>
        <w:t>backcandles</w:t>
      </w:r>
      <w:proofErr w:type="spellEnd"/>
      <w:r w:rsidRPr="0009371F">
        <w:rPr>
          <w:szCs w:val="24"/>
        </w:rPr>
        <w:t xml:space="preserve"> </w:t>
      </w:r>
      <w:r w:rsidR="005265C7">
        <w:rPr>
          <w:szCs w:val="24"/>
        </w:rPr>
        <w:t>-</w:t>
      </w:r>
      <w:r w:rsidRPr="0009371F">
        <w:rPr>
          <w:szCs w:val="24"/>
        </w:rPr>
        <w:t>number of previous data points) are created for each technical analysis feature.</w:t>
      </w:r>
    </w:p>
    <w:p w14:paraId="20EC6C56" w14:textId="77777777" w:rsidR="0009371F" w:rsidRPr="0009371F" w:rsidRDefault="0009371F" w:rsidP="0009371F">
      <w:pPr>
        <w:numPr>
          <w:ilvl w:val="1"/>
          <w:numId w:val="2"/>
        </w:numPr>
        <w:rPr>
          <w:szCs w:val="24"/>
        </w:rPr>
      </w:pPr>
      <w:r w:rsidRPr="0009371F">
        <w:rPr>
          <w:szCs w:val="24"/>
        </w:rPr>
        <w:t>The sequences are organized to be compatible with the LSTM input format.</w:t>
      </w:r>
    </w:p>
    <w:p w14:paraId="2904F0FE" w14:textId="77777777" w:rsidR="0009371F" w:rsidRPr="0009371F" w:rsidRDefault="0009371F" w:rsidP="0009371F">
      <w:pPr>
        <w:numPr>
          <w:ilvl w:val="0"/>
          <w:numId w:val="2"/>
        </w:numPr>
        <w:rPr>
          <w:szCs w:val="24"/>
        </w:rPr>
      </w:pPr>
      <w:r w:rsidRPr="0009371F">
        <w:rPr>
          <w:b/>
          <w:bCs/>
          <w:szCs w:val="24"/>
        </w:rPr>
        <w:t>Model Architecture:</w:t>
      </w:r>
    </w:p>
    <w:p w14:paraId="3D9DFA45" w14:textId="77777777" w:rsidR="0009371F" w:rsidRPr="0009371F" w:rsidRDefault="0009371F" w:rsidP="0009371F">
      <w:pPr>
        <w:numPr>
          <w:ilvl w:val="1"/>
          <w:numId w:val="2"/>
        </w:numPr>
        <w:rPr>
          <w:szCs w:val="24"/>
        </w:rPr>
      </w:pPr>
      <w:r w:rsidRPr="0009371F">
        <w:rPr>
          <w:szCs w:val="24"/>
        </w:rPr>
        <w:t>An LSTM neural network is created with one LSTM layer and one dense layer.</w:t>
      </w:r>
    </w:p>
    <w:p w14:paraId="7096F32B" w14:textId="77777777" w:rsidR="0009371F" w:rsidRPr="0009371F" w:rsidRDefault="0009371F" w:rsidP="0009371F">
      <w:pPr>
        <w:numPr>
          <w:ilvl w:val="1"/>
          <w:numId w:val="2"/>
        </w:numPr>
        <w:rPr>
          <w:szCs w:val="24"/>
        </w:rPr>
      </w:pPr>
      <w:r w:rsidRPr="0009371F">
        <w:rPr>
          <w:szCs w:val="24"/>
        </w:rPr>
        <w:t>The model is compiled using the Adam optimizer and Mean Squared Error (MSE) loss.</w:t>
      </w:r>
    </w:p>
    <w:p w14:paraId="69FBAB1C" w14:textId="77777777" w:rsidR="0009371F" w:rsidRPr="0009371F" w:rsidRDefault="0009371F" w:rsidP="0009371F">
      <w:pPr>
        <w:numPr>
          <w:ilvl w:val="1"/>
          <w:numId w:val="2"/>
        </w:numPr>
        <w:rPr>
          <w:szCs w:val="24"/>
        </w:rPr>
      </w:pPr>
      <w:r w:rsidRPr="0009371F">
        <w:rPr>
          <w:szCs w:val="24"/>
        </w:rPr>
        <w:t>The model is trained on the prepared training data for a specified number of epochs.</w:t>
      </w:r>
    </w:p>
    <w:p w14:paraId="76E03FFD" w14:textId="77777777" w:rsidR="0009371F" w:rsidRPr="0009371F" w:rsidRDefault="0009371F" w:rsidP="0009371F">
      <w:pPr>
        <w:numPr>
          <w:ilvl w:val="0"/>
          <w:numId w:val="2"/>
        </w:numPr>
        <w:rPr>
          <w:szCs w:val="24"/>
        </w:rPr>
      </w:pPr>
      <w:r w:rsidRPr="0009371F">
        <w:rPr>
          <w:b/>
          <w:bCs/>
          <w:szCs w:val="24"/>
        </w:rPr>
        <w:lastRenderedPageBreak/>
        <w:t>Prediction:</w:t>
      </w:r>
    </w:p>
    <w:p w14:paraId="1403BF8E" w14:textId="77777777" w:rsidR="0009371F" w:rsidRPr="0009371F" w:rsidRDefault="0009371F" w:rsidP="0009371F">
      <w:pPr>
        <w:numPr>
          <w:ilvl w:val="1"/>
          <w:numId w:val="2"/>
        </w:numPr>
        <w:rPr>
          <w:szCs w:val="24"/>
        </w:rPr>
      </w:pPr>
      <w:r w:rsidRPr="0009371F">
        <w:rPr>
          <w:szCs w:val="24"/>
        </w:rPr>
        <w:t>The trained model is used to predict future values based on the test data.</w:t>
      </w:r>
    </w:p>
    <w:p w14:paraId="6ED85AC3" w14:textId="77777777" w:rsidR="0009371F" w:rsidRPr="0009371F" w:rsidRDefault="0009371F" w:rsidP="0009371F">
      <w:pPr>
        <w:numPr>
          <w:ilvl w:val="1"/>
          <w:numId w:val="2"/>
        </w:numPr>
        <w:rPr>
          <w:szCs w:val="24"/>
        </w:rPr>
      </w:pPr>
      <w:r w:rsidRPr="0009371F">
        <w:rPr>
          <w:szCs w:val="24"/>
        </w:rPr>
        <w:t xml:space="preserve">The predicted values are stored in the </w:t>
      </w:r>
      <w:proofErr w:type="spellStart"/>
      <w:r w:rsidRPr="0009371F">
        <w:rPr>
          <w:b/>
          <w:bCs/>
          <w:szCs w:val="24"/>
        </w:rPr>
        <w:t>y_pred</w:t>
      </w:r>
      <w:proofErr w:type="spellEnd"/>
      <w:r w:rsidRPr="0009371F">
        <w:rPr>
          <w:szCs w:val="24"/>
        </w:rPr>
        <w:t xml:space="preserve"> variable.</w:t>
      </w:r>
    </w:p>
    <w:p w14:paraId="7D1EE32C" w14:textId="77777777" w:rsidR="0009371F" w:rsidRPr="0009371F" w:rsidRDefault="0009371F" w:rsidP="0009371F">
      <w:pPr>
        <w:numPr>
          <w:ilvl w:val="0"/>
          <w:numId w:val="2"/>
        </w:numPr>
        <w:rPr>
          <w:szCs w:val="24"/>
        </w:rPr>
      </w:pPr>
      <w:r w:rsidRPr="0009371F">
        <w:rPr>
          <w:b/>
          <w:bCs/>
          <w:szCs w:val="24"/>
        </w:rPr>
        <w:t>Visualization:</w:t>
      </w:r>
    </w:p>
    <w:p w14:paraId="24FE0466" w14:textId="77777777" w:rsidR="0009371F" w:rsidRDefault="0009371F" w:rsidP="0009371F">
      <w:pPr>
        <w:numPr>
          <w:ilvl w:val="1"/>
          <w:numId w:val="2"/>
        </w:numPr>
        <w:rPr>
          <w:szCs w:val="24"/>
        </w:rPr>
      </w:pPr>
      <w:r w:rsidRPr="0009371F">
        <w:rPr>
          <w:szCs w:val="24"/>
        </w:rPr>
        <w:t>The actual test data (</w:t>
      </w:r>
      <w:proofErr w:type="spellStart"/>
      <w:r w:rsidRPr="0009371F">
        <w:rPr>
          <w:b/>
          <w:bCs/>
          <w:szCs w:val="24"/>
        </w:rPr>
        <w:t>y_test</w:t>
      </w:r>
      <w:proofErr w:type="spellEnd"/>
      <w:r w:rsidRPr="0009371F">
        <w:rPr>
          <w:szCs w:val="24"/>
        </w:rPr>
        <w:t>) and the predicted values (</w:t>
      </w:r>
      <w:proofErr w:type="spellStart"/>
      <w:r w:rsidRPr="0009371F">
        <w:rPr>
          <w:b/>
          <w:bCs/>
          <w:szCs w:val="24"/>
        </w:rPr>
        <w:t>y_pred</w:t>
      </w:r>
      <w:proofErr w:type="spellEnd"/>
      <w:r w:rsidRPr="0009371F">
        <w:rPr>
          <w:szCs w:val="24"/>
        </w:rPr>
        <w:t>) are visualized using a line plot.</w:t>
      </w:r>
    </w:p>
    <w:p w14:paraId="51A32C46" w14:textId="77777777" w:rsidR="0009371F" w:rsidRPr="0009371F" w:rsidRDefault="0009371F" w:rsidP="0009371F">
      <w:pPr>
        <w:ind w:left="1440"/>
        <w:rPr>
          <w:szCs w:val="24"/>
        </w:rPr>
      </w:pPr>
    </w:p>
    <w:p w14:paraId="7247DDE3" w14:textId="7BE65BE2" w:rsidR="0009371F" w:rsidRPr="0009371F" w:rsidRDefault="0009371F" w:rsidP="0009371F">
      <w:pPr>
        <w:rPr>
          <w:b/>
          <w:bCs/>
          <w:sz w:val="28"/>
          <w:szCs w:val="28"/>
        </w:rPr>
      </w:pPr>
      <w:r w:rsidRPr="0009371F">
        <w:rPr>
          <w:b/>
          <w:bCs/>
          <w:sz w:val="28"/>
          <w:szCs w:val="28"/>
        </w:rPr>
        <w:t>Report:</w:t>
      </w:r>
    </w:p>
    <w:p w14:paraId="1D29DBC1" w14:textId="533D19CC" w:rsidR="0009371F" w:rsidRPr="0009371F" w:rsidRDefault="0009371F" w:rsidP="0009371F">
      <w:pPr>
        <w:rPr>
          <w:sz w:val="28"/>
          <w:szCs w:val="28"/>
        </w:rPr>
      </w:pPr>
      <w:r w:rsidRPr="0009371F">
        <w:rPr>
          <w:sz w:val="28"/>
          <w:szCs w:val="28"/>
        </w:rPr>
        <w:t>The code effectively combines financial data retrieval, technical analysis, and deep learning to predict future prices for stock</w:t>
      </w:r>
      <w:r>
        <w:rPr>
          <w:sz w:val="28"/>
          <w:szCs w:val="28"/>
        </w:rPr>
        <w:t>s (I have used Tata motors)</w:t>
      </w:r>
      <w:r w:rsidRPr="0009371F">
        <w:rPr>
          <w:sz w:val="28"/>
          <w:szCs w:val="28"/>
        </w:rPr>
        <w:t>. The use of an LSTM neural network allows the model to capture temporal dependencies in the data, making it suitable for time series prediction tasks.</w:t>
      </w:r>
    </w:p>
    <w:p w14:paraId="5CDD552F" w14:textId="237D2789" w:rsidR="0009371F" w:rsidRPr="0009371F" w:rsidRDefault="0009371F" w:rsidP="0009371F">
      <w:pPr>
        <w:rPr>
          <w:sz w:val="28"/>
          <w:szCs w:val="28"/>
        </w:rPr>
      </w:pPr>
      <w:r w:rsidRPr="0009371F">
        <w:rPr>
          <w:sz w:val="28"/>
          <w:szCs w:val="28"/>
        </w:rPr>
        <w:t>The LSTM model is trained on a set of historical data and tested on unseen data to evaluate its predictive performance. The visualization at the end of the code provides a clear comparison between the actual test prices and the predicted prices, allowing for a qualitative assessment of the model's accuracy.</w:t>
      </w:r>
    </w:p>
    <w:p w14:paraId="23C17D0D" w14:textId="13628079" w:rsidR="0009371F" w:rsidRDefault="0009371F" w:rsidP="0009371F">
      <w:pPr>
        <w:rPr>
          <w:sz w:val="28"/>
          <w:szCs w:val="28"/>
        </w:rPr>
      </w:pPr>
      <w:r w:rsidRPr="0009371F">
        <w:rPr>
          <w:sz w:val="28"/>
          <w:szCs w:val="28"/>
        </w:rPr>
        <w:t>It's important to note that the success of the model relies on the quality and relevance of the features used for prediction, as well as the appropriate tuning of hyperparameters. Continuous monitoring and refinement of the model may be necessary to adapt to changing market conditions.</w:t>
      </w:r>
    </w:p>
    <w:p w14:paraId="0F984EB4" w14:textId="54218D57" w:rsidR="0009371F" w:rsidRDefault="0009371F" w:rsidP="0009371F">
      <w:pPr>
        <w:rPr>
          <w:b/>
          <w:bCs/>
          <w:sz w:val="28"/>
          <w:szCs w:val="28"/>
        </w:rPr>
      </w:pPr>
      <w:r>
        <w:rPr>
          <w:b/>
          <w:bCs/>
          <w:sz w:val="28"/>
          <w:szCs w:val="28"/>
        </w:rPr>
        <w:t xml:space="preserve">Strategy: </w:t>
      </w:r>
    </w:p>
    <w:p w14:paraId="517CF506" w14:textId="5DC20077" w:rsidR="0009371F" w:rsidRDefault="0009371F" w:rsidP="0009371F">
      <w:pPr>
        <w:rPr>
          <w:sz w:val="28"/>
          <w:szCs w:val="28"/>
        </w:rPr>
      </w:pPr>
      <w:r>
        <w:rPr>
          <w:sz w:val="28"/>
          <w:szCs w:val="28"/>
        </w:rPr>
        <w:t xml:space="preserve">I have used the trading strategy </w:t>
      </w:r>
      <w:r w:rsidR="005265C7">
        <w:rPr>
          <w:sz w:val="28"/>
          <w:szCs w:val="28"/>
        </w:rPr>
        <w:t>of ‘go with trend’. In this strategy we see the current trend of stock price, if it is in uptrend we buy, if it is in down trend we sell. For this trend identification I have used EMA</w:t>
      </w:r>
      <w:proofErr w:type="gramStart"/>
      <w:r w:rsidR="005265C7">
        <w:rPr>
          <w:sz w:val="28"/>
          <w:szCs w:val="28"/>
        </w:rPr>
        <w:t>8,EMA</w:t>
      </w:r>
      <w:proofErr w:type="gramEnd"/>
      <w:r w:rsidR="005265C7">
        <w:rPr>
          <w:sz w:val="28"/>
          <w:szCs w:val="28"/>
        </w:rPr>
        <w:t xml:space="preserve">8,EMA21 and EMA44 indicators in </w:t>
      </w:r>
      <w:proofErr w:type="spellStart"/>
      <w:r w:rsidR="005265C7">
        <w:rPr>
          <w:sz w:val="28"/>
          <w:szCs w:val="28"/>
        </w:rPr>
        <w:t>pandas_ta</w:t>
      </w:r>
      <w:proofErr w:type="spellEnd"/>
      <w:r w:rsidR="005265C7">
        <w:rPr>
          <w:sz w:val="28"/>
          <w:szCs w:val="28"/>
        </w:rPr>
        <w:t xml:space="preserve"> library. When the slope of all the indicators is increasing, we say that the stock is in uptrend. Using these features of dataset the model identifies the uptrend or downtrend and predicts the </w:t>
      </w:r>
      <w:r w:rsidR="00E42ACF">
        <w:rPr>
          <w:sz w:val="28"/>
          <w:szCs w:val="28"/>
        </w:rPr>
        <w:t>future trend</w:t>
      </w:r>
      <w:r w:rsidR="005265C7">
        <w:rPr>
          <w:sz w:val="28"/>
          <w:szCs w:val="28"/>
        </w:rPr>
        <w:t>. The model works well on daily and hourly time frames.</w:t>
      </w:r>
    </w:p>
    <w:p w14:paraId="7A79FFC1" w14:textId="77777777" w:rsidR="005265C7" w:rsidRPr="0009371F" w:rsidRDefault="005265C7" w:rsidP="0009371F">
      <w:pPr>
        <w:rPr>
          <w:sz w:val="28"/>
          <w:szCs w:val="28"/>
        </w:rPr>
      </w:pPr>
    </w:p>
    <w:p w14:paraId="3AE0C918" w14:textId="6A13946D" w:rsidR="0009371F" w:rsidRPr="00A3638D" w:rsidRDefault="0009371F" w:rsidP="0009371F">
      <w:pPr>
        <w:rPr>
          <w:sz w:val="28"/>
          <w:szCs w:val="28"/>
        </w:rPr>
      </w:pPr>
    </w:p>
    <w:sectPr w:rsidR="0009371F" w:rsidRPr="00A3638D" w:rsidSect="00532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48C4"/>
    <w:multiLevelType w:val="multilevel"/>
    <w:tmpl w:val="7C46F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6359E"/>
    <w:multiLevelType w:val="multilevel"/>
    <w:tmpl w:val="7FB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9177364">
    <w:abstractNumId w:val="1"/>
  </w:num>
  <w:num w:numId="2" w16cid:durableId="93678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8D"/>
    <w:rsid w:val="0009371F"/>
    <w:rsid w:val="004C742A"/>
    <w:rsid w:val="005265C7"/>
    <w:rsid w:val="005321D9"/>
    <w:rsid w:val="00A3638D"/>
    <w:rsid w:val="00E42A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D7C2"/>
  <w15:chartTrackingRefBased/>
  <w15:docId w15:val="{25BD4BDF-6B6D-425D-A6F3-3A29EF04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38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3638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3638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36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38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3638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3638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36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38D"/>
    <w:rPr>
      <w:rFonts w:eastAsiaTheme="majorEastAsia" w:cstheme="majorBidi"/>
      <w:color w:val="272727" w:themeColor="text1" w:themeTint="D8"/>
    </w:rPr>
  </w:style>
  <w:style w:type="paragraph" w:styleId="Title">
    <w:name w:val="Title"/>
    <w:basedOn w:val="Normal"/>
    <w:next w:val="Normal"/>
    <w:link w:val="TitleChar"/>
    <w:uiPriority w:val="10"/>
    <w:qFormat/>
    <w:rsid w:val="00A3638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3638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3638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3638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3638D"/>
    <w:pPr>
      <w:spacing w:before="160"/>
      <w:jc w:val="center"/>
    </w:pPr>
    <w:rPr>
      <w:i/>
      <w:iCs/>
      <w:color w:val="404040" w:themeColor="text1" w:themeTint="BF"/>
    </w:rPr>
  </w:style>
  <w:style w:type="character" w:customStyle="1" w:styleId="QuoteChar">
    <w:name w:val="Quote Char"/>
    <w:basedOn w:val="DefaultParagraphFont"/>
    <w:link w:val="Quote"/>
    <w:uiPriority w:val="29"/>
    <w:rsid w:val="00A3638D"/>
    <w:rPr>
      <w:i/>
      <w:iCs/>
      <w:color w:val="404040" w:themeColor="text1" w:themeTint="BF"/>
    </w:rPr>
  </w:style>
  <w:style w:type="paragraph" w:styleId="ListParagraph">
    <w:name w:val="List Paragraph"/>
    <w:basedOn w:val="Normal"/>
    <w:uiPriority w:val="34"/>
    <w:qFormat/>
    <w:rsid w:val="00A3638D"/>
    <w:pPr>
      <w:ind w:left="720"/>
      <w:contextualSpacing/>
    </w:pPr>
  </w:style>
  <w:style w:type="character" w:styleId="IntenseEmphasis">
    <w:name w:val="Intense Emphasis"/>
    <w:basedOn w:val="DefaultParagraphFont"/>
    <w:uiPriority w:val="21"/>
    <w:qFormat/>
    <w:rsid w:val="00A3638D"/>
    <w:rPr>
      <w:i/>
      <w:iCs/>
      <w:color w:val="0F4761" w:themeColor="accent1" w:themeShade="BF"/>
    </w:rPr>
  </w:style>
  <w:style w:type="paragraph" w:styleId="IntenseQuote">
    <w:name w:val="Intense Quote"/>
    <w:basedOn w:val="Normal"/>
    <w:next w:val="Normal"/>
    <w:link w:val="IntenseQuoteChar"/>
    <w:uiPriority w:val="30"/>
    <w:qFormat/>
    <w:rsid w:val="00A36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38D"/>
    <w:rPr>
      <w:i/>
      <w:iCs/>
      <w:color w:val="0F4761" w:themeColor="accent1" w:themeShade="BF"/>
    </w:rPr>
  </w:style>
  <w:style w:type="character" w:styleId="IntenseReference">
    <w:name w:val="Intense Reference"/>
    <w:basedOn w:val="DefaultParagraphFont"/>
    <w:uiPriority w:val="32"/>
    <w:qFormat/>
    <w:rsid w:val="00A36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3580">
      <w:bodyDiv w:val="1"/>
      <w:marLeft w:val="0"/>
      <w:marRight w:val="0"/>
      <w:marTop w:val="0"/>
      <w:marBottom w:val="0"/>
      <w:divBdr>
        <w:top w:val="none" w:sz="0" w:space="0" w:color="auto"/>
        <w:left w:val="none" w:sz="0" w:space="0" w:color="auto"/>
        <w:bottom w:val="none" w:sz="0" w:space="0" w:color="auto"/>
        <w:right w:val="none" w:sz="0" w:space="0" w:color="auto"/>
      </w:divBdr>
    </w:div>
    <w:div w:id="805775460">
      <w:bodyDiv w:val="1"/>
      <w:marLeft w:val="0"/>
      <w:marRight w:val="0"/>
      <w:marTop w:val="0"/>
      <w:marBottom w:val="0"/>
      <w:divBdr>
        <w:top w:val="none" w:sz="0" w:space="0" w:color="auto"/>
        <w:left w:val="none" w:sz="0" w:space="0" w:color="auto"/>
        <w:bottom w:val="none" w:sz="0" w:space="0" w:color="auto"/>
        <w:right w:val="none" w:sz="0" w:space="0" w:color="auto"/>
      </w:divBdr>
    </w:div>
    <w:div w:id="1090396079">
      <w:bodyDiv w:val="1"/>
      <w:marLeft w:val="0"/>
      <w:marRight w:val="0"/>
      <w:marTop w:val="0"/>
      <w:marBottom w:val="0"/>
      <w:divBdr>
        <w:top w:val="none" w:sz="0" w:space="0" w:color="auto"/>
        <w:left w:val="none" w:sz="0" w:space="0" w:color="auto"/>
        <w:bottom w:val="none" w:sz="0" w:space="0" w:color="auto"/>
        <w:right w:val="none" w:sz="0" w:space="0" w:color="auto"/>
      </w:divBdr>
    </w:div>
    <w:div w:id="16944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Deore</dc:creator>
  <cp:keywords/>
  <dc:description/>
  <cp:lastModifiedBy>Hrishikesh Deore</cp:lastModifiedBy>
  <cp:revision>1</cp:revision>
  <dcterms:created xsi:type="dcterms:W3CDTF">2024-01-22T16:56:00Z</dcterms:created>
  <dcterms:modified xsi:type="dcterms:W3CDTF">2024-01-22T18:26:00Z</dcterms:modified>
</cp:coreProperties>
</file>