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446EA">
      <w:pPr>
        <w:spacing w:after="80"/>
        <w:jc w:val="center"/>
      </w:pPr>
      <w:r>
        <w:rPr>
          <w:rFonts w:ascii="Times New Roman" w:hAnsi="Times New Roman" w:eastAsia="Times New Roman" w:cs="Times New Roman"/>
          <w:b/>
          <w:bCs/>
          <w:sz w:val="28"/>
          <w:szCs w:val="28"/>
        </w:rPr>
        <w:t>Supplementary Material</w:t>
      </w:r>
    </w:p>
    <w:p w14:paraId="27BE4BB8">
      <w:pPr>
        <w:spacing w:after="200"/>
        <w:jc w:val="center"/>
      </w:pPr>
      <w:r>
        <w:rPr>
          <w:rFonts w:ascii="Times New Roman" w:hAnsi="Times New Roman" w:eastAsia="Times New Roman" w:cs="Times New Roman"/>
          <w:i/>
          <w:iCs/>
          <w:sz w:val="20"/>
          <w:szCs w:val="20"/>
        </w:rPr>
        <w:t>Does Dhaka's Air Get Cleaner When the City Empties? A Nine-Year Natural Experiment Using Eid Holidays and Reference-Grade PM2.5 Data — H. Debnath</w:t>
      </w:r>
    </w:p>
    <w:p w14:paraId="402E4778">
      <w:pPr>
        <w:keepNext/>
        <w:spacing w:before="200" w:after="80"/>
      </w:pPr>
      <w:r>
        <w:rPr>
          <w:rFonts w:ascii="Times New Roman" w:hAnsi="Times New Roman" w:eastAsia="Times New Roman" w:cs="Times New Roman"/>
          <w:b/>
          <w:bCs/>
          <w:sz w:val="24"/>
          <w:szCs w:val="24"/>
        </w:rPr>
        <w:t>Table S1. Eid dates used in the analysis and the source of each date</w:t>
      </w:r>
    </w:p>
    <w:p w14:paraId="5B6C5ADA">
      <w:pPr>
        <w:spacing w:after="100" w:line="252" w:lineRule="auto"/>
        <w:jc w:val="both"/>
      </w:pPr>
      <w:r>
        <w:rPr>
          <w:rFonts w:ascii="Times New Roman" w:hAnsi="Times New Roman" w:eastAsia="Times New Roman" w:cs="Times New Roman"/>
          <w:b w:val="0"/>
          <w:bCs w:val="0"/>
          <w:i w:val="0"/>
          <w:iCs w:val="0"/>
          <w:sz w:val="19"/>
          <w:szCs w:val="19"/>
        </w:rPr>
        <w:t>Bangladesh sets Eid by local moon sighting, so it often celebrates one day after Saudi Arabia. Calendar websites such as timeanddate.com and calendarific.com give the Saudi date for Eid al-Fitr in 2016, 2018, and 2024. We corrected those three from press reports of the National Moon Sighting Committee's announcement. For Eid al-Adha, every date we checked against a press report (2018, 2021, and 2024) was right. Each listed date falls one day after the Saudi date. The other Eid al-Adha dates come from timeanddate.com and should still be spot-checked against a press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5000"/>
        <w:gridCol w:w="1360"/>
      </w:tblGrid>
      <w:tr w14:paraId="0CE7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EDEDED"/>
            <w:tcMar>
              <w:top w:w="30" w:type="dxa"/>
              <w:left w:w="60" w:type="dxa"/>
              <w:bottom w:w="30" w:type="dxa"/>
              <w:right w:w="60" w:type="dxa"/>
            </w:tcMar>
          </w:tcPr>
          <w:p w14:paraId="0C9E58E5">
            <w:pPr>
              <w:spacing w:after="0"/>
              <w:jc w:val="left"/>
            </w:pPr>
            <w:r>
              <w:rPr>
                <w:rFonts w:ascii="Times New Roman" w:hAnsi="Times New Roman" w:eastAsia="Times New Roman" w:cs="Times New Roman"/>
                <w:b/>
                <w:bCs/>
                <w:sz w:val="17"/>
                <w:szCs w:val="17"/>
              </w:rPr>
              <w:t>Holiday</w:t>
            </w:r>
          </w:p>
        </w:tc>
        <w:tc>
          <w:tcPr>
            <w:tcW w:w="1500" w:type="dxa"/>
            <w:shd w:val="clear" w:color="auto" w:fill="EDEDED"/>
            <w:tcMar>
              <w:top w:w="30" w:type="dxa"/>
              <w:left w:w="60" w:type="dxa"/>
              <w:bottom w:w="30" w:type="dxa"/>
              <w:right w:w="60" w:type="dxa"/>
            </w:tcMar>
          </w:tcPr>
          <w:p w14:paraId="68559CE4">
            <w:pPr>
              <w:spacing w:after="0"/>
              <w:jc w:val="left"/>
            </w:pPr>
            <w:r>
              <w:rPr>
                <w:rFonts w:ascii="Times New Roman" w:hAnsi="Times New Roman" w:eastAsia="Times New Roman" w:cs="Times New Roman"/>
                <w:b/>
                <w:bCs/>
                <w:sz w:val="17"/>
                <w:szCs w:val="17"/>
              </w:rPr>
              <w:t>Date (Bangladesh)</w:t>
            </w:r>
          </w:p>
        </w:tc>
        <w:tc>
          <w:tcPr>
            <w:tcW w:w="5000" w:type="dxa"/>
            <w:shd w:val="clear" w:color="auto" w:fill="EDEDED"/>
            <w:tcMar>
              <w:top w:w="30" w:type="dxa"/>
              <w:left w:w="60" w:type="dxa"/>
              <w:bottom w:w="30" w:type="dxa"/>
              <w:right w:w="60" w:type="dxa"/>
            </w:tcMar>
          </w:tcPr>
          <w:p w14:paraId="09B875E0">
            <w:pPr>
              <w:spacing w:after="0"/>
              <w:jc w:val="left"/>
            </w:pPr>
            <w:r>
              <w:rPr>
                <w:rFonts w:ascii="Times New Roman" w:hAnsi="Times New Roman" w:eastAsia="Times New Roman" w:cs="Times New Roman"/>
                <w:b/>
                <w:bCs/>
                <w:sz w:val="17"/>
                <w:szCs w:val="17"/>
              </w:rPr>
              <w:t>Source</w:t>
            </w:r>
          </w:p>
        </w:tc>
        <w:tc>
          <w:tcPr>
            <w:tcW w:w="1360" w:type="dxa"/>
            <w:shd w:val="clear" w:color="auto" w:fill="EDEDED"/>
            <w:tcMar>
              <w:top w:w="30" w:type="dxa"/>
              <w:left w:w="60" w:type="dxa"/>
              <w:bottom w:w="30" w:type="dxa"/>
              <w:right w:w="60" w:type="dxa"/>
            </w:tcMar>
          </w:tcPr>
          <w:p w14:paraId="464962C8">
            <w:pPr>
              <w:spacing w:after="0"/>
              <w:jc w:val="left"/>
            </w:pPr>
            <w:r>
              <w:rPr>
                <w:rFonts w:ascii="Times New Roman" w:hAnsi="Times New Roman" w:eastAsia="Times New Roman" w:cs="Times New Roman"/>
                <w:b/>
                <w:bCs/>
                <w:sz w:val="17"/>
                <w:szCs w:val="17"/>
              </w:rPr>
              <w:t>Status</w:t>
            </w:r>
          </w:p>
        </w:tc>
      </w:tr>
      <w:tr w14:paraId="705D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49EB79A3">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514BD52B">
            <w:pPr>
              <w:spacing w:after="0"/>
              <w:jc w:val="left"/>
            </w:pPr>
            <w:r>
              <w:rPr>
                <w:rFonts w:ascii="Times New Roman" w:hAnsi="Times New Roman" w:eastAsia="Times New Roman" w:cs="Times New Roman"/>
                <w:b w:val="0"/>
                <w:bCs w:val="0"/>
                <w:sz w:val="17"/>
                <w:szCs w:val="17"/>
              </w:rPr>
              <w:t>7 Jul 2016 (Thu)</w:t>
            </w:r>
          </w:p>
        </w:tc>
        <w:tc>
          <w:tcPr>
            <w:tcW w:w="5000" w:type="dxa"/>
            <w:tcMar>
              <w:top w:w="30" w:type="dxa"/>
              <w:left w:w="60" w:type="dxa"/>
              <w:bottom w:w="30" w:type="dxa"/>
              <w:right w:w="60" w:type="dxa"/>
            </w:tcMar>
          </w:tcPr>
          <w:p w14:paraId="42A0CC21">
            <w:pPr>
              <w:spacing w:after="0"/>
              <w:jc w:val="left"/>
            </w:pPr>
            <w:r>
              <w:rPr>
                <w:rFonts w:ascii="Times New Roman" w:hAnsi="Times New Roman" w:eastAsia="Times New Roman" w:cs="Times New Roman"/>
                <w:b w:val="0"/>
                <w:bCs w:val="0"/>
                <w:sz w:val="17"/>
                <w:szCs w:val="17"/>
              </w:rPr>
              <w:t>Anadolu Agency, 'Bangladesh blast kills 2 policemen on first day of Eid,' 7 Jul 2016; AP/Jakarta Post, 7 Jul 2016 (Eid prayers held 7 Jul)</w:t>
            </w:r>
          </w:p>
        </w:tc>
        <w:tc>
          <w:tcPr>
            <w:tcW w:w="1360" w:type="dxa"/>
            <w:tcMar>
              <w:top w:w="30" w:type="dxa"/>
              <w:left w:w="60" w:type="dxa"/>
              <w:bottom w:w="30" w:type="dxa"/>
              <w:right w:w="60" w:type="dxa"/>
            </w:tcMar>
          </w:tcPr>
          <w:p w14:paraId="733FA7CF">
            <w:pPr>
              <w:spacing w:after="0"/>
              <w:jc w:val="left"/>
            </w:pPr>
            <w:r>
              <w:rPr>
                <w:rFonts w:ascii="Times New Roman" w:hAnsi="Times New Roman" w:eastAsia="Times New Roman" w:cs="Times New Roman"/>
                <w:b w:val="0"/>
                <w:bCs w:val="0"/>
                <w:sz w:val="17"/>
                <w:szCs w:val="17"/>
              </w:rPr>
              <w:t>Press</w:t>
            </w:r>
          </w:p>
        </w:tc>
      </w:tr>
      <w:tr w14:paraId="09C3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2110C345">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51029EEB">
            <w:pPr>
              <w:spacing w:after="0"/>
              <w:jc w:val="left"/>
            </w:pPr>
            <w:r>
              <w:rPr>
                <w:rFonts w:ascii="Times New Roman" w:hAnsi="Times New Roman" w:eastAsia="Times New Roman" w:cs="Times New Roman"/>
                <w:b w:val="0"/>
                <w:bCs w:val="0"/>
                <w:sz w:val="17"/>
                <w:szCs w:val="17"/>
              </w:rPr>
              <w:t>13 Sep 2016 (Tue)</w:t>
            </w:r>
          </w:p>
        </w:tc>
        <w:tc>
          <w:tcPr>
            <w:tcW w:w="5000" w:type="dxa"/>
            <w:tcMar>
              <w:top w:w="30" w:type="dxa"/>
              <w:left w:w="60" w:type="dxa"/>
              <w:bottom w:w="30" w:type="dxa"/>
              <w:right w:w="60" w:type="dxa"/>
            </w:tcMar>
          </w:tcPr>
          <w:p w14:paraId="0F37F78B">
            <w:pPr>
              <w:spacing w:after="0"/>
              <w:jc w:val="left"/>
            </w:pPr>
            <w:r>
              <w:rPr>
                <w:rFonts w:ascii="Times New Roman" w:hAnsi="Times New Roman" w:eastAsia="Times New Roman" w:cs="Times New Roman"/>
                <w:b w:val="0"/>
                <w:bCs w:val="0"/>
                <w:sz w:val="17"/>
                <w:szCs w:val="17"/>
              </w:rPr>
              <w:t>timeanddate.com, 'Eid al-Adha in Bangladesh' (one day after Saudi Arabia, 12 Sep)</w:t>
            </w:r>
          </w:p>
        </w:tc>
        <w:tc>
          <w:tcPr>
            <w:tcW w:w="1360" w:type="dxa"/>
            <w:tcMar>
              <w:top w:w="30" w:type="dxa"/>
              <w:left w:w="60" w:type="dxa"/>
              <w:bottom w:w="30" w:type="dxa"/>
              <w:right w:w="60" w:type="dxa"/>
            </w:tcMar>
          </w:tcPr>
          <w:p w14:paraId="1274A527">
            <w:pPr>
              <w:spacing w:after="0"/>
              <w:jc w:val="left"/>
            </w:pPr>
            <w:r>
              <w:rPr>
                <w:rFonts w:ascii="Times New Roman" w:hAnsi="Times New Roman" w:eastAsia="Times New Roman" w:cs="Times New Roman"/>
                <w:b w:val="0"/>
                <w:bCs w:val="0"/>
                <w:sz w:val="17"/>
                <w:szCs w:val="17"/>
              </w:rPr>
              <w:t>Aggregator; spot-check</w:t>
            </w:r>
          </w:p>
        </w:tc>
      </w:tr>
      <w:tr w14:paraId="7632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67F23CD3">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76613628">
            <w:pPr>
              <w:spacing w:after="0"/>
              <w:jc w:val="left"/>
            </w:pPr>
            <w:r>
              <w:rPr>
                <w:rFonts w:ascii="Times New Roman" w:hAnsi="Times New Roman" w:eastAsia="Times New Roman" w:cs="Times New Roman"/>
                <w:b w:val="0"/>
                <w:bCs w:val="0"/>
                <w:sz w:val="17"/>
                <w:szCs w:val="17"/>
              </w:rPr>
              <w:t>26 Jun 2017 (Mon)</w:t>
            </w:r>
          </w:p>
        </w:tc>
        <w:tc>
          <w:tcPr>
            <w:tcW w:w="5000" w:type="dxa"/>
            <w:tcMar>
              <w:top w:w="30" w:type="dxa"/>
              <w:left w:w="60" w:type="dxa"/>
              <w:bottom w:w="30" w:type="dxa"/>
              <w:right w:w="60" w:type="dxa"/>
            </w:tcMar>
          </w:tcPr>
          <w:p w14:paraId="77B590A0">
            <w:pPr>
              <w:spacing w:after="0"/>
              <w:jc w:val="left"/>
            </w:pPr>
            <w:r>
              <w:rPr>
                <w:rFonts w:ascii="Times New Roman" w:hAnsi="Times New Roman" w:eastAsia="Times New Roman" w:cs="Times New Roman"/>
                <w:b w:val="0"/>
                <w:bCs w:val="0"/>
                <w:sz w:val="17"/>
                <w:szCs w:val="17"/>
              </w:rPr>
              <w:t>Dhaka Tribune, 'Eid-ul-Fitr being celebrated in Bangladesh,' 26 Jun 2017</w:t>
            </w:r>
          </w:p>
        </w:tc>
        <w:tc>
          <w:tcPr>
            <w:tcW w:w="1360" w:type="dxa"/>
            <w:tcMar>
              <w:top w:w="30" w:type="dxa"/>
              <w:left w:w="60" w:type="dxa"/>
              <w:bottom w:w="30" w:type="dxa"/>
              <w:right w:w="60" w:type="dxa"/>
            </w:tcMar>
          </w:tcPr>
          <w:p w14:paraId="12818095">
            <w:pPr>
              <w:spacing w:after="0"/>
              <w:jc w:val="left"/>
            </w:pPr>
            <w:r>
              <w:rPr>
                <w:rFonts w:ascii="Times New Roman" w:hAnsi="Times New Roman" w:eastAsia="Times New Roman" w:cs="Times New Roman"/>
                <w:b w:val="0"/>
                <w:bCs w:val="0"/>
                <w:sz w:val="17"/>
                <w:szCs w:val="17"/>
              </w:rPr>
              <w:t>Press</w:t>
            </w:r>
          </w:p>
        </w:tc>
      </w:tr>
      <w:tr w14:paraId="50B5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4CC0F126">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1191C479">
            <w:pPr>
              <w:spacing w:after="0"/>
              <w:jc w:val="left"/>
            </w:pPr>
            <w:r>
              <w:rPr>
                <w:rFonts w:ascii="Times New Roman" w:hAnsi="Times New Roman" w:eastAsia="Times New Roman" w:cs="Times New Roman"/>
                <w:b w:val="0"/>
                <w:bCs w:val="0"/>
                <w:sz w:val="17"/>
                <w:szCs w:val="17"/>
              </w:rPr>
              <w:t>2 Sep 2017 (Sat)</w:t>
            </w:r>
          </w:p>
        </w:tc>
        <w:tc>
          <w:tcPr>
            <w:tcW w:w="5000" w:type="dxa"/>
            <w:tcMar>
              <w:top w:w="30" w:type="dxa"/>
              <w:left w:w="60" w:type="dxa"/>
              <w:bottom w:w="30" w:type="dxa"/>
              <w:right w:w="60" w:type="dxa"/>
            </w:tcMar>
          </w:tcPr>
          <w:p w14:paraId="34CDD1AA">
            <w:pPr>
              <w:spacing w:after="0"/>
              <w:jc w:val="left"/>
            </w:pPr>
            <w:r>
              <w:rPr>
                <w:rFonts w:ascii="Times New Roman" w:hAnsi="Times New Roman" w:eastAsia="Times New Roman" w:cs="Times New Roman"/>
                <w:b w:val="0"/>
                <w:bCs w:val="0"/>
                <w:sz w:val="17"/>
                <w:szCs w:val="17"/>
              </w:rPr>
              <w:t>timeanddate.com (one day after Saudi Arabia, 1 Sep)</w:t>
            </w:r>
          </w:p>
        </w:tc>
        <w:tc>
          <w:tcPr>
            <w:tcW w:w="1360" w:type="dxa"/>
            <w:tcMar>
              <w:top w:w="30" w:type="dxa"/>
              <w:left w:w="60" w:type="dxa"/>
              <w:bottom w:w="30" w:type="dxa"/>
              <w:right w:w="60" w:type="dxa"/>
            </w:tcMar>
          </w:tcPr>
          <w:p w14:paraId="035F0566">
            <w:pPr>
              <w:spacing w:after="0"/>
              <w:jc w:val="left"/>
            </w:pPr>
            <w:r>
              <w:rPr>
                <w:rFonts w:ascii="Times New Roman" w:hAnsi="Times New Roman" w:eastAsia="Times New Roman" w:cs="Times New Roman"/>
                <w:b w:val="0"/>
                <w:bCs w:val="0"/>
                <w:sz w:val="17"/>
                <w:szCs w:val="17"/>
              </w:rPr>
              <w:t>Aggregator; spot-check</w:t>
            </w:r>
          </w:p>
        </w:tc>
      </w:tr>
      <w:tr w14:paraId="79A5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30165EA5">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13FDDCE2">
            <w:pPr>
              <w:spacing w:after="0"/>
              <w:jc w:val="left"/>
            </w:pPr>
            <w:r>
              <w:rPr>
                <w:rFonts w:ascii="Times New Roman" w:hAnsi="Times New Roman" w:eastAsia="Times New Roman" w:cs="Times New Roman"/>
                <w:b w:val="0"/>
                <w:bCs w:val="0"/>
                <w:sz w:val="17"/>
                <w:szCs w:val="17"/>
              </w:rPr>
              <w:t>16 Jun 2018 (Sat)</w:t>
            </w:r>
          </w:p>
        </w:tc>
        <w:tc>
          <w:tcPr>
            <w:tcW w:w="5000" w:type="dxa"/>
            <w:tcMar>
              <w:top w:w="30" w:type="dxa"/>
              <w:left w:w="60" w:type="dxa"/>
              <w:bottom w:w="30" w:type="dxa"/>
              <w:right w:w="60" w:type="dxa"/>
            </w:tcMar>
          </w:tcPr>
          <w:p w14:paraId="4AB2ABEB">
            <w:pPr>
              <w:spacing w:after="0"/>
              <w:jc w:val="left"/>
            </w:pPr>
            <w:r>
              <w:rPr>
                <w:rFonts w:ascii="Times New Roman" w:hAnsi="Times New Roman" w:eastAsia="Times New Roman" w:cs="Times New Roman"/>
                <w:b w:val="0"/>
                <w:bCs w:val="0"/>
                <w:sz w:val="17"/>
                <w:szCs w:val="17"/>
              </w:rPr>
              <w:t>The Financial Express, 'Bangladesh celebrating Eid-ul-Fitr,' 16 Jun 2018</w:t>
            </w:r>
          </w:p>
        </w:tc>
        <w:tc>
          <w:tcPr>
            <w:tcW w:w="1360" w:type="dxa"/>
            <w:tcMar>
              <w:top w:w="30" w:type="dxa"/>
              <w:left w:w="60" w:type="dxa"/>
              <w:bottom w:w="30" w:type="dxa"/>
              <w:right w:w="60" w:type="dxa"/>
            </w:tcMar>
          </w:tcPr>
          <w:p w14:paraId="0814699B">
            <w:pPr>
              <w:spacing w:after="0"/>
              <w:jc w:val="left"/>
            </w:pPr>
            <w:r>
              <w:rPr>
                <w:rFonts w:ascii="Times New Roman" w:hAnsi="Times New Roman" w:eastAsia="Times New Roman" w:cs="Times New Roman"/>
                <w:b w:val="0"/>
                <w:bCs w:val="0"/>
                <w:sz w:val="17"/>
                <w:szCs w:val="17"/>
              </w:rPr>
              <w:t>Press</w:t>
            </w:r>
          </w:p>
        </w:tc>
      </w:tr>
      <w:tr w14:paraId="18BB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50292B3D">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11858B0C">
            <w:pPr>
              <w:spacing w:after="0"/>
              <w:jc w:val="left"/>
            </w:pPr>
            <w:r>
              <w:rPr>
                <w:rFonts w:ascii="Times New Roman" w:hAnsi="Times New Roman" w:eastAsia="Times New Roman" w:cs="Times New Roman"/>
                <w:b w:val="0"/>
                <w:bCs w:val="0"/>
                <w:sz w:val="17"/>
                <w:szCs w:val="17"/>
              </w:rPr>
              <w:t>22 Aug 2018 (Wed)</w:t>
            </w:r>
          </w:p>
        </w:tc>
        <w:tc>
          <w:tcPr>
            <w:tcW w:w="5000" w:type="dxa"/>
            <w:tcMar>
              <w:top w:w="30" w:type="dxa"/>
              <w:left w:w="60" w:type="dxa"/>
              <w:bottom w:w="30" w:type="dxa"/>
              <w:right w:w="60" w:type="dxa"/>
            </w:tcMar>
          </w:tcPr>
          <w:p w14:paraId="18375BF7">
            <w:pPr>
              <w:spacing w:after="0"/>
              <w:jc w:val="left"/>
            </w:pPr>
            <w:r>
              <w:rPr>
                <w:rFonts w:ascii="Times New Roman" w:hAnsi="Times New Roman" w:eastAsia="Times New Roman" w:cs="Times New Roman"/>
                <w:b w:val="0"/>
                <w:bCs w:val="0"/>
                <w:sz w:val="17"/>
                <w:szCs w:val="17"/>
              </w:rPr>
              <w:t>Prothom Alo, 'Eid-ul-Azha 22 Aug,' 12 Aug 2018; Dhaka Tribune, 12 Aug 2018</w:t>
            </w:r>
          </w:p>
        </w:tc>
        <w:tc>
          <w:tcPr>
            <w:tcW w:w="1360" w:type="dxa"/>
            <w:tcMar>
              <w:top w:w="30" w:type="dxa"/>
              <w:left w:w="60" w:type="dxa"/>
              <w:bottom w:w="30" w:type="dxa"/>
              <w:right w:w="60" w:type="dxa"/>
            </w:tcMar>
          </w:tcPr>
          <w:p w14:paraId="27D2E0C8">
            <w:pPr>
              <w:spacing w:after="0"/>
              <w:jc w:val="left"/>
            </w:pPr>
            <w:r>
              <w:rPr>
                <w:rFonts w:ascii="Times New Roman" w:hAnsi="Times New Roman" w:eastAsia="Times New Roman" w:cs="Times New Roman"/>
                <w:b w:val="0"/>
                <w:bCs w:val="0"/>
                <w:sz w:val="17"/>
                <w:szCs w:val="17"/>
              </w:rPr>
              <w:t>Press</w:t>
            </w:r>
          </w:p>
        </w:tc>
      </w:tr>
      <w:tr w14:paraId="0F09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69E45806">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0672D316">
            <w:pPr>
              <w:spacing w:after="0"/>
              <w:jc w:val="left"/>
            </w:pPr>
            <w:r>
              <w:rPr>
                <w:rFonts w:ascii="Times New Roman" w:hAnsi="Times New Roman" w:eastAsia="Times New Roman" w:cs="Times New Roman"/>
                <w:b w:val="0"/>
                <w:bCs w:val="0"/>
                <w:sz w:val="17"/>
                <w:szCs w:val="17"/>
              </w:rPr>
              <w:t>5 Jun 2019 (Wed)</w:t>
            </w:r>
          </w:p>
        </w:tc>
        <w:tc>
          <w:tcPr>
            <w:tcW w:w="5000" w:type="dxa"/>
            <w:tcMar>
              <w:top w:w="30" w:type="dxa"/>
              <w:left w:w="60" w:type="dxa"/>
              <w:bottom w:w="30" w:type="dxa"/>
              <w:right w:w="60" w:type="dxa"/>
            </w:tcMar>
          </w:tcPr>
          <w:p w14:paraId="37251D0F">
            <w:pPr>
              <w:spacing w:after="0"/>
              <w:jc w:val="left"/>
            </w:pPr>
            <w:r>
              <w:rPr>
                <w:rFonts w:ascii="Times New Roman" w:hAnsi="Times New Roman" w:eastAsia="Times New Roman" w:cs="Times New Roman"/>
                <w:b w:val="0"/>
                <w:bCs w:val="0"/>
                <w:sz w:val="17"/>
                <w:szCs w:val="17"/>
              </w:rPr>
              <w:t>timeanddate.com and calendarific.com both list 5 Jun; committee met Tue 4 Jun (The Financial Express, 3 Jun 2019)</w:t>
            </w:r>
          </w:p>
        </w:tc>
        <w:tc>
          <w:tcPr>
            <w:tcW w:w="1360" w:type="dxa"/>
            <w:tcMar>
              <w:top w:w="30" w:type="dxa"/>
              <w:left w:w="60" w:type="dxa"/>
              <w:bottom w:w="30" w:type="dxa"/>
              <w:right w:w="60" w:type="dxa"/>
            </w:tcMar>
          </w:tcPr>
          <w:p w14:paraId="7A3B981A">
            <w:pPr>
              <w:spacing w:after="0"/>
              <w:jc w:val="left"/>
            </w:pPr>
            <w:r>
              <w:rPr>
                <w:rFonts w:ascii="Times New Roman" w:hAnsi="Times New Roman" w:eastAsia="Times New Roman" w:cs="Times New Roman"/>
                <w:b w:val="0"/>
                <w:bCs w:val="0"/>
                <w:sz w:val="17"/>
                <w:szCs w:val="17"/>
              </w:rPr>
              <w:t>Aggregator (2 sources); spot-check</w:t>
            </w:r>
          </w:p>
        </w:tc>
      </w:tr>
      <w:tr w14:paraId="49951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571A1B7A">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09EFDA56">
            <w:pPr>
              <w:spacing w:after="0"/>
              <w:jc w:val="left"/>
            </w:pPr>
            <w:r>
              <w:rPr>
                <w:rFonts w:ascii="Times New Roman" w:hAnsi="Times New Roman" w:eastAsia="Times New Roman" w:cs="Times New Roman"/>
                <w:b w:val="0"/>
                <w:bCs w:val="0"/>
                <w:sz w:val="17"/>
                <w:szCs w:val="17"/>
              </w:rPr>
              <w:t>12 Aug 2019 (Mon)</w:t>
            </w:r>
          </w:p>
        </w:tc>
        <w:tc>
          <w:tcPr>
            <w:tcW w:w="5000" w:type="dxa"/>
            <w:tcMar>
              <w:top w:w="30" w:type="dxa"/>
              <w:left w:w="60" w:type="dxa"/>
              <w:bottom w:w="30" w:type="dxa"/>
              <w:right w:w="60" w:type="dxa"/>
            </w:tcMar>
          </w:tcPr>
          <w:p w14:paraId="7919EE88">
            <w:pPr>
              <w:spacing w:after="0"/>
              <w:jc w:val="left"/>
            </w:pPr>
            <w:r>
              <w:rPr>
                <w:rFonts w:ascii="Times New Roman" w:hAnsi="Times New Roman" w:eastAsia="Times New Roman" w:cs="Times New Roman"/>
                <w:b w:val="0"/>
                <w:bCs w:val="0"/>
                <w:sz w:val="17"/>
                <w:szCs w:val="17"/>
              </w:rPr>
              <w:t>timeanddate.com (one day after Saudi Arabia, 11 Aug)</w:t>
            </w:r>
          </w:p>
        </w:tc>
        <w:tc>
          <w:tcPr>
            <w:tcW w:w="1360" w:type="dxa"/>
            <w:tcMar>
              <w:top w:w="30" w:type="dxa"/>
              <w:left w:w="60" w:type="dxa"/>
              <w:bottom w:w="30" w:type="dxa"/>
              <w:right w:w="60" w:type="dxa"/>
            </w:tcMar>
          </w:tcPr>
          <w:p w14:paraId="181C82DB">
            <w:pPr>
              <w:spacing w:after="0"/>
              <w:jc w:val="left"/>
            </w:pPr>
            <w:r>
              <w:rPr>
                <w:rFonts w:ascii="Times New Roman" w:hAnsi="Times New Roman" w:eastAsia="Times New Roman" w:cs="Times New Roman"/>
                <w:b w:val="0"/>
                <w:bCs w:val="0"/>
                <w:sz w:val="17"/>
                <w:szCs w:val="17"/>
              </w:rPr>
              <w:t>Aggregator; spot-check</w:t>
            </w:r>
          </w:p>
        </w:tc>
      </w:tr>
      <w:tr w14:paraId="284C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01426637">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4A325487">
            <w:pPr>
              <w:spacing w:after="0"/>
              <w:jc w:val="left"/>
            </w:pPr>
            <w:r>
              <w:rPr>
                <w:rFonts w:ascii="Times New Roman" w:hAnsi="Times New Roman" w:eastAsia="Times New Roman" w:cs="Times New Roman"/>
                <w:b w:val="0"/>
                <w:bCs w:val="0"/>
                <w:sz w:val="17"/>
                <w:szCs w:val="17"/>
              </w:rPr>
              <w:t>25 May 2020 (Mon)</w:t>
            </w:r>
          </w:p>
        </w:tc>
        <w:tc>
          <w:tcPr>
            <w:tcW w:w="5000" w:type="dxa"/>
            <w:tcMar>
              <w:top w:w="30" w:type="dxa"/>
              <w:left w:w="60" w:type="dxa"/>
              <w:bottom w:w="30" w:type="dxa"/>
              <w:right w:w="60" w:type="dxa"/>
            </w:tcMar>
          </w:tcPr>
          <w:p w14:paraId="5F496347">
            <w:pPr>
              <w:spacing w:after="0"/>
              <w:jc w:val="left"/>
            </w:pPr>
            <w:r>
              <w:rPr>
                <w:rFonts w:ascii="Times New Roman" w:hAnsi="Times New Roman" w:eastAsia="Times New Roman" w:cs="Times New Roman"/>
                <w:b w:val="0"/>
                <w:bCs w:val="0"/>
                <w:sz w:val="17"/>
                <w:szCs w:val="17"/>
              </w:rPr>
              <w:t>UNB, 'Eid-ul-Fitr to be celebrated in Bangladesh on Monday,' 23 May 2020</w:t>
            </w:r>
          </w:p>
        </w:tc>
        <w:tc>
          <w:tcPr>
            <w:tcW w:w="1360" w:type="dxa"/>
            <w:tcMar>
              <w:top w:w="30" w:type="dxa"/>
              <w:left w:w="60" w:type="dxa"/>
              <w:bottom w:w="30" w:type="dxa"/>
              <w:right w:w="60" w:type="dxa"/>
            </w:tcMar>
          </w:tcPr>
          <w:p w14:paraId="26885017">
            <w:pPr>
              <w:spacing w:after="0"/>
              <w:jc w:val="left"/>
            </w:pPr>
            <w:r>
              <w:rPr>
                <w:rFonts w:ascii="Times New Roman" w:hAnsi="Times New Roman" w:eastAsia="Times New Roman" w:cs="Times New Roman"/>
                <w:b w:val="0"/>
                <w:bCs w:val="0"/>
                <w:sz w:val="17"/>
                <w:szCs w:val="17"/>
              </w:rPr>
              <w:t>Press</w:t>
            </w:r>
          </w:p>
        </w:tc>
      </w:tr>
      <w:tr w14:paraId="44DD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44C79071">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1C213413">
            <w:pPr>
              <w:spacing w:after="0"/>
              <w:jc w:val="left"/>
            </w:pPr>
            <w:r>
              <w:rPr>
                <w:rFonts w:ascii="Times New Roman" w:hAnsi="Times New Roman" w:eastAsia="Times New Roman" w:cs="Times New Roman"/>
                <w:b w:val="0"/>
                <w:bCs w:val="0"/>
                <w:sz w:val="17"/>
                <w:szCs w:val="17"/>
              </w:rPr>
              <w:t>1 Aug 2020 (Sat)</w:t>
            </w:r>
          </w:p>
        </w:tc>
        <w:tc>
          <w:tcPr>
            <w:tcW w:w="5000" w:type="dxa"/>
            <w:tcMar>
              <w:top w:w="30" w:type="dxa"/>
              <w:left w:w="60" w:type="dxa"/>
              <w:bottom w:w="30" w:type="dxa"/>
              <w:right w:w="60" w:type="dxa"/>
            </w:tcMar>
          </w:tcPr>
          <w:p w14:paraId="0131BA1A">
            <w:pPr>
              <w:spacing w:after="0"/>
              <w:jc w:val="left"/>
            </w:pPr>
            <w:r>
              <w:rPr>
                <w:rFonts w:ascii="Times New Roman" w:hAnsi="Times New Roman" w:eastAsia="Times New Roman" w:cs="Times New Roman"/>
                <w:b w:val="0"/>
                <w:bCs w:val="0"/>
                <w:sz w:val="17"/>
                <w:szCs w:val="17"/>
              </w:rPr>
              <w:t>timeanddate.com (one day after Saudi Arabia, 31 Jul)</w:t>
            </w:r>
          </w:p>
        </w:tc>
        <w:tc>
          <w:tcPr>
            <w:tcW w:w="1360" w:type="dxa"/>
            <w:tcMar>
              <w:top w:w="30" w:type="dxa"/>
              <w:left w:w="60" w:type="dxa"/>
              <w:bottom w:w="30" w:type="dxa"/>
              <w:right w:w="60" w:type="dxa"/>
            </w:tcMar>
          </w:tcPr>
          <w:p w14:paraId="748A09D5">
            <w:pPr>
              <w:spacing w:after="0"/>
              <w:jc w:val="left"/>
            </w:pPr>
            <w:r>
              <w:rPr>
                <w:rFonts w:ascii="Times New Roman" w:hAnsi="Times New Roman" w:eastAsia="Times New Roman" w:cs="Times New Roman"/>
                <w:b w:val="0"/>
                <w:bCs w:val="0"/>
                <w:sz w:val="17"/>
                <w:szCs w:val="17"/>
              </w:rPr>
              <w:t>Aggregator; spot-check</w:t>
            </w:r>
          </w:p>
        </w:tc>
      </w:tr>
      <w:tr w14:paraId="2B9C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1164580E">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6E016730">
            <w:pPr>
              <w:spacing w:after="0"/>
              <w:jc w:val="left"/>
            </w:pPr>
            <w:r>
              <w:rPr>
                <w:rFonts w:ascii="Times New Roman" w:hAnsi="Times New Roman" w:eastAsia="Times New Roman" w:cs="Times New Roman"/>
                <w:b w:val="0"/>
                <w:bCs w:val="0"/>
                <w:sz w:val="17"/>
                <w:szCs w:val="17"/>
              </w:rPr>
              <w:t>14 May 2021 (Fri)</w:t>
            </w:r>
          </w:p>
        </w:tc>
        <w:tc>
          <w:tcPr>
            <w:tcW w:w="5000" w:type="dxa"/>
            <w:tcMar>
              <w:top w:w="30" w:type="dxa"/>
              <w:left w:w="60" w:type="dxa"/>
              <w:bottom w:w="30" w:type="dxa"/>
              <w:right w:w="60" w:type="dxa"/>
            </w:tcMar>
          </w:tcPr>
          <w:p w14:paraId="4006591C">
            <w:pPr>
              <w:spacing w:after="0"/>
              <w:jc w:val="left"/>
            </w:pPr>
            <w:r>
              <w:rPr>
                <w:rFonts w:ascii="Times New Roman" w:hAnsi="Times New Roman" w:eastAsia="Times New Roman" w:cs="Times New Roman"/>
                <w:b w:val="0"/>
                <w:bCs w:val="0"/>
                <w:sz w:val="17"/>
                <w:szCs w:val="17"/>
              </w:rPr>
              <w:t>UNB, 'Eid-ul-Fitr on Friday as Shawwal moon not sighted,' 12 May 2021</w:t>
            </w:r>
          </w:p>
        </w:tc>
        <w:tc>
          <w:tcPr>
            <w:tcW w:w="1360" w:type="dxa"/>
            <w:tcMar>
              <w:top w:w="30" w:type="dxa"/>
              <w:left w:w="60" w:type="dxa"/>
              <w:bottom w:w="30" w:type="dxa"/>
              <w:right w:w="60" w:type="dxa"/>
            </w:tcMar>
          </w:tcPr>
          <w:p w14:paraId="1E2BD131">
            <w:pPr>
              <w:spacing w:after="0"/>
              <w:jc w:val="left"/>
            </w:pPr>
            <w:r>
              <w:rPr>
                <w:rFonts w:ascii="Times New Roman" w:hAnsi="Times New Roman" w:eastAsia="Times New Roman" w:cs="Times New Roman"/>
                <w:b w:val="0"/>
                <w:bCs w:val="0"/>
                <w:sz w:val="17"/>
                <w:szCs w:val="17"/>
              </w:rPr>
              <w:t>Press</w:t>
            </w:r>
          </w:p>
        </w:tc>
      </w:tr>
      <w:tr w14:paraId="54AB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2FA963F3">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0CF5DF5F">
            <w:pPr>
              <w:spacing w:after="0"/>
              <w:jc w:val="left"/>
            </w:pPr>
            <w:r>
              <w:rPr>
                <w:rFonts w:ascii="Times New Roman" w:hAnsi="Times New Roman" w:eastAsia="Times New Roman" w:cs="Times New Roman"/>
                <w:b w:val="0"/>
                <w:bCs w:val="0"/>
                <w:sz w:val="17"/>
                <w:szCs w:val="17"/>
              </w:rPr>
              <w:t>21 Jul 2021 (Wed)</w:t>
            </w:r>
          </w:p>
        </w:tc>
        <w:tc>
          <w:tcPr>
            <w:tcW w:w="5000" w:type="dxa"/>
            <w:tcMar>
              <w:top w:w="30" w:type="dxa"/>
              <w:left w:w="60" w:type="dxa"/>
              <w:bottom w:w="30" w:type="dxa"/>
              <w:right w:w="60" w:type="dxa"/>
            </w:tcMar>
          </w:tcPr>
          <w:p w14:paraId="2CE39CCC">
            <w:pPr>
              <w:spacing w:after="0"/>
              <w:jc w:val="left"/>
            </w:pPr>
            <w:r>
              <w:rPr>
                <w:rFonts w:ascii="Times New Roman" w:hAnsi="Times New Roman" w:eastAsia="Times New Roman" w:cs="Times New Roman"/>
                <w:b w:val="0"/>
                <w:bCs w:val="0"/>
                <w:sz w:val="17"/>
                <w:szCs w:val="17"/>
              </w:rPr>
              <w:t>UNB, 'Zilhajj moon sighted; Eid-ul-Azha on July 21,' 11 Jul 2021</w:t>
            </w:r>
          </w:p>
        </w:tc>
        <w:tc>
          <w:tcPr>
            <w:tcW w:w="1360" w:type="dxa"/>
            <w:tcMar>
              <w:top w:w="30" w:type="dxa"/>
              <w:left w:w="60" w:type="dxa"/>
              <w:bottom w:w="30" w:type="dxa"/>
              <w:right w:w="60" w:type="dxa"/>
            </w:tcMar>
          </w:tcPr>
          <w:p w14:paraId="3835A24B">
            <w:pPr>
              <w:spacing w:after="0"/>
              <w:jc w:val="left"/>
            </w:pPr>
            <w:r>
              <w:rPr>
                <w:rFonts w:ascii="Times New Roman" w:hAnsi="Times New Roman" w:eastAsia="Times New Roman" w:cs="Times New Roman"/>
                <w:b w:val="0"/>
                <w:bCs w:val="0"/>
                <w:sz w:val="17"/>
                <w:szCs w:val="17"/>
              </w:rPr>
              <w:t>Press</w:t>
            </w:r>
          </w:p>
        </w:tc>
      </w:tr>
      <w:tr w14:paraId="5749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2A3F078A">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6D512136">
            <w:pPr>
              <w:spacing w:after="0"/>
              <w:jc w:val="left"/>
            </w:pPr>
            <w:r>
              <w:rPr>
                <w:rFonts w:ascii="Times New Roman" w:hAnsi="Times New Roman" w:eastAsia="Times New Roman" w:cs="Times New Roman"/>
                <w:b w:val="0"/>
                <w:bCs w:val="0"/>
                <w:sz w:val="17"/>
                <w:szCs w:val="17"/>
              </w:rPr>
              <w:t>3 May 2022 (Tue)</w:t>
            </w:r>
          </w:p>
        </w:tc>
        <w:tc>
          <w:tcPr>
            <w:tcW w:w="5000" w:type="dxa"/>
            <w:tcMar>
              <w:top w:w="30" w:type="dxa"/>
              <w:left w:w="60" w:type="dxa"/>
              <w:bottom w:w="30" w:type="dxa"/>
              <w:right w:w="60" w:type="dxa"/>
            </w:tcMar>
          </w:tcPr>
          <w:p w14:paraId="54B7F509">
            <w:pPr>
              <w:spacing w:after="0"/>
              <w:jc w:val="left"/>
            </w:pPr>
            <w:r>
              <w:rPr>
                <w:rFonts w:ascii="Times New Roman" w:hAnsi="Times New Roman" w:eastAsia="Times New Roman" w:cs="Times New Roman"/>
                <w:b w:val="0"/>
                <w:bCs w:val="0"/>
                <w:sz w:val="17"/>
                <w:szCs w:val="17"/>
              </w:rPr>
              <w:t>UNB, 'Shawwal moon not sighted in Bangladesh, Eid on Tuesday,' 1 May 2022</w:t>
            </w:r>
          </w:p>
        </w:tc>
        <w:tc>
          <w:tcPr>
            <w:tcW w:w="1360" w:type="dxa"/>
            <w:tcMar>
              <w:top w:w="30" w:type="dxa"/>
              <w:left w:w="60" w:type="dxa"/>
              <w:bottom w:w="30" w:type="dxa"/>
              <w:right w:w="60" w:type="dxa"/>
            </w:tcMar>
          </w:tcPr>
          <w:p w14:paraId="3E07A356">
            <w:pPr>
              <w:spacing w:after="0"/>
              <w:jc w:val="left"/>
            </w:pPr>
            <w:r>
              <w:rPr>
                <w:rFonts w:ascii="Times New Roman" w:hAnsi="Times New Roman" w:eastAsia="Times New Roman" w:cs="Times New Roman"/>
                <w:b w:val="0"/>
                <w:bCs w:val="0"/>
                <w:sz w:val="17"/>
                <w:szCs w:val="17"/>
              </w:rPr>
              <w:t>Press</w:t>
            </w:r>
          </w:p>
        </w:tc>
      </w:tr>
      <w:tr w14:paraId="07F7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18A56FE7">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197F796D">
            <w:pPr>
              <w:spacing w:after="0"/>
              <w:jc w:val="left"/>
            </w:pPr>
            <w:r>
              <w:rPr>
                <w:rFonts w:ascii="Times New Roman" w:hAnsi="Times New Roman" w:eastAsia="Times New Roman" w:cs="Times New Roman"/>
                <w:b w:val="0"/>
                <w:bCs w:val="0"/>
                <w:sz w:val="17"/>
                <w:szCs w:val="17"/>
              </w:rPr>
              <w:t>10 Jul 2022 (Sun)</w:t>
            </w:r>
          </w:p>
        </w:tc>
        <w:tc>
          <w:tcPr>
            <w:tcW w:w="5000" w:type="dxa"/>
            <w:tcMar>
              <w:top w:w="30" w:type="dxa"/>
              <w:left w:w="60" w:type="dxa"/>
              <w:bottom w:w="30" w:type="dxa"/>
              <w:right w:w="60" w:type="dxa"/>
            </w:tcMar>
          </w:tcPr>
          <w:p w14:paraId="42EA6437">
            <w:pPr>
              <w:spacing w:after="0"/>
              <w:jc w:val="left"/>
            </w:pPr>
            <w:r>
              <w:rPr>
                <w:rFonts w:ascii="Times New Roman" w:hAnsi="Times New Roman" w:eastAsia="Times New Roman" w:cs="Times New Roman"/>
                <w:b w:val="0"/>
                <w:bCs w:val="0"/>
                <w:sz w:val="17"/>
                <w:szCs w:val="17"/>
              </w:rPr>
              <w:t>timeanddate.com (one day after Saudi Arabia, 9 Jul)</w:t>
            </w:r>
          </w:p>
        </w:tc>
        <w:tc>
          <w:tcPr>
            <w:tcW w:w="1360" w:type="dxa"/>
            <w:tcMar>
              <w:top w:w="30" w:type="dxa"/>
              <w:left w:w="60" w:type="dxa"/>
              <w:bottom w:w="30" w:type="dxa"/>
              <w:right w:w="60" w:type="dxa"/>
            </w:tcMar>
          </w:tcPr>
          <w:p w14:paraId="412902FC">
            <w:pPr>
              <w:spacing w:after="0"/>
              <w:jc w:val="left"/>
            </w:pPr>
            <w:r>
              <w:rPr>
                <w:rFonts w:ascii="Times New Roman" w:hAnsi="Times New Roman" w:eastAsia="Times New Roman" w:cs="Times New Roman"/>
                <w:b w:val="0"/>
                <w:bCs w:val="0"/>
                <w:sz w:val="17"/>
                <w:szCs w:val="17"/>
              </w:rPr>
              <w:t>Aggregator; spot-check</w:t>
            </w:r>
          </w:p>
        </w:tc>
      </w:tr>
      <w:tr w14:paraId="01B5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3077EC27">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6A5DB134">
            <w:pPr>
              <w:spacing w:after="0"/>
              <w:jc w:val="left"/>
            </w:pPr>
            <w:r>
              <w:rPr>
                <w:rFonts w:ascii="Times New Roman" w:hAnsi="Times New Roman" w:eastAsia="Times New Roman" w:cs="Times New Roman"/>
                <w:b w:val="0"/>
                <w:bCs w:val="0"/>
                <w:sz w:val="17"/>
                <w:szCs w:val="17"/>
              </w:rPr>
              <w:t>22 Apr 2023 (Sat)</w:t>
            </w:r>
          </w:p>
        </w:tc>
        <w:tc>
          <w:tcPr>
            <w:tcW w:w="5000" w:type="dxa"/>
            <w:tcMar>
              <w:top w:w="30" w:type="dxa"/>
              <w:left w:w="60" w:type="dxa"/>
              <w:bottom w:w="30" w:type="dxa"/>
              <w:right w:w="60" w:type="dxa"/>
            </w:tcMar>
          </w:tcPr>
          <w:p w14:paraId="07120CDA">
            <w:pPr>
              <w:spacing w:after="0"/>
              <w:jc w:val="left"/>
            </w:pPr>
            <w:r>
              <w:rPr>
                <w:rFonts w:ascii="Times New Roman" w:hAnsi="Times New Roman" w:eastAsia="Times New Roman" w:cs="Times New Roman"/>
                <w:b w:val="0"/>
                <w:bCs w:val="0"/>
                <w:sz w:val="17"/>
                <w:szCs w:val="17"/>
              </w:rPr>
              <w:t>Dhaka Tribune, 'Bangladesh to celebrate Eid-ul-Fitr Saturday,' 21 Apr 2023</w:t>
            </w:r>
          </w:p>
        </w:tc>
        <w:tc>
          <w:tcPr>
            <w:tcW w:w="1360" w:type="dxa"/>
            <w:tcMar>
              <w:top w:w="30" w:type="dxa"/>
              <w:left w:w="60" w:type="dxa"/>
              <w:bottom w:w="30" w:type="dxa"/>
              <w:right w:w="60" w:type="dxa"/>
            </w:tcMar>
          </w:tcPr>
          <w:p w14:paraId="115D4212">
            <w:pPr>
              <w:spacing w:after="0"/>
              <w:jc w:val="left"/>
            </w:pPr>
            <w:r>
              <w:rPr>
                <w:rFonts w:ascii="Times New Roman" w:hAnsi="Times New Roman" w:eastAsia="Times New Roman" w:cs="Times New Roman"/>
                <w:b w:val="0"/>
                <w:bCs w:val="0"/>
                <w:sz w:val="17"/>
                <w:szCs w:val="17"/>
              </w:rPr>
              <w:t>Press</w:t>
            </w:r>
          </w:p>
        </w:tc>
      </w:tr>
      <w:tr w14:paraId="3A43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4E8E55BE">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221BB537">
            <w:pPr>
              <w:spacing w:after="0"/>
              <w:jc w:val="left"/>
            </w:pPr>
            <w:r>
              <w:rPr>
                <w:rFonts w:ascii="Times New Roman" w:hAnsi="Times New Roman" w:eastAsia="Times New Roman" w:cs="Times New Roman"/>
                <w:b w:val="0"/>
                <w:bCs w:val="0"/>
                <w:sz w:val="17"/>
                <w:szCs w:val="17"/>
              </w:rPr>
              <w:t>29 Jun 2023 (Thu)</w:t>
            </w:r>
          </w:p>
        </w:tc>
        <w:tc>
          <w:tcPr>
            <w:tcW w:w="5000" w:type="dxa"/>
            <w:tcMar>
              <w:top w:w="30" w:type="dxa"/>
              <w:left w:w="60" w:type="dxa"/>
              <w:bottom w:w="30" w:type="dxa"/>
              <w:right w:w="60" w:type="dxa"/>
            </w:tcMar>
          </w:tcPr>
          <w:p w14:paraId="5944EABA">
            <w:pPr>
              <w:spacing w:after="0"/>
              <w:jc w:val="left"/>
            </w:pPr>
            <w:r>
              <w:rPr>
                <w:rFonts w:ascii="Times New Roman" w:hAnsi="Times New Roman" w:eastAsia="Times New Roman" w:cs="Times New Roman"/>
                <w:b w:val="0"/>
                <w:bCs w:val="0"/>
                <w:sz w:val="17"/>
                <w:szCs w:val="17"/>
              </w:rPr>
              <w:t>timeanddate.com (one day after Saudi Arabia, 28 Jun)</w:t>
            </w:r>
          </w:p>
        </w:tc>
        <w:tc>
          <w:tcPr>
            <w:tcW w:w="1360" w:type="dxa"/>
            <w:tcMar>
              <w:top w:w="30" w:type="dxa"/>
              <w:left w:w="60" w:type="dxa"/>
              <w:bottom w:w="30" w:type="dxa"/>
              <w:right w:w="60" w:type="dxa"/>
            </w:tcMar>
          </w:tcPr>
          <w:p w14:paraId="18692EAA">
            <w:pPr>
              <w:spacing w:after="0"/>
              <w:jc w:val="left"/>
            </w:pPr>
            <w:r>
              <w:rPr>
                <w:rFonts w:ascii="Times New Roman" w:hAnsi="Times New Roman" w:eastAsia="Times New Roman" w:cs="Times New Roman"/>
                <w:b w:val="0"/>
                <w:bCs w:val="0"/>
                <w:sz w:val="17"/>
                <w:szCs w:val="17"/>
              </w:rPr>
              <w:t>Aggregator; spot-check</w:t>
            </w:r>
          </w:p>
        </w:tc>
      </w:tr>
      <w:tr w14:paraId="390D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3DDBC32B">
            <w:pPr>
              <w:spacing w:after="0"/>
              <w:jc w:val="left"/>
            </w:pPr>
            <w:r>
              <w:rPr>
                <w:rFonts w:ascii="Times New Roman" w:hAnsi="Times New Roman" w:eastAsia="Times New Roman" w:cs="Times New Roman"/>
                <w:b w:val="0"/>
                <w:bCs w:val="0"/>
                <w:sz w:val="17"/>
                <w:szCs w:val="17"/>
              </w:rPr>
              <w:t>Eid al-Fitr</w:t>
            </w:r>
          </w:p>
        </w:tc>
        <w:tc>
          <w:tcPr>
            <w:tcW w:w="1500" w:type="dxa"/>
            <w:tcMar>
              <w:top w:w="30" w:type="dxa"/>
              <w:left w:w="60" w:type="dxa"/>
              <w:bottom w:w="30" w:type="dxa"/>
              <w:right w:w="60" w:type="dxa"/>
            </w:tcMar>
          </w:tcPr>
          <w:p w14:paraId="6F279C4A">
            <w:pPr>
              <w:spacing w:after="0"/>
              <w:jc w:val="left"/>
            </w:pPr>
            <w:r>
              <w:rPr>
                <w:rFonts w:ascii="Times New Roman" w:hAnsi="Times New Roman" w:eastAsia="Times New Roman" w:cs="Times New Roman"/>
                <w:b w:val="0"/>
                <w:bCs w:val="0"/>
                <w:sz w:val="17"/>
                <w:szCs w:val="17"/>
              </w:rPr>
              <w:t>11 Apr 2024 (Thu)</w:t>
            </w:r>
          </w:p>
        </w:tc>
        <w:tc>
          <w:tcPr>
            <w:tcW w:w="5000" w:type="dxa"/>
            <w:tcMar>
              <w:top w:w="30" w:type="dxa"/>
              <w:left w:w="60" w:type="dxa"/>
              <w:bottom w:w="30" w:type="dxa"/>
              <w:right w:w="60" w:type="dxa"/>
            </w:tcMar>
          </w:tcPr>
          <w:p w14:paraId="7F30CFC7">
            <w:pPr>
              <w:spacing w:after="0"/>
              <w:jc w:val="left"/>
            </w:pPr>
            <w:r>
              <w:rPr>
                <w:rFonts w:ascii="Times New Roman" w:hAnsi="Times New Roman" w:eastAsia="Times New Roman" w:cs="Times New Roman"/>
                <w:b w:val="0"/>
                <w:bCs w:val="0"/>
                <w:sz w:val="17"/>
                <w:szCs w:val="17"/>
              </w:rPr>
              <w:t>Dhaka Tribune, 'Shawwal moon not sighted: Eid-ul-Fitr to be celebrated on Thursday,' 9 Apr 2024; The Business Standard, 9 Apr 2024</w:t>
            </w:r>
          </w:p>
        </w:tc>
        <w:tc>
          <w:tcPr>
            <w:tcW w:w="1360" w:type="dxa"/>
            <w:tcMar>
              <w:top w:w="30" w:type="dxa"/>
              <w:left w:w="60" w:type="dxa"/>
              <w:bottom w:w="30" w:type="dxa"/>
              <w:right w:w="60" w:type="dxa"/>
            </w:tcMar>
          </w:tcPr>
          <w:p w14:paraId="1BCAD8A7">
            <w:pPr>
              <w:spacing w:after="0"/>
              <w:jc w:val="left"/>
            </w:pPr>
            <w:r>
              <w:rPr>
                <w:rFonts w:ascii="Times New Roman" w:hAnsi="Times New Roman" w:eastAsia="Times New Roman" w:cs="Times New Roman"/>
                <w:b w:val="0"/>
                <w:bCs w:val="0"/>
                <w:sz w:val="17"/>
                <w:szCs w:val="17"/>
              </w:rPr>
              <w:t>Press</w:t>
            </w:r>
          </w:p>
        </w:tc>
      </w:tr>
      <w:tr w14:paraId="1514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30" w:type="dxa"/>
              <w:left w:w="60" w:type="dxa"/>
              <w:bottom w:w="30" w:type="dxa"/>
              <w:right w:w="60" w:type="dxa"/>
            </w:tcMar>
          </w:tcPr>
          <w:p w14:paraId="1672C69B">
            <w:pPr>
              <w:spacing w:after="0"/>
              <w:jc w:val="left"/>
            </w:pPr>
            <w:r>
              <w:rPr>
                <w:rFonts w:ascii="Times New Roman" w:hAnsi="Times New Roman" w:eastAsia="Times New Roman" w:cs="Times New Roman"/>
                <w:b w:val="0"/>
                <w:bCs w:val="0"/>
                <w:sz w:val="17"/>
                <w:szCs w:val="17"/>
              </w:rPr>
              <w:t>Eid al-Adha</w:t>
            </w:r>
          </w:p>
        </w:tc>
        <w:tc>
          <w:tcPr>
            <w:tcW w:w="1500" w:type="dxa"/>
            <w:tcMar>
              <w:top w:w="30" w:type="dxa"/>
              <w:left w:w="60" w:type="dxa"/>
              <w:bottom w:w="30" w:type="dxa"/>
              <w:right w:w="60" w:type="dxa"/>
            </w:tcMar>
          </w:tcPr>
          <w:p w14:paraId="6CF02E15">
            <w:pPr>
              <w:spacing w:after="0"/>
              <w:jc w:val="left"/>
            </w:pPr>
            <w:r>
              <w:rPr>
                <w:rFonts w:ascii="Times New Roman" w:hAnsi="Times New Roman" w:eastAsia="Times New Roman" w:cs="Times New Roman"/>
                <w:b w:val="0"/>
                <w:bCs w:val="0"/>
                <w:sz w:val="17"/>
                <w:szCs w:val="17"/>
              </w:rPr>
              <w:t>17 Jun 2024 (Mon)</w:t>
            </w:r>
          </w:p>
        </w:tc>
        <w:tc>
          <w:tcPr>
            <w:tcW w:w="5000" w:type="dxa"/>
            <w:tcMar>
              <w:top w:w="30" w:type="dxa"/>
              <w:left w:w="60" w:type="dxa"/>
              <w:bottom w:w="30" w:type="dxa"/>
              <w:right w:w="60" w:type="dxa"/>
            </w:tcMar>
          </w:tcPr>
          <w:p w14:paraId="4900A433">
            <w:pPr>
              <w:spacing w:after="0"/>
              <w:jc w:val="left"/>
            </w:pPr>
            <w:r>
              <w:rPr>
                <w:rFonts w:ascii="Times New Roman" w:hAnsi="Times New Roman" w:eastAsia="Times New Roman" w:cs="Times New Roman"/>
                <w:b w:val="0"/>
                <w:bCs w:val="0"/>
                <w:sz w:val="17"/>
                <w:szCs w:val="17"/>
              </w:rPr>
              <w:t>Prothom Alo, 'Eid-ul-Azha on 17 June as moon sighted in Bangladesh,' 7 Jun 2024; Dhaka Tribune, 7 Jun 2024</w:t>
            </w:r>
          </w:p>
        </w:tc>
        <w:tc>
          <w:tcPr>
            <w:tcW w:w="1360" w:type="dxa"/>
            <w:tcMar>
              <w:top w:w="30" w:type="dxa"/>
              <w:left w:w="60" w:type="dxa"/>
              <w:bottom w:w="30" w:type="dxa"/>
              <w:right w:w="60" w:type="dxa"/>
            </w:tcMar>
          </w:tcPr>
          <w:p w14:paraId="5CD71D7A">
            <w:pPr>
              <w:spacing w:after="0"/>
              <w:jc w:val="left"/>
            </w:pPr>
            <w:r>
              <w:rPr>
                <w:rFonts w:ascii="Times New Roman" w:hAnsi="Times New Roman" w:eastAsia="Times New Roman" w:cs="Times New Roman"/>
                <w:b w:val="0"/>
                <w:bCs w:val="0"/>
                <w:sz w:val="17"/>
                <w:szCs w:val="17"/>
              </w:rPr>
              <w:t>Press</w:t>
            </w:r>
          </w:p>
        </w:tc>
      </w:tr>
    </w:tbl>
    <w:p w14:paraId="54EA00B9">
      <w:pPr>
        <w:spacing w:after="120"/>
      </w:pPr>
    </w:p>
    <w:p w14:paraId="0D8518D0">
      <w:pPr>
        <w:keepNext/>
        <w:spacing w:before="200" w:after="80"/>
      </w:pPr>
      <w:r>
        <w:rPr>
          <w:rFonts w:ascii="Times New Roman" w:hAnsi="Times New Roman" w:eastAsia="Times New Roman" w:cs="Times New Roman"/>
          <w:b/>
          <w:bCs/>
          <w:sz w:val="24"/>
          <w:szCs w:val="24"/>
        </w:rPr>
        <w:t>Table S2. Per-holiday results (primary windows)</w:t>
      </w:r>
    </w:p>
    <w:p w14:paraId="003A5B69">
      <w:pPr>
        <w:spacing w:after="100" w:line="252" w:lineRule="auto"/>
        <w:jc w:val="both"/>
      </w:pPr>
      <w:r>
        <w:rPr>
          <w:rFonts w:ascii="Times New Roman" w:hAnsi="Times New Roman" w:eastAsia="Times New Roman" w:cs="Times New Roman"/>
          <w:b w:val="0"/>
          <w:bCs w:val="0"/>
          <w:i w:val="0"/>
          <w:iCs w:val="0"/>
          <w:sz w:val="19"/>
          <w:szCs w:val="19"/>
        </w:rPr>
        <w:t>Eid window: days −1 to +3. Reference: days −21 to −8 and +8 to +21. Each mean is the daily-mean PM2.5 (µg/m³) averaged over the valid days in its window. A holiday counted if it had at least 4 valid Eid-window days and 14 valid reference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900"/>
        <w:gridCol w:w="1200"/>
        <w:gridCol w:w="900"/>
        <w:gridCol w:w="1200"/>
        <w:gridCol w:w="1100"/>
        <w:gridCol w:w="1960"/>
      </w:tblGrid>
      <w:tr w14:paraId="4BAA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EDEDED"/>
            <w:tcMar>
              <w:top w:w="30" w:type="dxa"/>
              <w:left w:w="60" w:type="dxa"/>
              <w:bottom w:w="30" w:type="dxa"/>
              <w:right w:w="60" w:type="dxa"/>
            </w:tcMar>
          </w:tcPr>
          <w:p w14:paraId="589B36BB">
            <w:pPr>
              <w:spacing w:after="0"/>
              <w:jc w:val="left"/>
            </w:pPr>
            <w:r>
              <w:rPr>
                <w:rFonts w:ascii="Times New Roman" w:hAnsi="Times New Roman" w:eastAsia="Times New Roman" w:cs="Times New Roman"/>
                <w:b/>
                <w:bCs/>
                <w:sz w:val="17"/>
                <w:szCs w:val="17"/>
              </w:rPr>
              <w:t>Holiday</w:t>
            </w:r>
          </w:p>
        </w:tc>
        <w:tc>
          <w:tcPr>
            <w:tcW w:w="900" w:type="dxa"/>
            <w:shd w:val="clear" w:color="auto" w:fill="EDEDED"/>
            <w:tcMar>
              <w:top w:w="30" w:type="dxa"/>
              <w:left w:w="60" w:type="dxa"/>
              <w:bottom w:w="30" w:type="dxa"/>
              <w:right w:w="60" w:type="dxa"/>
            </w:tcMar>
          </w:tcPr>
          <w:p w14:paraId="43BB9AEA">
            <w:pPr>
              <w:spacing w:after="0"/>
              <w:jc w:val="left"/>
            </w:pPr>
            <w:r>
              <w:rPr>
                <w:rFonts w:ascii="Times New Roman" w:hAnsi="Times New Roman" w:eastAsia="Times New Roman" w:cs="Times New Roman"/>
                <w:b/>
                <w:bCs/>
                <w:sz w:val="17"/>
                <w:szCs w:val="17"/>
              </w:rPr>
              <w:t>Eid days</w:t>
            </w:r>
          </w:p>
        </w:tc>
        <w:tc>
          <w:tcPr>
            <w:tcW w:w="1200" w:type="dxa"/>
            <w:shd w:val="clear" w:color="auto" w:fill="EDEDED"/>
            <w:tcMar>
              <w:top w:w="30" w:type="dxa"/>
              <w:left w:w="60" w:type="dxa"/>
              <w:bottom w:w="30" w:type="dxa"/>
              <w:right w:w="60" w:type="dxa"/>
            </w:tcMar>
          </w:tcPr>
          <w:p w14:paraId="086DDC05">
            <w:pPr>
              <w:spacing w:after="0"/>
              <w:jc w:val="left"/>
            </w:pPr>
            <w:r>
              <w:rPr>
                <w:rFonts w:ascii="Times New Roman" w:hAnsi="Times New Roman" w:eastAsia="Times New Roman" w:cs="Times New Roman"/>
                <w:b/>
                <w:bCs/>
                <w:sz w:val="17"/>
                <w:szCs w:val="17"/>
              </w:rPr>
              <w:t>Eid mean</w:t>
            </w:r>
          </w:p>
        </w:tc>
        <w:tc>
          <w:tcPr>
            <w:tcW w:w="900" w:type="dxa"/>
            <w:shd w:val="clear" w:color="auto" w:fill="EDEDED"/>
            <w:tcMar>
              <w:top w:w="30" w:type="dxa"/>
              <w:left w:w="60" w:type="dxa"/>
              <w:bottom w:w="30" w:type="dxa"/>
              <w:right w:w="60" w:type="dxa"/>
            </w:tcMar>
          </w:tcPr>
          <w:p w14:paraId="609CC41A">
            <w:pPr>
              <w:spacing w:after="0"/>
              <w:jc w:val="left"/>
            </w:pPr>
            <w:r>
              <w:rPr>
                <w:rFonts w:ascii="Times New Roman" w:hAnsi="Times New Roman" w:eastAsia="Times New Roman" w:cs="Times New Roman"/>
                <w:b/>
                <w:bCs/>
                <w:sz w:val="17"/>
                <w:szCs w:val="17"/>
              </w:rPr>
              <w:t>Ref. days</w:t>
            </w:r>
          </w:p>
        </w:tc>
        <w:tc>
          <w:tcPr>
            <w:tcW w:w="1200" w:type="dxa"/>
            <w:shd w:val="clear" w:color="auto" w:fill="EDEDED"/>
            <w:tcMar>
              <w:top w:w="30" w:type="dxa"/>
              <w:left w:w="60" w:type="dxa"/>
              <w:bottom w:w="30" w:type="dxa"/>
              <w:right w:w="60" w:type="dxa"/>
            </w:tcMar>
          </w:tcPr>
          <w:p w14:paraId="15DBF171">
            <w:pPr>
              <w:spacing w:after="0"/>
              <w:jc w:val="left"/>
            </w:pPr>
            <w:r>
              <w:rPr>
                <w:rFonts w:ascii="Times New Roman" w:hAnsi="Times New Roman" w:eastAsia="Times New Roman" w:cs="Times New Roman"/>
                <w:b/>
                <w:bCs/>
                <w:sz w:val="17"/>
                <w:szCs w:val="17"/>
              </w:rPr>
              <w:t>Ref. mean</w:t>
            </w:r>
          </w:p>
        </w:tc>
        <w:tc>
          <w:tcPr>
            <w:tcW w:w="1100" w:type="dxa"/>
            <w:shd w:val="clear" w:color="auto" w:fill="EDEDED"/>
            <w:tcMar>
              <w:top w:w="30" w:type="dxa"/>
              <w:left w:w="60" w:type="dxa"/>
              <w:bottom w:w="30" w:type="dxa"/>
              <w:right w:w="60" w:type="dxa"/>
            </w:tcMar>
          </w:tcPr>
          <w:p w14:paraId="40316366">
            <w:pPr>
              <w:spacing w:after="0"/>
              <w:jc w:val="left"/>
            </w:pPr>
            <w:r>
              <w:rPr>
                <w:rFonts w:ascii="Times New Roman" w:hAnsi="Times New Roman" w:eastAsia="Times New Roman" w:cs="Times New Roman"/>
                <w:b/>
                <w:bCs/>
                <w:sz w:val="17"/>
                <w:szCs w:val="17"/>
              </w:rPr>
              <w:t>Change (%)</w:t>
            </w:r>
          </w:p>
        </w:tc>
        <w:tc>
          <w:tcPr>
            <w:tcW w:w="1960" w:type="dxa"/>
            <w:shd w:val="clear" w:color="auto" w:fill="EDEDED"/>
            <w:tcMar>
              <w:top w:w="30" w:type="dxa"/>
              <w:left w:w="60" w:type="dxa"/>
              <w:bottom w:w="30" w:type="dxa"/>
              <w:right w:w="60" w:type="dxa"/>
            </w:tcMar>
          </w:tcPr>
          <w:p w14:paraId="2A82E64B">
            <w:pPr>
              <w:spacing w:after="0"/>
              <w:jc w:val="left"/>
            </w:pPr>
            <w:r>
              <w:rPr>
                <w:rFonts w:ascii="Times New Roman" w:hAnsi="Times New Roman" w:eastAsia="Times New Roman" w:cs="Times New Roman"/>
                <w:b/>
                <w:bCs/>
                <w:sz w:val="17"/>
                <w:szCs w:val="17"/>
              </w:rPr>
              <w:t>Note</w:t>
            </w:r>
          </w:p>
        </w:tc>
      </w:tr>
      <w:tr w14:paraId="1217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51B11772">
            <w:pPr>
              <w:spacing w:after="0"/>
              <w:jc w:val="left"/>
            </w:pPr>
            <w:r>
              <w:rPr>
                <w:rFonts w:ascii="Times New Roman" w:hAnsi="Times New Roman" w:eastAsia="Times New Roman" w:cs="Times New Roman"/>
                <w:b w:val="0"/>
                <w:bCs w:val="0"/>
                <w:sz w:val="17"/>
                <w:szCs w:val="17"/>
              </w:rPr>
              <w:t>Eid al-Fitr 2016-07-07</w:t>
            </w:r>
          </w:p>
        </w:tc>
        <w:tc>
          <w:tcPr>
            <w:tcW w:w="900" w:type="dxa"/>
            <w:tcMar>
              <w:top w:w="30" w:type="dxa"/>
              <w:left w:w="60" w:type="dxa"/>
              <w:bottom w:w="30" w:type="dxa"/>
              <w:right w:w="60" w:type="dxa"/>
            </w:tcMar>
          </w:tcPr>
          <w:p w14:paraId="06B1DAAB">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65E70608">
            <w:pPr>
              <w:spacing w:after="0"/>
              <w:jc w:val="left"/>
            </w:pPr>
            <w:r>
              <w:rPr>
                <w:rFonts w:ascii="Times New Roman" w:hAnsi="Times New Roman" w:eastAsia="Times New Roman" w:cs="Times New Roman"/>
                <w:b w:val="0"/>
                <w:bCs w:val="0"/>
                <w:sz w:val="17"/>
                <w:szCs w:val="17"/>
              </w:rPr>
              <w:t>17.7</w:t>
            </w:r>
          </w:p>
        </w:tc>
        <w:tc>
          <w:tcPr>
            <w:tcW w:w="900" w:type="dxa"/>
            <w:tcMar>
              <w:top w:w="30" w:type="dxa"/>
              <w:left w:w="60" w:type="dxa"/>
              <w:bottom w:w="30" w:type="dxa"/>
              <w:right w:w="60" w:type="dxa"/>
            </w:tcMar>
          </w:tcPr>
          <w:p w14:paraId="4F967B48">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23E09ACA">
            <w:pPr>
              <w:spacing w:after="0"/>
              <w:jc w:val="left"/>
            </w:pPr>
            <w:r>
              <w:rPr>
                <w:rFonts w:ascii="Times New Roman" w:hAnsi="Times New Roman" w:eastAsia="Times New Roman" w:cs="Times New Roman"/>
                <w:b w:val="0"/>
                <w:bCs w:val="0"/>
                <w:sz w:val="17"/>
                <w:szCs w:val="17"/>
              </w:rPr>
              <w:t>31.7</w:t>
            </w:r>
          </w:p>
        </w:tc>
        <w:tc>
          <w:tcPr>
            <w:tcW w:w="1100" w:type="dxa"/>
            <w:tcMar>
              <w:top w:w="30" w:type="dxa"/>
              <w:left w:w="60" w:type="dxa"/>
              <w:bottom w:w="30" w:type="dxa"/>
              <w:right w:w="60" w:type="dxa"/>
            </w:tcMar>
          </w:tcPr>
          <w:p w14:paraId="48F3EC39">
            <w:pPr>
              <w:spacing w:after="0"/>
              <w:jc w:val="left"/>
            </w:pPr>
            <w:r>
              <w:rPr>
                <w:rFonts w:ascii="Times New Roman" w:hAnsi="Times New Roman" w:eastAsia="Times New Roman" w:cs="Times New Roman"/>
                <w:b w:val="0"/>
                <w:bCs w:val="0"/>
                <w:sz w:val="17"/>
                <w:szCs w:val="17"/>
              </w:rPr>
              <w:t>-44.1</w:t>
            </w:r>
          </w:p>
        </w:tc>
        <w:tc>
          <w:tcPr>
            <w:tcW w:w="1960" w:type="dxa"/>
            <w:tcMar>
              <w:top w:w="30" w:type="dxa"/>
              <w:left w:w="60" w:type="dxa"/>
              <w:bottom w:w="30" w:type="dxa"/>
              <w:right w:w="60" w:type="dxa"/>
            </w:tcMar>
          </w:tcPr>
          <w:p w14:paraId="02468E8B">
            <w:pPr>
              <w:spacing w:after="0"/>
              <w:jc w:val="left"/>
            </w:pPr>
          </w:p>
        </w:tc>
      </w:tr>
      <w:tr w14:paraId="35D4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187BE569">
            <w:pPr>
              <w:spacing w:after="0"/>
              <w:jc w:val="left"/>
            </w:pPr>
            <w:r>
              <w:rPr>
                <w:rFonts w:ascii="Times New Roman" w:hAnsi="Times New Roman" w:eastAsia="Times New Roman" w:cs="Times New Roman"/>
                <w:b w:val="0"/>
                <w:bCs w:val="0"/>
                <w:sz w:val="17"/>
                <w:szCs w:val="17"/>
              </w:rPr>
              <w:t>Eid al-Adha 2016-09-13</w:t>
            </w:r>
          </w:p>
        </w:tc>
        <w:tc>
          <w:tcPr>
            <w:tcW w:w="900" w:type="dxa"/>
            <w:tcMar>
              <w:top w:w="30" w:type="dxa"/>
              <w:left w:w="60" w:type="dxa"/>
              <w:bottom w:w="30" w:type="dxa"/>
              <w:right w:w="60" w:type="dxa"/>
            </w:tcMar>
          </w:tcPr>
          <w:p w14:paraId="5E25DC90">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294EAFE1">
            <w:pPr>
              <w:spacing w:after="0"/>
              <w:jc w:val="left"/>
            </w:pPr>
            <w:r>
              <w:rPr>
                <w:rFonts w:ascii="Times New Roman" w:hAnsi="Times New Roman" w:eastAsia="Times New Roman" w:cs="Times New Roman"/>
                <w:b w:val="0"/>
                <w:bCs w:val="0"/>
                <w:sz w:val="17"/>
                <w:szCs w:val="17"/>
              </w:rPr>
              <w:t>31.2</w:t>
            </w:r>
          </w:p>
        </w:tc>
        <w:tc>
          <w:tcPr>
            <w:tcW w:w="900" w:type="dxa"/>
            <w:tcMar>
              <w:top w:w="30" w:type="dxa"/>
              <w:left w:w="60" w:type="dxa"/>
              <w:bottom w:w="30" w:type="dxa"/>
              <w:right w:w="60" w:type="dxa"/>
            </w:tcMar>
          </w:tcPr>
          <w:p w14:paraId="7B5DD3F6">
            <w:pPr>
              <w:spacing w:after="0"/>
              <w:jc w:val="left"/>
            </w:pPr>
            <w:r>
              <w:rPr>
                <w:rFonts w:ascii="Times New Roman" w:hAnsi="Times New Roman" w:eastAsia="Times New Roman" w:cs="Times New Roman"/>
                <w:b w:val="0"/>
                <w:bCs w:val="0"/>
                <w:sz w:val="17"/>
                <w:szCs w:val="17"/>
              </w:rPr>
              <w:t>27</w:t>
            </w:r>
          </w:p>
        </w:tc>
        <w:tc>
          <w:tcPr>
            <w:tcW w:w="1200" w:type="dxa"/>
            <w:tcMar>
              <w:top w:w="30" w:type="dxa"/>
              <w:left w:w="60" w:type="dxa"/>
              <w:bottom w:w="30" w:type="dxa"/>
              <w:right w:w="60" w:type="dxa"/>
            </w:tcMar>
          </w:tcPr>
          <w:p w14:paraId="26D58EDD">
            <w:pPr>
              <w:spacing w:after="0"/>
              <w:jc w:val="left"/>
            </w:pPr>
            <w:r>
              <w:rPr>
                <w:rFonts w:ascii="Times New Roman" w:hAnsi="Times New Roman" w:eastAsia="Times New Roman" w:cs="Times New Roman"/>
                <w:b w:val="0"/>
                <w:bCs w:val="0"/>
                <w:sz w:val="17"/>
                <w:szCs w:val="17"/>
              </w:rPr>
              <w:t>44.5</w:t>
            </w:r>
          </w:p>
        </w:tc>
        <w:tc>
          <w:tcPr>
            <w:tcW w:w="1100" w:type="dxa"/>
            <w:tcMar>
              <w:top w:w="30" w:type="dxa"/>
              <w:left w:w="60" w:type="dxa"/>
              <w:bottom w:w="30" w:type="dxa"/>
              <w:right w:w="60" w:type="dxa"/>
            </w:tcMar>
          </w:tcPr>
          <w:p w14:paraId="564833EC">
            <w:pPr>
              <w:spacing w:after="0"/>
              <w:jc w:val="left"/>
            </w:pPr>
            <w:r>
              <w:rPr>
                <w:rFonts w:ascii="Times New Roman" w:hAnsi="Times New Roman" w:eastAsia="Times New Roman" w:cs="Times New Roman"/>
                <w:b w:val="0"/>
                <w:bCs w:val="0"/>
                <w:sz w:val="17"/>
                <w:szCs w:val="17"/>
              </w:rPr>
              <w:t>-29.8</w:t>
            </w:r>
          </w:p>
        </w:tc>
        <w:tc>
          <w:tcPr>
            <w:tcW w:w="1960" w:type="dxa"/>
            <w:tcMar>
              <w:top w:w="30" w:type="dxa"/>
              <w:left w:w="60" w:type="dxa"/>
              <w:bottom w:w="30" w:type="dxa"/>
              <w:right w:w="60" w:type="dxa"/>
            </w:tcMar>
          </w:tcPr>
          <w:p w14:paraId="7EDFAEC3">
            <w:pPr>
              <w:spacing w:after="0"/>
              <w:jc w:val="left"/>
            </w:pPr>
          </w:p>
        </w:tc>
      </w:tr>
      <w:tr w14:paraId="0D27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16D01B12">
            <w:pPr>
              <w:spacing w:after="0"/>
              <w:jc w:val="left"/>
            </w:pPr>
            <w:r>
              <w:rPr>
                <w:rFonts w:ascii="Times New Roman" w:hAnsi="Times New Roman" w:eastAsia="Times New Roman" w:cs="Times New Roman"/>
                <w:b w:val="0"/>
                <w:bCs w:val="0"/>
                <w:sz w:val="17"/>
                <w:szCs w:val="17"/>
              </w:rPr>
              <w:t>Eid al-Fitr 2017-06-26</w:t>
            </w:r>
          </w:p>
        </w:tc>
        <w:tc>
          <w:tcPr>
            <w:tcW w:w="900" w:type="dxa"/>
            <w:tcMar>
              <w:top w:w="30" w:type="dxa"/>
              <w:left w:w="60" w:type="dxa"/>
              <w:bottom w:w="30" w:type="dxa"/>
              <w:right w:w="60" w:type="dxa"/>
            </w:tcMar>
          </w:tcPr>
          <w:p w14:paraId="60E65341">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14A7D6BE">
            <w:pPr>
              <w:spacing w:after="0"/>
              <w:jc w:val="left"/>
            </w:pPr>
            <w:r>
              <w:rPr>
                <w:rFonts w:ascii="Times New Roman" w:hAnsi="Times New Roman" w:eastAsia="Times New Roman" w:cs="Times New Roman"/>
                <w:b w:val="0"/>
                <w:bCs w:val="0"/>
                <w:sz w:val="17"/>
                <w:szCs w:val="17"/>
              </w:rPr>
              <w:t>10.5</w:t>
            </w:r>
          </w:p>
        </w:tc>
        <w:tc>
          <w:tcPr>
            <w:tcW w:w="900" w:type="dxa"/>
            <w:tcMar>
              <w:top w:w="30" w:type="dxa"/>
              <w:left w:w="60" w:type="dxa"/>
              <w:bottom w:w="30" w:type="dxa"/>
              <w:right w:w="60" w:type="dxa"/>
            </w:tcMar>
          </w:tcPr>
          <w:p w14:paraId="5916F752">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7C70E4B1">
            <w:pPr>
              <w:spacing w:after="0"/>
              <w:jc w:val="left"/>
            </w:pPr>
            <w:r>
              <w:rPr>
                <w:rFonts w:ascii="Times New Roman" w:hAnsi="Times New Roman" w:eastAsia="Times New Roman" w:cs="Times New Roman"/>
                <w:b w:val="0"/>
                <w:bCs w:val="0"/>
                <w:sz w:val="17"/>
                <w:szCs w:val="17"/>
              </w:rPr>
              <w:t>34.0</w:t>
            </w:r>
          </w:p>
        </w:tc>
        <w:tc>
          <w:tcPr>
            <w:tcW w:w="1100" w:type="dxa"/>
            <w:tcMar>
              <w:top w:w="30" w:type="dxa"/>
              <w:left w:w="60" w:type="dxa"/>
              <w:bottom w:w="30" w:type="dxa"/>
              <w:right w:w="60" w:type="dxa"/>
            </w:tcMar>
          </w:tcPr>
          <w:p w14:paraId="5FC2DCF7">
            <w:pPr>
              <w:spacing w:after="0"/>
              <w:jc w:val="left"/>
            </w:pPr>
            <w:r>
              <w:rPr>
                <w:rFonts w:ascii="Times New Roman" w:hAnsi="Times New Roman" w:eastAsia="Times New Roman" w:cs="Times New Roman"/>
                <w:b w:val="0"/>
                <w:bCs w:val="0"/>
                <w:sz w:val="17"/>
                <w:szCs w:val="17"/>
              </w:rPr>
              <w:t>-69.1</w:t>
            </w:r>
          </w:p>
        </w:tc>
        <w:tc>
          <w:tcPr>
            <w:tcW w:w="1960" w:type="dxa"/>
            <w:tcMar>
              <w:top w:w="30" w:type="dxa"/>
              <w:left w:w="60" w:type="dxa"/>
              <w:bottom w:w="30" w:type="dxa"/>
              <w:right w:w="60" w:type="dxa"/>
            </w:tcMar>
          </w:tcPr>
          <w:p w14:paraId="491188B7">
            <w:pPr>
              <w:spacing w:after="0"/>
              <w:jc w:val="left"/>
            </w:pPr>
          </w:p>
        </w:tc>
      </w:tr>
      <w:tr w14:paraId="1BE7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356F65CC">
            <w:pPr>
              <w:spacing w:after="0"/>
              <w:jc w:val="left"/>
            </w:pPr>
            <w:r>
              <w:rPr>
                <w:rFonts w:ascii="Times New Roman" w:hAnsi="Times New Roman" w:eastAsia="Times New Roman" w:cs="Times New Roman"/>
                <w:b w:val="0"/>
                <w:bCs w:val="0"/>
                <w:sz w:val="17"/>
                <w:szCs w:val="17"/>
              </w:rPr>
              <w:t>Eid al-Adha 2017-09-02</w:t>
            </w:r>
          </w:p>
        </w:tc>
        <w:tc>
          <w:tcPr>
            <w:tcW w:w="900" w:type="dxa"/>
            <w:tcMar>
              <w:top w:w="30" w:type="dxa"/>
              <w:left w:w="60" w:type="dxa"/>
              <w:bottom w:w="30" w:type="dxa"/>
              <w:right w:w="60" w:type="dxa"/>
            </w:tcMar>
          </w:tcPr>
          <w:p w14:paraId="046FD046">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7B8FB356">
            <w:pPr>
              <w:spacing w:after="0"/>
              <w:jc w:val="left"/>
            </w:pPr>
            <w:r>
              <w:rPr>
                <w:rFonts w:ascii="Times New Roman" w:hAnsi="Times New Roman" w:eastAsia="Times New Roman" w:cs="Times New Roman"/>
                <w:b w:val="0"/>
                <w:bCs w:val="0"/>
                <w:sz w:val="17"/>
                <w:szCs w:val="17"/>
              </w:rPr>
              <w:t>27.6</w:t>
            </w:r>
          </w:p>
        </w:tc>
        <w:tc>
          <w:tcPr>
            <w:tcW w:w="900" w:type="dxa"/>
            <w:tcMar>
              <w:top w:w="30" w:type="dxa"/>
              <w:left w:w="60" w:type="dxa"/>
              <w:bottom w:w="30" w:type="dxa"/>
              <w:right w:w="60" w:type="dxa"/>
            </w:tcMar>
          </w:tcPr>
          <w:p w14:paraId="64C0AF5A">
            <w:pPr>
              <w:spacing w:after="0"/>
              <w:jc w:val="left"/>
            </w:pPr>
            <w:r>
              <w:rPr>
                <w:rFonts w:ascii="Times New Roman" w:hAnsi="Times New Roman" w:eastAsia="Times New Roman" w:cs="Times New Roman"/>
                <w:b w:val="0"/>
                <w:bCs w:val="0"/>
                <w:sz w:val="17"/>
                <w:szCs w:val="17"/>
              </w:rPr>
              <w:t>27</w:t>
            </w:r>
          </w:p>
        </w:tc>
        <w:tc>
          <w:tcPr>
            <w:tcW w:w="1200" w:type="dxa"/>
            <w:tcMar>
              <w:top w:w="30" w:type="dxa"/>
              <w:left w:w="60" w:type="dxa"/>
              <w:bottom w:w="30" w:type="dxa"/>
              <w:right w:w="60" w:type="dxa"/>
            </w:tcMar>
          </w:tcPr>
          <w:p w14:paraId="40597470">
            <w:pPr>
              <w:spacing w:after="0"/>
              <w:jc w:val="left"/>
            </w:pPr>
            <w:r>
              <w:rPr>
                <w:rFonts w:ascii="Times New Roman" w:hAnsi="Times New Roman" w:eastAsia="Times New Roman" w:cs="Times New Roman"/>
                <w:b w:val="0"/>
                <w:bCs w:val="0"/>
                <w:sz w:val="17"/>
                <w:szCs w:val="17"/>
              </w:rPr>
              <w:t>35.4</w:t>
            </w:r>
          </w:p>
        </w:tc>
        <w:tc>
          <w:tcPr>
            <w:tcW w:w="1100" w:type="dxa"/>
            <w:tcMar>
              <w:top w:w="30" w:type="dxa"/>
              <w:left w:w="60" w:type="dxa"/>
              <w:bottom w:w="30" w:type="dxa"/>
              <w:right w:w="60" w:type="dxa"/>
            </w:tcMar>
          </w:tcPr>
          <w:p w14:paraId="64B9CD37">
            <w:pPr>
              <w:spacing w:after="0"/>
              <w:jc w:val="left"/>
            </w:pPr>
            <w:r>
              <w:rPr>
                <w:rFonts w:ascii="Times New Roman" w:hAnsi="Times New Roman" w:eastAsia="Times New Roman" w:cs="Times New Roman"/>
                <w:b w:val="0"/>
                <w:bCs w:val="0"/>
                <w:sz w:val="17"/>
                <w:szCs w:val="17"/>
              </w:rPr>
              <w:t>-22.1</w:t>
            </w:r>
          </w:p>
        </w:tc>
        <w:tc>
          <w:tcPr>
            <w:tcW w:w="1960" w:type="dxa"/>
            <w:tcMar>
              <w:top w:w="30" w:type="dxa"/>
              <w:left w:w="60" w:type="dxa"/>
              <w:bottom w:w="30" w:type="dxa"/>
              <w:right w:w="60" w:type="dxa"/>
            </w:tcMar>
          </w:tcPr>
          <w:p w14:paraId="3C1397BD">
            <w:pPr>
              <w:spacing w:after="0"/>
              <w:jc w:val="left"/>
            </w:pPr>
          </w:p>
        </w:tc>
      </w:tr>
      <w:tr w14:paraId="7B8F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5EDD4FE0">
            <w:pPr>
              <w:spacing w:after="0"/>
              <w:jc w:val="left"/>
            </w:pPr>
            <w:r>
              <w:rPr>
                <w:rFonts w:ascii="Times New Roman" w:hAnsi="Times New Roman" w:eastAsia="Times New Roman" w:cs="Times New Roman"/>
                <w:b w:val="0"/>
                <w:bCs w:val="0"/>
                <w:sz w:val="17"/>
                <w:szCs w:val="17"/>
              </w:rPr>
              <w:t>Eid al-Fitr 2018-06-16</w:t>
            </w:r>
          </w:p>
        </w:tc>
        <w:tc>
          <w:tcPr>
            <w:tcW w:w="900" w:type="dxa"/>
            <w:tcMar>
              <w:top w:w="30" w:type="dxa"/>
              <w:left w:w="60" w:type="dxa"/>
              <w:bottom w:w="30" w:type="dxa"/>
              <w:right w:w="60" w:type="dxa"/>
            </w:tcMar>
          </w:tcPr>
          <w:p w14:paraId="262CD6CC">
            <w:pPr>
              <w:spacing w:after="0"/>
              <w:jc w:val="left"/>
            </w:pPr>
            <w:r>
              <w:rPr>
                <w:rFonts w:ascii="Times New Roman" w:hAnsi="Times New Roman" w:eastAsia="Times New Roman" w:cs="Times New Roman"/>
                <w:b w:val="0"/>
                <w:bCs w:val="0"/>
                <w:sz w:val="17"/>
                <w:szCs w:val="17"/>
              </w:rPr>
              <w:t>4</w:t>
            </w:r>
          </w:p>
        </w:tc>
        <w:tc>
          <w:tcPr>
            <w:tcW w:w="1200" w:type="dxa"/>
            <w:tcMar>
              <w:top w:w="30" w:type="dxa"/>
              <w:left w:w="60" w:type="dxa"/>
              <w:bottom w:w="30" w:type="dxa"/>
              <w:right w:w="60" w:type="dxa"/>
            </w:tcMar>
          </w:tcPr>
          <w:p w14:paraId="31D589FA">
            <w:pPr>
              <w:spacing w:after="0"/>
              <w:jc w:val="left"/>
            </w:pPr>
            <w:r>
              <w:rPr>
                <w:rFonts w:ascii="Times New Roman" w:hAnsi="Times New Roman" w:eastAsia="Times New Roman" w:cs="Times New Roman"/>
                <w:b w:val="0"/>
                <w:bCs w:val="0"/>
                <w:sz w:val="17"/>
                <w:szCs w:val="17"/>
              </w:rPr>
              <w:t>38.4</w:t>
            </w:r>
          </w:p>
        </w:tc>
        <w:tc>
          <w:tcPr>
            <w:tcW w:w="900" w:type="dxa"/>
            <w:tcMar>
              <w:top w:w="30" w:type="dxa"/>
              <w:left w:w="60" w:type="dxa"/>
              <w:bottom w:w="30" w:type="dxa"/>
              <w:right w:w="60" w:type="dxa"/>
            </w:tcMar>
          </w:tcPr>
          <w:p w14:paraId="337AEB93">
            <w:pPr>
              <w:spacing w:after="0"/>
              <w:jc w:val="left"/>
            </w:pPr>
            <w:r>
              <w:rPr>
                <w:rFonts w:ascii="Times New Roman" w:hAnsi="Times New Roman" w:eastAsia="Times New Roman" w:cs="Times New Roman"/>
                <w:b w:val="0"/>
                <w:bCs w:val="0"/>
                <w:sz w:val="17"/>
                <w:szCs w:val="17"/>
              </w:rPr>
              <w:t>26</w:t>
            </w:r>
          </w:p>
        </w:tc>
        <w:tc>
          <w:tcPr>
            <w:tcW w:w="1200" w:type="dxa"/>
            <w:tcMar>
              <w:top w:w="30" w:type="dxa"/>
              <w:left w:w="60" w:type="dxa"/>
              <w:bottom w:w="30" w:type="dxa"/>
              <w:right w:w="60" w:type="dxa"/>
            </w:tcMar>
          </w:tcPr>
          <w:p w14:paraId="3276083B">
            <w:pPr>
              <w:spacing w:after="0"/>
              <w:jc w:val="left"/>
            </w:pPr>
            <w:r>
              <w:rPr>
                <w:rFonts w:ascii="Times New Roman" w:hAnsi="Times New Roman" w:eastAsia="Times New Roman" w:cs="Times New Roman"/>
                <w:b w:val="0"/>
                <w:bCs w:val="0"/>
                <w:sz w:val="17"/>
                <w:szCs w:val="17"/>
              </w:rPr>
              <w:t>35.4</w:t>
            </w:r>
          </w:p>
        </w:tc>
        <w:tc>
          <w:tcPr>
            <w:tcW w:w="1100" w:type="dxa"/>
            <w:tcMar>
              <w:top w:w="30" w:type="dxa"/>
              <w:left w:w="60" w:type="dxa"/>
              <w:bottom w:w="30" w:type="dxa"/>
              <w:right w:w="60" w:type="dxa"/>
            </w:tcMar>
          </w:tcPr>
          <w:p w14:paraId="125337C2">
            <w:pPr>
              <w:spacing w:after="0"/>
              <w:jc w:val="left"/>
            </w:pPr>
            <w:r>
              <w:rPr>
                <w:rFonts w:ascii="Times New Roman" w:hAnsi="Times New Roman" w:eastAsia="Times New Roman" w:cs="Times New Roman"/>
                <w:b w:val="0"/>
                <w:bCs w:val="0"/>
                <w:sz w:val="17"/>
                <w:szCs w:val="17"/>
              </w:rPr>
              <w:t>8.5</w:t>
            </w:r>
          </w:p>
        </w:tc>
        <w:tc>
          <w:tcPr>
            <w:tcW w:w="1960" w:type="dxa"/>
            <w:tcMar>
              <w:top w:w="30" w:type="dxa"/>
              <w:left w:w="60" w:type="dxa"/>
              <w:bottom w:w="30" w:type="dxa"/>
              <w:right w:w="60" w:type="dxa"/>
            </w:tcMar>
          </w:tcPr>
          <w:p w14:paraId="0E88A265">
            <w:pPr>
              <w:spacing w:after="0"/>
              <w:jc w:val="left"/>
            </w:pPr>
          </w:p>
        </w:tc>
      </w:tr>
      <w:tr w14:paraId="16C5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2835F63D">
            <w:pPr>
              <w:spacing w:after="0"/>
              <w:jc w:val="left"/>
            </w:pPr>
            <w:r>
              <w:rPr>
                <w:rFonts w:ascii="Times New Roman" w:hAnsi="Times New Roman" w:eastAsia="Times New Roman" w:cs="Times New Roman"/>
                <w:b w:val="0"/>
                <w:bCs w:val="0"/>
                <w:sz w:val="17"/>
                <w:szCs w:val="17"/>
              </w:rPr>
              <w:t>Eid al-Adha 2018-08-22</w:t>
            </w:r>
          </w:p>
        </w:tc>
        <w:tc>
          <w:tcPr>
            <w:tcW w:w="900" w:type="dxa"/>
            <w:tcMar>
              <w:top w:w="30" w:type="dxa"/>
              <w:left w:w="60" w:type="dxa"/>
              <w:bottom w:w="30" w:type="dxa"/>
              <w:right w:w="60" w:type="dxa"/>
            </w:tcMar>
          </w:tcPr>
          <w:p w14:paraId="7890501D">
            <w:pPr>
              <w:spacing w:after="0"/>
              <w:jc w:val="left"/>
            </w:pPr>
            <w:r>
              <w:rPr>
                <w:rFonts w:ascii="Times New Roman" w:hAnsi="Times New Roman" w:eastAsia="Times New Roman" w:cs="Times New Roman"/>
                <w:b w:val="0"/>
                <w:bCs w:val="0"/>
                <w:sz w:val="17"/>
                <w:szCs w:val="17"/>
              </w:rPr>
              <w:t>0</w:t>
            </w:r>
          </w:p>
        </w:tc>
        <w:tc>
          <w:tcPr>
            <w:tcW w:w="1200" w:type="dxa"/>
            <w:tcMar>
              <w:top w:w="30" w:type="dxa"/>
              <w:left w:w="60" w:type="dxa"/>
              <w:bottom w:w="30" w:type="dxa"/>
              <w:right w:w="60" w:type="dxa"/>
            </w:tcMar>
          </w:tcPr>
          <w:p w14:paraId="6117534D">
            <w:pPr>
              <w:spacing w:after="0"/>
              <w:jc w:val="left"/>
            </w:pPr>
            <w:r>
              <w:rPr>
                <w:rFonts w:ascii="Times New Roman" w:hAnsi="Times New Roman" w:eastAsia="Times New Roman" w:cs="Times New Roman"/>
                <w:b w:val="0"/>
                <w:bCs w:val="0"/>
                <w:sz w:val="17"/>
                <w:szCs w:val="17"/>
              </w:rPr>
              <w:t>—</w:t>
            </w:r>
          </w:p>
        </w:tc>
        <w:tc>
          <w:tcPr>
            <w:tcW w:w="900" w:type="dxa"/>
            <w:tcMar>
              <w:top w:w="30" w:type="dxa"/>
              <w:left w:w="60" w:type="dxa"/>
              <w:bottom w:w="30" w:type="dxa"/>
              <w:right w:w="60" w:type="dxa"/>
            </w:tcMar>
          </w:tcPr>
          <w:p w14:paraId="3C99BE64">
            <w:pPr>
              <w:spacing w:after="0"/>
              <w:jc w:val="left"/>
            </w:pPr>
            <w:r>
              <w:rPr>
                <w:rFonts w:ascii="Times New Roman" w:hAnsi="Times New Roman" w:eastAsia="Times New Roman" w:cs="Times New Roman"/>
                <w:b w:val="0"/>
                <w:bCs w:val="0"/>
                <w:sz w:val="17"/>
                <w:szCs w:val="17"/>
              </w:rPr>
              <w:t>13</w:t>
            </w:r>
          </w:p>
        </w:tc>
        <w:tc>
          <w:tcPr>
            <w:tcW w:w="1200" w:type="dxa"/>
            <w:tcMar>
              <w:top w:w="30" w:type="dxa"/>
              <w:left w:w="60" w:type="dxa"/>
              <w:bottom w:w="30" w:type="dxa"/>
              <w:right w:w="60" w:type="dxa"/>
            </w:tcMar>
          </w:tcPr>
          <w:p w14:paraId="5ACE5449">
            <w:pPr>
              <w:spacing w:after="0"/>
              <w:jc w:val="left"/>
            </w:pPr>
            <w:r>
              <w:rPr>
                <w:rFonts w:ascii="Times New Roman" w:hAnsi="Times New Roman" w:eastAsia="Times New Roman" w:cs="Times New Roman"/>
                <w:b w:val="0"/>
                <w:bCs w:val="0"/>
                <w:sz w:val="17"/>
                <w:szCs w:val="17"/>
              </w:rPr>
              <w:t>40.8</w:t>
            </w:r>
          </w:p>
        </w:tc>
        <w:tc>
          <w:tcPr>
            <w:tcW w:w="1100" w:type="dxa"/>
            <w:tcMar>
              <w:top w:w="30" w:type="dxa"/>
              <w:left w:w="60" w:type="dxa"/>
              <w:bottom w:w="30" w:type="dxa"/>
              <w:right w:w="60" w:type="dxa"/>
            </w:tcMar>
          </w:tcPr>
          <w:p w14:paraId="70237EFD">
            <w:pPr>
              <w:spacing w:after="0"/>
              <w:jc w:val="left"/>
            </w:pPr>
            <w:r>
              <w:rPr>
                <w:rFonts w:ascii="Times New Roman" w:hAnsi="Times New Roman" w:eastAsia="Times New Roman" w:cs="Times New Roman"/>
                <w:b w:val="0"/>
                <w:bCs w:val="0"/>
                <w:sz w:val="17"/>
                <w:szCs w:val="17"/>
              </w:rPr>
              <w:t>excluded</w:t>
            </w:r>
          </w:p>
        </w:tc>
        <w:tc>
          <w:tcPr>
            <w:tcW w:w="1960" w:type="dxa"/>
            <w:tcMar>
              <w:top w:w="30" w:type="dxa"/>
              <w:left w:w="60" w:type="dxa"/>
              <w:bottom w:w="30" w:type="dxa"/>
              <w:right w:w="60" w:type="dxa"/>
            </w:tcMar>
          </w:tcPr>
          <w:p w14:paraId="6CA0932E">
            <w:pPr>
              <w:spacing w:after="0"/>
              <w:jc w:val="left"/>
            </w:pPr>
            <w:r>
              <w:rPr>
                <w:rFonts w:ascii="Times New Roman" w:hAnsi="Times New Roman" w:eastAsia="Times New Roman" w:cs="Times New Roman"/>
                <w:b w:val="0"/>
                <w:bCs w:val="0"/>
                <w:sz w:val="17"/>
                <w:szCs w:val="17"/>
              </w:rPr>
              <w:t>monitor outage (0 valid Eid-window days)</w:t>
            </w:r>
          </w:p>
        </w:tc>
      </w:tr>
      <w:tr w14:paraId="55CC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41F6626E">
            <w:pPr>
              <w:spacing w:after="0"/>
              <w:jc w:val="left"/>
            </w:pPr>
            <w:r>
              <w:rPr>
                <w:rFonts w:ascii="Times New Roman" w:hAnsi="Times New Roman" w:eastAsia="Times New Roman" w:cs="Times New Roman"/>
                <w:b w:val="0"/>
                <w:bCs w:val="0"/>
                <w:sz w:val="17"/>
                <w:szCs w:val="17"/>
              </w:rPr>
              <w:t>Eid al-Fitr 2019-06-05</w:t>
            </w:r>
          </w:p>
        </w:tc>
        <w:tc>
          <w:tcPr>
            <w:tcW w:w="900" w:type="dxa"/>
            <w:tcMar>
              <w:top w:w="30" w:type="dxa"/>
              <w:left w:w="60" w:type="dxa"/>
              <w:bottom w:w="30" w:type="dxa"/>
              <w:right w:w="60" w:type="dxa"/>
            </w:tcMar>
          </w:tcPr>
          <w:p w14:paraId="5E535BED">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2A7F7EE3">
            <w:pPr>
              <w:spacing w:after="0"/>
              <w:jc w:val="left"/>
            </w:pPr>
            <w:r>
              <w:rPr>
                <w:rFonts w:ascii="Times New Roman" w:hAnsi="Times New Roman" w:eastAsia="Times New Roman" w:cs="Times New Roman"/>
                <w:b w:val="0"/>
                <w:bCs w:val="0"/>
                <w:sz w:val="17"/>
                <w:szCs w:val="17"/>
              </w:rPr>
              <w:t>15.0</w:t>
            </w:r>
          </w:p>
        </w:tc>
        <w:tc>
          <w:tcPr>
            <w:tcW w:w="900" w:type="dxa"/>
            <w:tcMar>
              <w:top w:w="30" w:type="dxa"/>
              <w:left w:w="60" w:type="dxa"/>
              <w:bottom w:w="30" w:type="dxa"/>
              <w:right w:w="60" w:type="dxa"/>
            </w:tcMar>
          </w:tcPr>
          <w:p w14:paraId="06FE06E1">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0277C152">
            <w:pPr>
              <w:spacing w:after="0"/>
              <w:jc w:val="left"/>
            </w:pPr>
            <w:r>
              <w:rPr>
                <w:rFonts w:ascii="Times New Roman" w:hAnsi="Times New Roman" w:eastAsia="Times New Roman" w:cs="Times New Roman"/>
                <w:b w:val="0"/>
                <w:bCs w:val="0"/>
                <w:sz w:val="17"/>
                <w:szCs w:val="17"/>
              </w:rPr>
              <w:t>44.0</w:t>
            </w:r>
          </w:p>
        </w:tc>
        <w:tc>
          <w:tcPr>
            <w:tcW w:w="1100" w:type="dxa"/>
            <w:tcMar>
              <w:top w:w="30" w:type="dxa"/>
              <w:left w:w="60" w:type="dxa"/>
              <w:bottom w:w="30" w:type="dxa"/>
              <w:right w:w="60" w:type="dxa"/>
            </w:tcMar>
          </w:tcPr>
          <w:p w14:paraId="3495C055">
            <w:pPr>
              <w:spacing w:after="0"/>
              <w:jc w:val="left"/>
            </w:pPr>
            <w:r>
              <w:rPr>
                <w:rFonts w:ascii="Times New Roman" w:hAnsi="Times New Roman" w:eastAsia="Times New Roman" w:cs="Times New Roman"/>
                <w:b w:val="0"/>
                <w:bCs w:val="0"/>
                <w:sz w:val="17"/>
                <w:szCs w:val="17"/>
              </w:rPr>
              <w:t>-66.0</w:t>
            </w:r>
          </w:p>
        </w:tc>
        <w:tc>
          <w:tcPr>
            <w:tcW w:w="1960" w:type="dxa"/>
            <w:tcMar>
              <w:top w:w="30" w:type="dxa"/>
              <w:left w:w="60" w:type="dxa"/>
              <w:bottom w:w="30" w:type="dxa"/>
              <w:right w:w="60" w:type="dxa"/>
            </w:tcMar>
          </w:tcPr>
          <w:p w14:paraId="0E3654E4">
            <w:pPr>
              <w:spacing w:after="0"/>
              <w:jc w:val="left"/>
            </w:pPr>
          </w:p>
        </w:tc>
      </w:tr>
      <w:tr w14:paraId="3066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34C28255">
            <w:pPr>
              <w:spacing w:after="0"/>
              <w:jc w:val="left"/>
            </w:pPr>
            <w:r>
              <w:rPr>
                <w:rFonts w:ascii="Times New Roman" w:hAnsi="Times New Roman" w:eastAsia="Times New Roman" w:cs="Times New Roman"/>
                <w:b w:val="0"/>
                <w:bCs w:val="0"/>
                <w:sz w:val="17"/>
                <w:szCs w:val="17"/>
              </w:rPr>
              <w:t>Eid al-Adha 2019-08-12</w:t>
            </w:r>
          </w:p>
        </w:tc>
        <w:tc>
          <w:tcPr>
            <w:tcW w:w="900" w:type="dxa"/>
            <w:tcMar>
              <w:top w:w="30" w:type="dxa"/>
              <w:left w:w="60" w:type="dxa"/>
              <w:bottom w:w="30" w:type="dxa"/>
              <w:right w:w="60" w:type="dxa"/>
            </w:tcMar>
          </w:tcPr>
          <w:p w14:paraId="542FCB25">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370C6AFB">
            <w:pPr>
              <w:spacing w:after="0"/>
              <w:jc w:val="left"/>
            </w:pPr>
            <w:r>
              <w:rPr>
                <w:rFonts w:ascii="Times New Roman" w:hAnsi="Times New Roman" w:eastAsia="Times New Roman" w:cs="Times New Roman"/>
                <w:b w:val="0"/>
                <w:bCs w:val="0"/>
                <w:sz w:val="17"/>
                <w:szCs w:val="17"/>
              </w:rPr>
              <w:t>17.7</w:t>
            </w:r>
          </w:p>
        </w:tc>
        <w:tc>
          <w:tcPr>
            <w:tcW w:w="900" w:type="dxa"/>
            <w:tcMar>
              <w:top w:w="30" w:type="dxa"/>
              <w:left w:w="60" w:type="dxa"/>
              <w:bottom w:w="30" w:type="dxa"/>
              <w:right w:w="60" w:type="dxa"/>
            </w:tcMar>
          </w:tcPr>
          <w:p w14:paraId="6C638028">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78ABCA35">
            <w:pPr>
              <w:spacing w:after="0"/>
              <w:jc w:val="left"/>
            </w:pPr>
            <w:r>
              <w:rPr>
                <w:rFonts w:ascii="Times New Roman" w:hAnsi="Times New Roman" w:eastAsia="Times New Roman" w:cs="Times New Roman"/>
                <w:b w:val="0"/>
                <w:bCs w:val="0"/>
                <w:sz w:val="17"/>
                <w:szCs w:val="17"/>
              </w:rPr>
              <w:t>30.3</w:t>
            </w:r>
          </w:p>
        </w:tc>
        <w:tc>
          <w:tcPr>
            <w:tcW w:w="1100" w:type="dxa"/>
            <w:tcMar>
              <w:top w:w="30" w:type="dxa"/>
              <w:left w:w="60" w:type="dxa"/>
              <w:bottom w:w="30" w:type="dxa"/>
              <w:right w:w="60" w:type="dxa"/>
            </w:tcMar>
          </w:tcPr>
          <w:p w14:paraId="2BD190BB">
            <w:pPr>
              <w:spacing w:after="0"/>
              <w:jc w:val="left"/>
            </w:pPr>
            <w:r>
              <w:rPr>
                <w:rFonts w:ascii="Times New Roman" w:hAnsi="Times New Roman" w:eastAsia="Times New Roman" w:cs="Times New Roman"/>
                <w:b w:val="0"/>
                <w:bCs w:val="0"/>
                <w:sz w:val="17"/>
                <w:szCs w:val="17"/>
              </w:rPr>
              <w:t>-41.6</w:t>
            </w:r>
          </w:p>
        </w:tc>
        <w:tc>
          <w:tcPr>
            <w:tcW w:w="1960" w:type="dxa"/>
            <w:tcMar>
              <w:top w:w="30" w:type="dxa"/>
              <w:left w:w="60" w:type="dxa"/>
              <w:bottom w:w="30" w:type="dxa"/>
              <w:right w:w="60" w:type="dxa"/>
            </w:tcMar>
          </w:tcPr>
          <w:p w14:paraId="4B065067">
            <w:pPr>
              <w:spacing w:after="0"/>
              <w:jc w:val="left"/>
            </w:pPr>
          </w:p>
        </w:tc>
      </w:tr>
      <w:tr w14:paraId="093F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07BEB96A">
            <w:pPr>
              <w:spacing w:after="0"/>
              <w:jc w:val="left"/>
            </w:pPr>
            <w:r>
              <w:rPr>
                <w:rFonts w:ascii="Times New Roman" w:hAnsi="Times New Roman" w:eastAsia="Times New Roman" w:cs="Times New Roman"/>
                <w:b w:val="0"/>
                <w:bCs w:val="0"/>
                <w:sz w:val="17"/>
                <w:szCs w:val="17"/>
              </w:rPr>
              <w:t>Eid al-Fitr 2020-05-25</w:t>
            </w:r>
          </w:p>
        </w:tc>
        <w:tc>
          <w:tcPr>
            <w:tcW w:w="900" w:type="dxa"/>
            <w:tcMar>
              <w:top w:w="30" w:type="dxa"/>
              <w:left w:w="60" w:type="dxa"/>
              <w:bottom w:w="30" w:type="dxa"/>
              <w:right w:w="60" w:type="dxa"/>
            </w:tcMar>
          </w:tcPr>
          <w:p w14:paraId="2D060251">
            <w:pPr>
              <w:spacing w:after="0"/>
              <w:jc w:val="left"/>
            </w:pPr>
            <w:r>
              <w:rPr>
                <w:rFonts w:ascii="Times New Roman" w:hAnsi="Times New Roman" w:eastAsia="Times New Roman" w:cs="Times New Roman"/>
                <w:b w:val="0"/>
                <w:bCs w:val="0"/>
                <w:sz w:val="17"/>
                <w:szCs w:val="17"/>
              </w:rPr>
              <w:t>1</w:t>
            </w:r>
          </w:p>
        </w:tc>
        <w:tc>
          <w:tcPr>
            <w:tcW w:w="1200" w:type="dxa"/>
            <w:tcMar>
              <w:top w:w="30" w:type="dxa"/>
              <w:left w:w="60" w:type="dxa"/>
              <w:bottom w:w="30" w:type="dxa"/>
              <w:right w:w="60" w:type="dxa"/>
            </w:tcMar>
          </w:tcPr>
          <w:p w14:paraId="46E2CEF2">
            <w:pPr>
              <w:spacing w:after="0"/>
              <w:jc w:val="left"/>
            </w:pPr>
            <w:r>
              <w:rPr>
                <w:rFonts w:ascii="Times New Roman" w:hAnsi="Times New Roman" w:eastAsia="Times New Roman" w:cs="Times New Roman"/>
                <w:b w:val="0"/>
                <w:bCs w:val="0"/>
                <w:sz w:val="17"/>
                <w:szCs w:val="17"/>
              </w:rPr>
              <w:t>25.8</w:t>
            </w:r>
          </w:p>
        </w:tc>
        <w:tc>
          <w:tcPr>
            <w:tcW w:w="900" w:type="dxa"/>
            <w:tcMar>
              <w:top w:w="30" w:type="dxa"/>
              <w:left w:w="60" w:type="dxa"/>
              <w:bottom w:w="30" w:type="dxa"/>
              <w:right w:w="60" w:type="dxa"/>
            </w:tcMar>
          </w:tcPr>
          <w:p w14:paraId="1F6C6EF0">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5C04EF2E">
            <w:pPr>
              <w:spacing w:after="0"/>
              <w:jc w:val="left"/>
            </w:pPr>
            <w:r>
              <w:rPr>
                <w:rFonts w:ascii="Times New Roman" w:hAnsi="Times New Roman" w:eastAsia="Times New Roman" w:cs="Times New Roman"/>
                <w:b w:val="0"/>
                <w:bCs w:val="0"/>
                <w:sz w:val="17"/>
                <w:szCs w:val="17"/>
              </w:rPr>
              <w:t>45.7</w:t>
            </w:r>
          </w:p>
        </w:tc>
        <w:tc>
          <w:tcPr>
            <w:tcW w:w="1100" w:type="dxa"/>
            <w:tcMar>
              <w:top w:w="30" w:type="dxa"/>
              <w:left w:w="60" w:type="dxa"/>
              <w:bottom w:w="30" w:type="dxa"/>
              <w:right w:w="60" w:type="dxa"/>
            </w:tcMar>
          </w:tcPr>
          <w:p w14:paraId="4F672A53">
            <w:pPr>
              <w:spacing w:after="0"/>
              <w:jc w:val="left"/>
            </w:pPr>
            <w:r>
              <w:rPr>
                <w:rFonts w:ascii="Times New Roman" w:hAnsi="Times New Roman" w:eastAsia="Times New Roman" w:cs="Times New Roman"/>
                <w:b w:val="0"/>
                <w:bCs w:val="0"/>
                <w:sz w:val="17"/>
                <w:szCs w:val="17"/>
              </w:rPr>
              <w:t>excluded</w:t>
            </w:r>
          </w:p>
        </w:tc>
        <w:tc>
          <w:tcPr>
            <w:tcW w:w="1960" w:type="dxa"/>
            <w:tcMar>
              <w:top w:w="30" w:type="dxa"/>
              <w:left w:w="60" w:type="dxa"/>
              <w:bottom w:w="30" w:type="dxa"/>
              <w:right w:w="60" w:type="dxa"/>
            </w:tcMar>
          </w:tcPr>
          <w:p w14:paraId="66CFF08D">
            <w:pPr>
              <w:spacing w:after="0"/>
              <w:jc w:val="left"/>
            </w:pPr>
            <w:r>
              <w:rPr>
                <w:rFonts w:ascii="Times New Roman" w:hAnsi="Times New Roman" w:eastAsia="Times New Roman" w:cs="Times New Roman"/>
                <w:b w:val="0"/>
                <w:bCs w:val="0"/>
                <w:sz w:val="17"/>
                <w:szCs w:val="17"/>
              </w:rPr>
              <w:t>only 1 valid Eid-window day</w:t>
            </w:r>
          </w:p>
        </w:tc>
      </w:tr>
      <w:tr w14:paraId="1CA6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2E23EC44">
            <w:pPr>
              <w:spacing w:after="0"/>
              <w:jc w:val="left"/>
            </w:pPr>
            <w:r>
              <w:rPr>
                <w:rFonts w:ascii="Times New Roman" w:hAnsi="Times New Roman" w:eastAsia="Times New Roman" w:cs="Times New Roman"/>
                <w:b w:val="0"/>
                <w:bCs w:val="0"/>
                <w:sz w:val="17"/>
                <w:szCs w:val="17"/>
              </w:rPr>
              <w:t>Eid al-Adha 2020-08-01</w:t>
            </w:r>
          </w:p>
        </w:tc>
        <w:tc>
          <w:tcPr>
            <w:tcW w:w="900" w:type="dxa"/>
            <w:tcMar>
              <w:top w:w="30" w:type="dxa"/>
              <w:left w:w="60" w:type="dxa"/>
              <w:bottom w:w="30" w:type="dxa"/>
              <w:right w:w="60" w:type="dxa"/>
            </w:tcMar>
          </w:tcPr>
          <w:p w14:paraId="44F20455">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193E23DA">
            <w:pPr>
              <w:spacing w:after="0"/>
              <w:jc w:val="left"/>
            </w:pPr>
            <w:r>
              <w:rPr>
                <w:rFonts w:ascii="Times New Roman" w:hAnsi="Times New Roman" w:eastAsia="Times New Roman" w:cs="Times New Roman"/>
                <w:b w:val="0"/>
                <w:bCs w:val="0"/>
                <w:sz w:val="17"/>
                <w:szCs w:val="17"/>
              </w:rPr>
              <w:t>28.2</w:t>
            </w:r>
          </w:p>
        </w:tc>
        <w:tc>
          <w:tcPr>
            <w:tcW w:w="900" w:type="dxa"/>
            <w:tcMar>
              <w:top w:w="30" w:type="dxa"/>
              <w:left w:w="60" w:type="dxa"/>
              <w:bottom w:w="30" w:type="dxa"/>
              <w:right w:w="60" w:type="dxa"/>
            </w:tcMar>
          </w:tcPr>
          <w:p w14:paraId="627132FB">
            <w:pPr>
              <w:spacing w:after="0"/>
              <w:jc w:val="left"/>
            </w:pPr>
            <w:r>
              <w:rPr>
                <w:rFonts w:ascii="Times New Roman" w:hAnsi="Times New Roman" w:eastAsia="Times New Roman" w:cs="Times New Roman"/>
                <w:b w:val="0"/>
                <w:bCs w:val="0"/>
                <w:sz w:val="17"/>
                <w:szCs w:val="17"/>
              </w:rPr>
              <w:t>27</w:t>
            </w:r>
          </w:p>
        </w:tc>
        <w:tc>
          <w:tcPr>
            <w:tcW w:w="1200" w:type="dxa"/>
            <w:tcMar>
              <w:top w:w="30" w:type="dxa"/>
              <w:left w:w="60" w:type="dxa"/>
              <w:bottom w:w="30" w:type="dxa"/>
              <w:right w:w="60" w:type="dxa"/>
            </w:tcMar>
          </w:tcPr>
          <w:p w14:paraId="6B265AFB">
            <w:pPr>
              <w:spacing w:after="0"/>
              <w:jc w:val="left"/>
            </w:pPr>
            <w:r>
              <w:rPr>
                <w:rFonts w:ascii="Times New Roman" w:hAnsi="Times New Roman" w:eastAsia="Times New Roman" w:cs="Times New Roman"/>
                <w:b w:val="0"/>
                <w:bCs w:val="0"/>
                <w:sz w:val="17"/>
                <w:szCs w:val="17"/>
              </w:rPr>
              <w:t>30.4</w:t>
            </w:r>
          </w:p>
        </w:tc>
        <w:tc>
          <w:tcPr>
            <w:tcW w:w="1100" w:type="dxa"/>
            <w:tcMar>
              <w:top w:w="30" w:type="dxa"/>
              <w:left w:w="60" w:type="dxa"/>
              <w:bottom w:w="30" w:type="dxa"/>
              <w:right w:w="60" w:type="dxa"/>
            </w:tcMar>
          </w:tcPr>
          <w:p w14:paraId="73187C0A">
            <w:pPr>
              <w:spacing w:after="0"/>
              <w:jc w:val="left"/>
            </w:pPr>
            <w:r>
              <w:rPr>
                <w:rFonts w:ascii="Times New Roman" w:hAnsi="Times New Roman" w:eastAsia="Times New Roman" w:cs="Times New Roman"/>
                <w:b w:val="0"/>
                <w:bCs w:val="0"/>
                <w:sz w:val="17"/>
                <w:szCs w:val="17"/>
              </w:rPr>
              <w:t>-7.4</w:t>
            </w:r>
          </w:p>
        </w:tc>
        <w:tc>
          <w:tcPr>
            <w:tcW w:w="1960" w:type="dxa"/>
            <w:tcMar>
              <w:top w:w="30" w:type="dxa"/>
              <w:left w:w="60" w:type="dxa"/>
              <w:bottom w:w="30" w:type="dxa"/>
              <w:right w:w="60" w:type="dxa"/>
            </w:tcMar>
          </w:tcPr>
          <w:p w14:paraId="2E2D2DC2">
            <w:pPr>
              <w:spacing w:after="0"/>
              <w:jc w:val="left"/>
            </w:pPr>
          </w:p>
        </w:tc>
      </w:tr>
      <w:tr w14:paraId="1411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57DD2CF0">
            <w:pPr>
              <w:spacing w:after="0"/>
              <w:jc w:val="left"/>
            </w:pPr>
            <w:r>
              <w:rPr>
                <w:rFonts w:ascii="Times New Roman" w:hAnsi="Times New Roman" w:eastAsia="Times New Roman" w:cs="Times New Roman"/>
                <w:b w:val="0"/>
                <w:bCs w:val="0"/>
                <w:sz w:val="17"/>
                <w:szCs w:val="17"/>
              </w:rPr>
              <w:t>Eid al-Fitr 2021-05-14</w:t>
            </w:r>
          </w:p>
        </w:tc>
        <w:tc>
          <w:tcPr>
            <w:tcW w:w="900" w:type="dxa"/>
            <w:tcMar>
              <w:top w:w="30" w:type="dxa"/>
              <w:left w:w="60" w:type="dxa"/>
              <w:bottom w:w="30" w:type="dxa"/>
              <w:right w:w="60" w:type="dxa"/>
            </w:tcMar>
          </w:tcPr>
          <w:p w14:paraId="2A832FE3">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70337528">
            <w:pPr>
              <w:spacing w:after="0"/>
              <w:jc w:val="left"/>
            </w:pPr>
            <w:r>
              <w:rPr>
                <w:rFonts w:ascii="Times New Roman" w:hAnsi="Times New Roman" w:eastAsia="Times New Roman" w:cs="Times New Roman"/>
                <w:b w:val="0"/>
                <w:bCs w:val="0"/>
                <w:sz w:val="17"/>
                <w:szCs w:val="17"/>
              </w:rPr>
              <w:t>34.3</w:t>
            </w:r>
          </w:p>
        </w:tc>
        <w:tc>
          <w:tcPr>
            <w:tcW w:w="900" w:type="dxa"/>
            <w:tcMar>
              <w:top w:w="30" w:type="dxa"/>
              <w:left w:w="60" w:type="dxa"/>
              <w:bottom w:w="30" w:type="dxa"/>
              <w:right w:w="60" w:type="dxa"/>
            </w:tcMar>
          </w:tcPr>
          <w:p w14:paraId="51511692">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6671FDAE">
            <w:pPr>
              <w:spacing w:after="0"/>
              <w:jc w:val="left"/>
            </w:pPr>
            <w:r>
              <w:rPr>
                <w:rFonts w:ascii="Times New Roman" w:hAnsi="Times New Roman" w:eastAsia="Times New Roman" w:cs="Times New Roman"/>
                <w:b w:val="0"/>
                <w:bCs w:val="0"/>
                <w:sz w:val="17"/>
                <w:szCs w:val="17"/>
              </w:rPr>
              <w:t>64.9</w:t>
            </w:r>
          </w:p>
        </w:tc>
        <w:tc>
          <w:tcPr>
            <w:tcW w:w="1100" w:type="dxa"/>
            <w:tcMar>
              <w:top w:w="30" w:type="dxa"/>
              <w:left w:w="60" w:type="dxa"/>
              <w:bottom w:w="30" w:type="dxa"/>
              <w:right w:w="60" w:type="dxa"/>
            </w:tcMar>
          </w:tcPr>
          <w:p w14:paraId="578F8366">
            <w:pPr>
              <w:spacing w:after="0"/>
              <w:jc w:val="left"/>
            </w:pPr>
            <w:r>
              <w:rPr>
                <w:rFonts w:ascii="Times New Roman" w:hAnsi="Times New Roman" w:eastAsia="Times New Roman" w:cs="Times New Roman"/>
                <w:b w:val="0"/>
                <w:bCs w:val="0"/>
                <w:sz w:val="17"/>
                <w:szCs w:val="17"/>
              </w:rPr>
              <w:t>-47.2</w:t>
            </w:r>
          </w:p>
        </w:tc>
        <w:tc>
          <w:tcPr>
            <w:tcW w:w="1960" w:type="dxa"/>
            <w:tcMar>
              <w:top w:w="30" w:type="dxa"/>
              <w:left w:w="60" w:type="dxa"/>
              <w:bottom w:w="30" w:type="dxa"/>
              <w:right w:w="60" w:type="dxa"/>
            </w:tcMar>
          </w:tcPr>
          <w:p w14:paraId="4B96752B">
            <w:pPr>
              <w:spacing w:after="0"/>
              <w:jc w:val="left"/>
            </w:pPr>
          </w:p>
        </w:tc>
      </w:tr>
      <w:tr w14:paraId="3193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221BE70D">
            <w:pPr>
              <w:spacing w:after="0"/>
              <w:jc w:val="left"/>
            </w:pPr>
            <w:r>
              <w:rPr>
                <w:rFonts w:ascii="Times New Roman" w:hAnsi="Times New Roman" w:eastAsia="Times New Roman" w:cs="Times New Roman"/>
                <w:b w:val="0"/>
                <w:bCs w:val="0"/>
                <w:sz w:val="17"/>
                <w:szCs w:val="17"/>
              </w:rPr>
              <w:t>Eid al-Adha 2021-07-21</w:t>
            </w:r>
          </w:p>
        </w:tc>
        <w:tc>
          <w:tcPr>
            <w:tcW w:w="900" w:type="dxa"/>
            <w:tcMar>
              <w:top w:w="30" w:type="dxa"/>
              <w:left w:w="60" w:type="dxa"/>
              <w:bottom w:w="30" w:type="dxa"/>
              <w:right w:w="60" w:type="dxa"/>
            </w:tcMar>
          </w:tcPr>
          <w:p w14:paraId="0614BE0B">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205B6BEA">
            <w:pPr>
              <w:spacing w:after="0"/>
              <w:jc w:val="left"/>
            </w:pPr>
            <w:r>
              <w:rPr>
                <w:rFonts w:ascii="Times New Roman" w:hAnsi="Times New Roman" w:eastAsia="Times New Roman" w:cs="Times New Roman"/>
                <w:b w:val="0"/>
                <w:bCs w:val="0"/>
                <w:sz w:val="17"/>
                <w:szCs w:val="17"/>
              </w:rPr>
              <w:t>16.1</w:t>
            </w:r>
          </w:p>
        </w:tc>
        <w:tc>
          <w:tcPr>
            <w:tcW w:w="900" w:type="dxa"/>
            <w:tcMar>
              <w:top w:w="30" w:type="dxa"/>
              <w:left w:w="60" w:type="dxa"/>
              <w:bottom w:w="30" w:type="dxa"/>
              <w:right w:w="60" w:type="dxa"/>
            </w:tcMar>
          </w:tcPr>
          <w:p w14:paraId="55C20156">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5A2CD30C">
            <w:pPr>
              <w:spacing w:after="0"/>
              <w:jc w:val="left"/>
            </w:pPr>
            <w:r>
              <w:rPr>
                <w:rFonts w:ascii="Times New Roman" w:hAnsi="Times New Roman" w:eastAsia="Times New Roman" w:cs="Times New Roman"/>
                <w:b w:val="0"/>
                <w:bCs w:val="0"/>
                <w:sz w:val="17"/>
                <w:szCs w:val="17"/>
              </w:rPr>
              <w:t>32.0</w:t>
            </w:r>
          </w:p>
        </w:tc>
        <w:tc>
          <w:tcPr>
            <w:tcW w:w="1100" w:type="dxa"/>
            <w:tcMar>
              <w:top w:w="30" w:type="dxa"/>
              <w:left w:w="60" w:type="dxa"/>
              <w:bottom w:w="30" w:type="dxa"/>
              <w:right w:w="60" w:type="dxa"/>
            </w:tcMar>
          </w:tcPr>
          <w:p w14:paraId="7BD26F42">
            <w:pPr>
              <w:spacing w:after="0"/>
              <w:jc w:val="left"/>
            </w:pPr>
            <w:r>
              <w:rPr>
                <w:rFonts w:ascii="Times New Roman" w:hAnsi="Times New Roman" w:eastAsia="Times New Roman" w:cs="Times New Roman"/>
                <w:b w:val="0"/>
                <w:bCs w:val="0"/>
                <w:sz w:val="17"/>
                <w:szCs w:val="17"/>
              </w:rPr>
              <w:t>-49.9</w:t>
            </w:r>
          </w:p>
        </w:tc>
        <w:tc>
          <w:tcPr>
            <w:tcW w:w="1960" w:type="dxa"/>
            <w:tcMar>
              <w:top w:w="30" w:type="dxa"/>
              <w:left w:w="60" w:type="dxa"/>
              <w:bottom w:w="30" w:type="dxa"/>
              <w:right w:w="60" w:type="dxa"/>
            </w:tcMar>
          </w:tcPr>
          <w:p w14:paraId="1A75E399">
            <w:pPr>
              <w:spacing w:after="0"/>
              <w:jc w:val="left"/>
            </w:pPr>
          </w:p>
        </w:tc>
      </w:tr>
      <w:tr w14:paraId="4A7A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2B51F6E1">
            <w:pPr>
              <w:spacing w:after="0"/>
              <w:jc w:val="left"/>
            </w:pPr>
            <w:r>
              <w:rPr>
                <w:rFonts w:ascii="Times New Roman" w:hAnsi="Times New Roman" w:eastAsia="Times New Roman" w:cs="Times New Roman"/>
                <w:b w:val="0"/>
                <w:bCs w:val="0"/>
                <w:sz w:val="17"/>
                <w:szCs w:val="17"/>
              </w:rPr>
              <w:t>Eid al-Fitr 2022-05-03</w:t>
            </w:r>
          </w:p>
        </w:tc>
        <w:tc>
          <w:tcPr>
            <w:tcW w:w="900" w:type="dxa"/>
            <w:tcMar>
              <w:top w:w="30" w:type="dxa"/>
              <w:left w:w="60" w:type="dxa"/>
              <w:bottom w:w="30" w:type="dxa"/>
              <w:right w:w="60" w:type="dxa"/>
            </w:tcMar>
          </w:tcPr>
          <w:p w14:paraId="42973582">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21EE7A28">
            <w:pPr>
              <w:spacing w:after="0"/>
              <w:jc w:val="left"/>
            </w:pPr>
            <w:r>
              <w:rPr>
                <w:rFonts w:ascii="Times New Roman" w:hAnsi="Times New Roman" w:eastAsia="Times New Roman" w:cs="Times New Roman"/>
                <w:b w:val="0"/>
                <w:bCs w:val="0"/>
                <w:sz w:val="17"/>
                <w:szCs w:val="17"/>
              </w:rPr>
              <w:t>51.3</w:t>
            </w:r>
          </w:p>
        </w:tc>
        <w:tc>
          <w:tcPr>
            <w:tcW w:w="900" w:type="dxa"/>
            <w:tcMar>
              <w:top w:w="30" w:type="dxa"/>
              <w:left w:w="60" w:type="dxa"/>
              <w:bottom w:w="30" w:type="dxa"/>
              <w:right w:w="60" w:type="dxa"/>
            </w:tcMar>
          </w:tcPr>
          <w:p w14:paraId="153A97DB">
            <w:pPr>
              <w:spacing w:after="0"/>
              <w:jc w:val="left"/>
            </w:pPr>
            <w:r>
              <w:rPr>
                <w:rFonts w:ascii="Times New Roman" w:hAnsi="Times New Roman" w:eastAsia="Times New Roman" w:cs="Times New Roman"/>
                <w:b w:val="0"/>
                <w:bCs w:val="0"/>
                <w:sz w:val="17"/>
                <w:szCs w:val="17"/>
              </w:rPr>
              <w:t>23</w:t>
            </w:r>
          </w:p>
        </w:tc>
        <w:tc>
          <w:tcPr>
            <w:tcW w:w="1200" w:type="dxa"/>
            <w:tcMar>
              <w:top w:w="30" w:type="dxa"/>
              <w:left w:w="60" w:type="dxa"/>
              <w:bottom w:w="30" w:type="dxa"/>
              <w:right w:w="60" w:type="dxa"/>
            </w:tcMar>
          </w:tcPr>
          <w:p w14:paraId="2A98D34B">
            <w:pPr>
              <w:spacing w:after="0"/>
              <w:jc w:val="left"/>
            </w:pPr>
            <w:r>
              <w:rPr>
                <w:rFonts w:ascii="Times New Roman" w:hAnsi="Times New Roman" w:eastAsia="Times New Roman" w:cs="Times New Roman"/>
                <w:b w:val="0"/>
                <w:bCs w:val="0"/>
                <w:sz w:val="17"/>
                <w:szCs w:val="17"/>
              </w:rPr>
              <w:t>58.7</w:t>
            </w:r>
          </w:p>
        </w:tc>
        <w:tc>
          <w:tcPr>
            <w:tcW w:w="1100" w:type="dxa"/>
            <w:tcMar>
              <w:top w:w="30" w:type="dxa"/>
              <w:left w:w="60" w:type="dxa"/>
              <w:bottom w:w="30" w:type="dxa"/>
              <w:right w:w="60" w:type="dxa"/>
            </w:tcMar>
          </w:tcPr>
          <w:p w14:paraId="1BCA35C8">
            <w:pPr>
              <w:spacing w:after="0"/>
              <w:jc w:val="left"/>
            </w:pPr>
            <w:r>
              <w:rPr>
                <w:rFonts w:ascii="Times New Roman" w:hAnsi="Times New Roman" w:eastAsia="Times New Roman" w:cs="Times New Roman"/>
                <w:b w:val="0"/>
                <w:bCs w:val="0"/>
                <w:sz w:val="17"/>
                <w:szCs w:val="17"/>
              </w:rPr>
              <w:t>-12.6</w:t>
            </w:r>
          </w:p>
        </w:tc>
        <w:tc>
          <w:tcPr>
            <w:tcW w:w="1960" w:type="dxa"/>
            <w:tcMar>
              <w:top w:w="30" w:type="dxa"/>
              <w:left w:w="60" w:type="dxa"/>
              <w:bottom w:w="30" w:type="dxa"/>
              <w:right w:w="60" w:type="dxa"/>
            </w:tcMar>
          </w:tcPr>
          <w:p w14:paraId="232E813B">
            <w:pPr>
              <w:spacing w:after="0"/>
              <w:jc w:val="left"/>
            </w:pPr>
          </w:p>
        </w:tc>
      </w:tr>
      <w:tr w14:paraId="1C50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72ED0A8B">
            <w:pPr>
              <w:spacing w:after="0"/>
              <w:jc w:val="left"/>
            </w:pPr>
            <w:r>
              <w:rPr>
                <w:rFonts w:ascii="Times New Roman" w:hAnsi="Times New Roman" w:eastAsia="Times New Roman" w:cs="Times New Roman"/>
                <w:b w:val="0"/>
                <w:bCs w:val="0"/>
                <w:sz w:val="17"/>
                <w:szCs w:val="17"/>
              </w:rPr>
              <w:t>Eid al-Adha 2022-07-10</w:t>
            </w:r>
          </w:p>
        </w:tc>
        <w:tc>
          <w:tcPr>
            <w:tcW w:w="900" w:type="dxa"/>
            <w:tcMar>
              <w:top w:w="30" w:type="dxa"/>
              <w:left w:w="60" w:type="dxa"/>
              <w:bottom w:w="30" w:type="dxa"/>
              <w:right w:w="60" w:type="dxa"/>
            </w:tcMar>
          </w:tcPr>
          <w:p w14:paraId="1149792C">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4F7D979F">
            <w:pPr>
              <w:spacing w:after="0"/>
              <w:jc w:val="left"/>
            </w:pPr>
            <w:r>
              <w:rPr>
                <w:rFonts w:ascii="Times New Roman" w:hAnsi="Times New Roman" w:eastAsia="Times New Roman" w:cs="Times New Roman"/>
                <w:b w:val="0"/>
                <w:bCs w:val="0"/>
                <w:sz w:val="17"/>
                <w:szCs w:val="17"/>
              </w:rPr>
              <w:t>27.9</w:t>
            </w:r>
          </w:p>
        </w:tc>
        <w:tc>
          <w:tcPr>
            <w:tcW w:w="900" w:type="dxa"/>
            <w:tcMar>
              <w:top w:w="30" w:type="dxa"/>
              <w:left w:w="60" w:type="dxa"/>
              <w:bottom w:w="30" w:type="dxa"/>
              <w:right w:w="60" w:type="dxa"/>
            </w:tcMar>
          </w:tcPr>
          <w:p w14:paraId="12FD5CBF">
            <w:pPr>
              <w:spacing w:after="0"/>
              <w:jc w:val="left"/>
            </w:pPr>
            <w:r>
              <w:rPr>
                <w:rFonts w:ascii="Times New Roman" w:hAnsi="Times New Roman" w:eastAsia="Times New Roman" w:cs="Times New Roman"/>
                <w:b w:val="0"/>
                <w:bCs w:val="0"/>
                <w:sz w:val="17"/>
                <w:szCs w:val="17"/>
              </w:rPr>
              <w:t>19</w:t>
            </w:r>
          </w:p>
        </w:tc>
        <w:tc>
          <w:tcPr>
            <w:tcW w:w="1200" w:type="dxa"/>
            <w:tcMar>
              <w:top w:w="30" w:type="dxa"/>
              <w:left w:w="60" w:type="dxa"/>
              <w:bottom w:w="30" w:type="dxa"/>
              <w:right w:w="60" w:type="dxa"/>
            </w:tcMar>
          </w:tcPr>
          <w:p w14:paraId="2099ED26">
            <w:pPr>
              <w:spacing w:after="0"/>
              <w:jc w:val="left"/>
            </w:pPr>
            <w:r>
              <w:rPr>
                <w:rFonts w:ascii="Times New Roman" w:hAnsi="Times New Roman" w:eastAsia="Times New Roman" w:cs="Times New Roman"/>
                <w:b w:val="0"/>
                <w:bCs w:val="0"/>
                <w:sz w:val="17"/>
                <w:szCs w:val="17"/>
              </w:rPr>
              <w:t>45.4</w:t>
            </w:r>
          </w:p>
        </w:tc>
        <w:tc>
          <w:tcPr>
            <w:tcW w:w="1100" w:type="dxa"/>
            <w:tcMar>
              <w:top w:w="30" w:type="dxa"/>
              <w:left w:w="60" w:type="dxa"/>
              <w:bottom w:w="30" w:type="dxa"/>
              <w:right w:w="60" w:type="dxa"/>
            </w:tcMar>
          </w:tcPr>
          <w:p w14:paraId="63BD26BB">
            <w:pPr>
              <w:spacing w:after="0"/>
              <w:jc w:val="left"/>
            </w:pPr>
            <w:r>
              <w:rPr>
                <w:rFonts w:ascii="Times New Roman" w:hAnsi="Times New Roman" w:eastAsia="Times New Roman" w:cs="Times New Roman"/>
                <w:b w:val="0"/>
                <w:bCs w:val="0"/>
                <w:sz w:val="17"/>
                <w:szCs w:val="17"/>
              </w:rPr>
              <w:t>-38.6</w:t>
            </w:r>
          </w:p>
        </w:tc>
        <w:tc>
          <w:tcPr>
            <w:tcW w:w="1960" w:type="dxa"/>
            <w:tcMar>
              <w:top w:w="30" w:type="dxa"/>
              <w:left w:w="60" w:type="dxa"/>
              <w:bottom w:w="30" w:type="dxa"/>
              <w:right w:w="60" w:type="dxa"/>
            </w:tcMar>
          </w:tcPr>
          <w:p w14:paraId="716C0589">
            <w:pPr>
              <w:spacing w:after="0"/>
              <w:jc w:val="left"/>
            </w:pPr>
          </w:p>
        </w:tc>
      </w:tr>
      <w:tr w14:paraId="4AC5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6268947A">
            <w:pPr>
              <w:spacing w:after="0"/>
              <w:jc w:val="left"/>
            </w:pPr>
            <w:r>
              <w:rPr>
                <w:rFonts w:ascii="Times New Roman" w:hAnsi="Times New Roman" w:eastAsia="Times New Roman" w:cs="Times New Roman"/>
                <w:b w:val="0"/>
                <w:bCs w:val="0"/>
                <w:sz w:val="17"/>
                <w:szCs w:val="17"/>
              </w:rPr>
              <w:t>Eid al-Fitr 2023-04-22</w:t>
            </w:r>
          </w:p>
        </w:tc>
        <w:tc>
          <w:tcPr>
            <w:tcW w:w="900" w:type="dxa"/>
            <w:tcMar>
              <w:top w:w="30" w:type="dxa"/>
              <w:left w:w="60" w:type="dxa"/>
              <w:bottom w:w="30" w:type="dxa"/>
              <w:right w:w="60" w:type="dxa"/>
            </w:tcMar>
          </w:tcPr>
          <w:p w14:paraId="2A19E1ED">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6D9504A5">
            <w:pPr>
              <w:spacing w:after="0"/>
              <w:jc w:val="left"/>
            </w:pPr>
            <w:r>
              <w:rPr>
                <w:rFonts w:ascii="Times New Roman" w:hAnsi="Times New Roman" w:eastAsia="Times New Roman" w:cs="Times New Roman"/>
                <w:b w:val="0"/>
                <w:bCs w:val="0"/>
                <w:sz w:val="17"/>
                <w:szCs w:val="17"/>
              </w:rPr>
              <w:t>55.3</w:t>
            </w:r>
          </w:p>
        </w:tc>
        <w:tc>
          <w:tcPr>
            <w:tcW w:w="900" w:type="dxa"/>
            <w:tcMar>
              <w:top w:w="30" w:type="dxa"/>
              <w:left w:w="60" w:type="dxa"/>
              <w:bottom w:w="30" w:type="dxa"/>
              <w:right w:w="60" w:type="dxa"/>
            </w:tcMar>
          </w:tcPr>
          <w:p w14:paraId="18B1ED08">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6E5DF719">
            <w:pPr>
              <w:spacing w:after="0"/>
              <w:jc w:val="left"/>
            </w:pPr>
            <w:r>
              <w:rPr>
                <w:rFonts w:ascii="Times New Roman" w:hAnsi="Times New Roman" w:eastAsia="Times New Roman" w:cs="Times New Roman"/>
                <w:b w:val="0"/>
                <w:bCs w:val="0"/>
                <w:sz w:val="17"/>
                <w:szCs w:val="17"/>
              </w:rPr>
              <w:t>98.0</w:t>
            </w:r>
          </w:p>
        </w:tc>
        <w:tc>
          <w:tcPr>
            <w:tcW w:w="1100" w:type="dxa"/>
            <w:tcMar>
              <w:top w:w="30" w:type="dxa"/>
              <w:left w:w="60" w:type="dxa"/>
              <w:bottom w:w="30" w:type="dxa"/>
              <w:right w:w="60" w:type="dxa"/>
            </w:tcMar>
          </w:tcPr>
          <w:p w14:paraId="0B61EE15">
            <w:pPr>
              <w:spacing w:after="0"/>
              <w:jc w:val="left"/>
            </w:pPr>
            <w:r>
              <w:rPr>
                <w:rFonts w:ascii="Times New Roman" w:hAnsi="Times New Roman" w:eastAsia="Times New Roman" w:cs="Times New Roman"/>
                <w:b w:val="0"/>
                <w:bCs w:val="0"/>
                <w:sz w:val="17"/>
                <w:szCs w:val="17"/>
              </w:rPr>
              <w:t>-43.5</w:t>
            </w:r>
          </w:p>
        </w:tc>
        <w:tc>
          <w:tcPr>
            <w:tcW w:w="1960" w:type="dxa"/>
            <w:tcMar>
              <w:top w:w="30" w:type="dxa"/>
              <w:left w:w="60" w:type="dxa"/>
              <w:bottom w:w="30" w:type="dxa"/>
              <w:right w:w="60" w:type="dxa"/>
            </w:tcMar>
          </w:tcPr>
          <w:p w14:paraId="448C3A10">
            <w:pPr>
              <w:spacing w:after="0"/>
              <w:jc w:val="left"/>
            </w:pPr>
          </w:p>
        </w:tc>
      </w:tr>
      <w:tr w14:paraId="3A59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2681A16C">
            <w:pPr>
              <w:spacing w:after="0"/>
              <w:jc w:val="left"/>
            </w:pPr>
            <w:r>
              <w:rPr>
                <w:rFonts w:ascii="Times New Roman" w:hAnsi="Times New Roman" w:eastAsia="Times New Roman" w:cs="Times New Roman"/>
                <w:b w:val="0"/>
                <w:bCs w:val="0"/>
                <w:sz w:val="17"/>
                <w:szCs w:val="17"/>
              </w:rPr>
              <w:t>Eid al-Adha 2023-06-29</w:t>
            </w:r>
          </w:p>
        </w:tc>
        <w:tc>
          <w:tcPr>
            <w:tcW w:w="900" w:type="dxa"/>
            <w:tcMar>
              <w:top w:w="30" w:type="dxa"/>
              <w:left w:w="60" w:type="dxa"/>
              <w:bottom w:w="30" w:type="dxa"/>
              <w:right w:w="60" w:type="dxa"/>
            </w:tcMar>
          </w:tcPr>
          <w:p w14:paraId="54EB11F8">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02BA95C4">
            <w:pPr>
              <w:spacing w:after="0"/>
              <w:jc w:val="left"/>
            </w:pPr>
            <w:r>
              <w:rPr>
                <w:rFonts w:ascii="Times New Roman" w:hAnsi="Times New Roman" w:eastAsia="Times New Roman" w:cs="Times New Roman"/>
                <w:b w:val="0"/>
                <w:bCs w:val="0"/>
                <w:sz w:val="17"/>
                <w:szCs w:val="17"/>
              </w:rPr>
              <w:t>23.6</w:t>
            </w:r>
          </w:p>
        </w:tc>
        <w:tc>
          <w:tcPr>
            <w:tcW w:w="900" w:type="dxa"/>
            <w:tcMar>
              <w:top w:w="30" w:type="dxa"/>
              <w:left w:w="60" w:type="dxa"/>
              <w:bottom w:w="30" w:type="dxa"/>
              <w:right w:w="60" w:type="dxa"/>
            </w:tcMar>
          </w:tcPr>
          <w:p w14:paraId="333A3B6F">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1002C4CA">
            <w:pPr>
              <w:spacing w:after="0"/>
              <w:jc w:val="left"/>
            </w:pPr>
            <w:r>
              <w:rPr>
                <w:rFonts w:ascii="Times New Roman" w:hAnsi="Times New Roman" w:eastAsia="Times New Roman" w:cs="Times New Roman"/>
                <w:b w:val="0"/>
                <w:bCs w:val="0"/>
                <w:sz w:val="17"/>
                <w:szCs w:val="17"/>
              </w:rPr>
              <w:t>46.4</w:t>
            </w:r>
          </w:p>
        </w:tc>
        <w:tc>
          <w:tcPr>
            <w:tcW w:w="1100" w:type="dxa"/>
            <w:tcMar>
              <w:top w:w="30" w:type="dxa"/>
              <w:left w:w="60" w:type="dxa"/>
              <w:bottom w:w="30" w:type="dxa"/>
              <w:right w:w="60" w:type="dxa"/>
            </w:tcMar>
          </w:tcPr>
          <w:p w14:paraId="330B3206">
            <w:pPr>
              <w:spacing w:after="0"/>
              <w:jc w:val="left"/>
            </w:pPr>
            <w:r>
              <w:rPr>
                <w:rFonts w:ascii="Times New Roman" w:hAnsi="Times New Roman" w:eastAsia="Times New Roman" w:cs="Times New Roman"/>
                <w:b w:val="0"/>
                <w:bCs w:val="0"/>
                <w:sz w:val="17"/>
                <w:szCs w:val="17"/>
              </w:rPr>
              <w:t>-49.2</w:t>
            </w:r>
          </w:p>
        </w:tc>
        <w:tc>
          <w:tcPr>
            <w:tcW w:w="1960" w:type="dxa"/>
            <w:tcMar>
              <w:top w:w="30" w:type="dxa"/>
              <w:left w:w="60" w:type="dxa"/>
              <w:bottom w:w="30" w:type="dxa"/>
              <w:right w:w="60" w:type="dxa"/>
            </w:tcMar>
          </w:tcPr>
          <w:p w14:paraId="22A87A11">
            <w:pPr>
              <w:spacing w:after="0"/>
              <w:jc w:val="left"/>
            </w:pPr>
          </w:p>
        </w:tc>
      </w:tr>
      <w:tr w14:paraId="08FE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72AFA0B3">
            <w:pPr>
              <w:spacing w:after="0"/>
              <w:jc w:val="left"/>
            </w:pPr>
            <w:r>
              <w:rPr>
                <w:rFonts w:ascii="Times New Roman" w:hAnsi="Times New Roman" w:eastAsia="Times New Roman" w:cs="Times New Roman"/>
                <w:b w:val="0"/>
                <w:bCs w:val="0"/>
                <w:sz w:val="17"/>
                <w:szCs w:val="17"/>
              </w:rPr>
              <w:t>Eid al-Fitr 2024-04-11</w:t>
            </w:r>
          </w:p>
        </w:tc>
        <w:tc>
          <w:tcPr>
            <w:tcW w:w="900" w:type="dxa"/>
            <w:tcMar>
              <w:top w:w="30" w:type="dxa"/>
              <w:left w:w="60" w:type="dxa"/>
              <w:bottom w:w="30" w:type="dxa"/>
              <w:right w:w="60" w:type="dxa"/>
            </w:tcMar>
          </w:tcPr>
          <w:p w14:paraId="186616DB">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64DEA348">
            <w:pPr>
              <w:spacing w:after="0"/>
              <w:jc w:val="left"/>
            </w:pPr>
            <w:r>
              <w:rPr>
                <w:rFonts w:ascii="Times New Roman" w:hAnsi="Times New Roman" w:eastAsia="Times New Roman" w:cs="Times New Roman"/>
                <w:b w:val="0"/>
                <w:bCs w:val="0"/>
                <w:sz w:val="17"/>
                <w:szCs w:val="17"/>
              </w:rPr>
              <w:t>114.6</w:t>
            </w:r>
          </w:p>
        </w:tc>
        <w:tc>
          <w:tcPr>
            <w:tcW w:w="900" w:type="dxa"/>
            <w:tcMar>
              <w:top w:w="30" w:type="dxa"/>
              <w:left w:w="60" w:type="dxa"/>
              <w:bottom w:w="30" w:type="dxa"/>
              <w:right w:w="60" w:type="dxa"/>
            </w:tcMar>
          </w:tcPr>
          <w:p w14:paraId="6EDDA5B4">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2130B585">
            <w:pPr>
              <w:spacing w:after="0"/>
              <w:jc w:val="left"/>
            </w:pPr>
            <w:r>
              <w:rPr>
                <w:rFonts w:ascii="Times New Roman" w:hAnsi="Times New Roman" w:eastAsia="Times New Roman" w:cs="Times New Roman"/>
                <w:b w:val="0"/>
                <w:bCs w:val="0"/>
                <w:sz w:val="17"/>
                <w:szCs w:val="17"/>
              </w:rPr>
              <w:t>73.0</w:t>
            </w:r>
          </w:p>
        </w:tc>
        <w:tc>
          <w:tcPr>
            <w:tcW w:w="1100" w:type="dxa"/>
            <w:tcMar>
              <w:top w:w="30" w:type="dxa"/>
              <w:left w:w="60" w:type="dxa"/>
              <w:bottom w:w="30" w:type="dxa"/>
              <w:right w:w="60" w:type="dxa"/>
            </w:tcMar>
          </w:tcPr>
          <w:p w14:paraId="742C1D2E">
            <w:pPr>
              <w:spacing w:after="0"/>
              <w:jc w:val="left"/>
            </w:pPr>
            <w:r>
              <w:rPr>
                <w:rFonts w:ascii="Times New Roman" w:hAnsi="Times New Roman" w:eastAsia="Times New Roman" w:cs="Times New Roman"/>
                <w:b w:val="0"/>
                <w:bCs w:val="0"/>
                <w:sz w:val="17"/>
                <w:szCs w:val="17"/>
              </w:rPr>
              <w:t>57.0</w:t>
            </w:r>
          </w:p>
        </w:tc>
        <w:tc>
          <w:tcPr>
            <w:tcW w:w="1960" w:type="dxa"/>
            <w:tcMar>
              <w:top w:w="30" w:type="dxa"/>
              <w:left w:w="60" w:type="dxa"/>
              <w:bottom w:w="30" w:type="dxa"/>
              <w:right w:w="60" w:type="dxa"/>
            </w:tcMar>
          </w:tcPr>
          <w:p w14:paraId="0412BAF6">
            <w:pPr>
              <w:spacing w:after="0"/>
              <w:jc w:val="left"/>
            </w:pPr>
          </w:p>
        </w:tc>
      </w:tr>
      <w:tr w14:paraId="3B6D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30" w:type="dxa"/>
              <w:left w:w="60" w:type="dxa"/>
              <w:bottom w:w="30" w:type="dxa"/>
              <w:right w:w="60" w:type="dxa"/>
            </w:tcMar>
          </w:tcPr>
          <w:p w14:paraId="5848A524">
            <w:pPr>
              <w:spacing w:after="0"/>
              <w:jc w:val="left"/>
            </w:pPr>
            <w:r>
              <w:rPr>
                <w:rFonts w:ascii="Times New Roman" w:hAnsi="Times New Roman" w:eastAsia="Times New Roman" w:cs="Times New Roman"/>
                <w:b w:val="0"/>
                <w:bCs w:val="0"/>
                <w:sz w:val="17"/>
                <w:szCs w:val="17"/>
              </w:rPr>
              <w:t>Eid al-Adha 2024-06-17</w:t>
            </w:r>
          </w:p>
        </w:tc>
        <w:tc>
          <w:tcPr>
            <w:tcW w:w="900" w:type="dxa"/>
            <w:tcMar>
              <w:top w:w="30" w:type="dxa"/>
              <w:left w:w="60" w:type="dxa"/>
              <w:bottom w:w="30" w:type="dxa"/>
              <w:right w:w="60" w:type="dxa"/>
            </w:tcMar>
          </w:tcPr>
          <w:p w14:paraId="54B8CF5E">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53BDFCDD">
            <w:pPr>
              <w:spacing w:after="0"/>
              <w:jc w:val="left"/>
            </w:pPr>
            <w:r>
              <w:rPr>
                <w:rFonts w:ascii="Times New Roman" w:hAnsi="Times New Roman" w:eastAsia="Times New Roman" w:cs="Times New Roman"/>
                <w:b w:val="0"/>
                <w:bCs w:val="0"/>
                <w:sz w:val="17"/>
                <w:szCs w:val="17"/>
              </w:rPr>
              <w:t>29.8</w:t>
            </w:r>
          </w:p>
        </w:tc>
        <w:tc>
          <w:tcPr>
            <w:tcW w:w="900" w:type="dxa"/>
            <w:tcMar>
              <w:top w:w="30" w:type="dxa"/>
              <w:left w:w="60" w:type="dxa"/>
              <w:bottom w:w="30" w:type="dxa"/>
              <w:right w:w="60" w:type="dxa"/>
            </w:tcMar>
          </w:tcPr>
          <w:p w14:paraId="12024264">
            <w:pPr>
              <w:spacing w:after="0"/>
              <w:jc w:val="left"/>
            </w:pPr>
            <w:r>
              <w:rPr>
                <w:rFonts w:ascii="Times New Roman" w:hAnsi="Times New Roman" w:eastAsia="Times New Roman" w:cs="Times New Roman"/>
                <w:b w:val="0"/>
                <w:bCs w:val="0"/>
                <w:sz w:val="17"/>
                <w:szCs w:val="17"/>
              </w:rPr>
              <w:t>28</w:t>
            </w:r>
          </w:p>
        </w:tc>
        <w:tc>
          <w:tcPr>
            <w:tcW w:w="1200" w:type="dxa"/>
            <w:tcMar>
              <w:top w:w="30" w:type="dxa"/>
              <w:left w:w="60" w:type="dxa"/>
              <w:bottom w:w="30" w:type="dxa"/>
              <w:right w:w="60" w:type="dxa"/>
            </w:tcMar>
          </w:tcPr>
          <w:p w14:paraId="2553E702">
            <w:pPr>
              <w:spacing w:after="0"/>
              <w:jc w:val="left"/>
            </w:pPr>
            <w:r>
              <w:rPr>
                <w:rFonts w:ascii="Times New Roman" w:hAnsi="Times New Roman" w:eastAsia="Times New Roman" w:cs="Times New Roman"/>
                <w:b w:val="0"/>
                <w:bCs w:val="0"/>
                <w:sz w:val="17"/>
                <w:szCs w:val="17"/>
              </w:rPr>
              <w:t>43.4</w:t>
            </w:r>
          </w:p>
        </w:tc>
        <w:tc>
          <w:tcPr>
            <w:tcW w:w="1100" w:type="dxa"/>
            <w:tcMar>
              <w:top w:w="30" w:type="dxa"/>
              <w:left w:w="60" w:type="dxa"/>
              <w:bottom w:w="30" w:type="dxa"/>
              <w:right w:w="60" w:type="dxa"/>
            </w:tcMar>
          </w:tcPr>
          <w:p w14:paraId="4A31F231">
            <w:pPr>
              <w:spacing w:after="0"/>
              <w:jc w:val="left"/>
            </w:pPr>
            <w:r>
              <w:rPr>
                <w:rFonts w:ascii="Times New Roman" w:hAnsi="Times New Roman" w:eastAsia="Times New Roman" w:cs="Times New Roman"/>
                <w:b w:val="0"/>
                <w:bCs w:val="0"/>
                <w:sz w:val="17"/>
                <w:szCs w:val="17"/>
              </w:rPr>
              <w:t>-31.4</w:t>
            </w:r>
          </w:p>
        </w:tc>
        <w:tc>
          <w:tcPr>
            <w:tcW w:w="1960" w:type="dxa"/>
            <w:tcMar>
              <w:top w:w="30" w:type="dxa"/>
              <w:left w:w="60" w:type="dxa"/>
              <w:bottom w:w="30" w:type="dxa"/>
              <w:right w:w="60" w:type="dxa"/>
            </w:tcMar>
          </w:tcPr>
          <w:p w14:paraId="39A9610F">
            <w:pPr>
              <w:spacing w:after="0"/>
              <w:jc w:val="left"/>
            </w:pPr>
          </w:p>
        </w:tc>
      </w:tr>
    </w:tbl>
    <w:p w14:paraId="7946AC6D">
      <w:pPr>
        <w:spacing w:after="120"/>
      </w:pPr>
    </w:p>
    <w:p w14:paraId="7A9DC331">
      <w:pPr>
        <w:spacing w:after="100" w:line="252" w:lineRule="auto"/>
        <w:jc w:val="both"/>
      </w:pPr>
      <w:r>
        <w:rPr>
          <w:rFonts w:ascii="Times New Roman" w:hAnsi="Times New Roman" w:eastAsia="Times New Roman" w:cs="Times New Roman"/>
          <w:b w:val="0"/>
          <w:bCs w:val="0"/>
          <w:i w:val="0"/>
          <w:iCs w:val="0"/>
          <w:sz w:val="19"/>
          <w:szCs w:val="19"/>
        </w:rPr>
        <w:t>Pooled over the 16 holidays: -35.8% (95% CI -47.1% to -21.9%). Mean absolute change: -13.0 µg/m³.</w:t>
      </w:r>
    </w:p>
    <w:p w14:paraId="396F1141">
      <w:pPr>
        <w:keepNext/>
        <w:spacing w:before="200" w:after="80"/>
      </w:pPr>
      <w:r>
        <w:rPr>
          <w:rFonts w:ascii="Times New Roman" w:hAnsi="Times New Roman" w:eastAsia="Times New Roman" w:cs="Times New Roman"/>
          <w:b/>
          <w:bCs/>
          <w:sz w:val="24"/>
          <w:szCs w:val="24"/>
        </w:rPr>
        <w:t>Figure S1. Daily PM2.5 around each analysed holiday</w:t>
      </w:r>
    </w:p>
    <w:p w14:paraId="4AE617F2">
      <w:pPr>
        <w:spacing w:before="60" w:after="60"/>
        <w:jc w:val="center"/>
      </w:pPr>
      <w:r>
        <w:drawing>
          <wp:inline distT="0" distB="0" distL="0" distR="0">
            <wp:extent cx="5762625" cy="537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762625" cy="5372100"/>
                    </a:xfrm>
                    <a:prstGeom prst="rect">
                      <a:avLst/>
                    </a:prstGeom>
                  </pic:spPr>
                </pic:pic>
              </a:graphicData>
            </a:graphic>
          </wp:inline>
        </w:drawing>
      </w:r>
    </w:p>
    <w:p w14:paraId="09D08D32">
      <w:pPr>
        <w:spacing w:after="100" w:line="252" w:lineRule="auto"/>
        <w:jc w:val="both"/>
      </w:pPr>
      <w:r>
        <w:rPr>
          <w:rFonts w:ascii="Times New Roman" w:hAnsi="Times New Roman" w:eastAsia="Times New Roman" w:cs="Times New Roman"/>
          <w:b w:val="0"/>
          <w:bCs w:val="0"/>
          <w:i w:val="0"/>
          <w:iCs w:val="0"/>
          <w:sz w:val="19"/>
          <w:szCs w:val="19"/>
        </w:rPr>
        <w:t>Figure S1. Daily mean PM2.5 (µg/m³) from 21 days before to 21 days after each of the 16 Eid holidays. Yellow: the Eid window (days −1 to +3). Grey: the reference windows. Dashed line: the holiday's reference mean. Each panel title gives the percentage change. Several spring holidays show a steep seasonal fall, Eid al-Fitr 2021 and 2023 for example. That is why the reference period uses equal spans before and after the holiday.</w:t>
      </w:r>
    </w:p>
    <w:p w14:paraId="266A2DBF">
      <w:pPr>
        <w:keepNext/>
        <w:spacing w:before="200" w:after="80"/>
      </w:pPr>
      <w:r>
        <w:rPr>
          <w:rFonts w:ascii="Times New Roman" w:hAnsi="Times New Roman" w:eastAsia="Times New Roman" w:cs="Times New Roman"/>
          <w:b/>
          <w:bCs/>
          <w:sz w:val="24"/>
          <w:szCs w:val="24"/>
        </w:rPr>
        <w:t>S3. Data processing notes</w:t>
      </w:r>
    </w:p>
    <w:p w14:paraId="59B5BE14">
      <w:pPr>
        <w:spacing w:after="100" w:line="252" w:lineRule="auto"/>
        <w:jc w:val="both"/>
      </w:pPr>
      <w:r>
        <w:rPr>
          <w:rFonts w:ascii="Times New Roman" w:hAnsi="Times New Roman" w:eastAsia="Times New Roman" w:cs="Times New Roman"/>
          <w:b w:val="0"/>
          <w:bCs w:val="0"/>
          <w:i w:val="0"/>
          <w:iCs w:val="0"/>
          <w:sz w:val="19"/>
          <w:szCs w:val="19"/>
        </w:rPr>
        <w:t>Source files. We used the AirNow 'Embassy Historical' hourly PM2.5 files for Dhaka (Dhaka_PM2.5_&lt;year&gt;_YTD.csv, 2016 to 2025), from the public GitHub archive cited in the main text. Three columns mattered: 'Date (LT)' for local time, 'Raw Conc.' in µg/m³, and 'QC Name'.</w:t>
      </w:r>
    </w:p>
    <w:p w14:paraId="4E211C86">
      <w:pPr>
        <w:spacing w:after="100" w:line="252" w:lineRule="auto"/>
        <w:jc w:val="both"/>
      </w:pPr>
      <w:r>
        <w:rPr>
          <w:rFonts w:ascii="Times New Roman" w:hAnsi="Times New Roman" w:eastAsia="Times New Roman" w:cs="Times New Roman"/>
          <w:b w:val="0"/>
          <w:bCs w:val="0"/>
          <w:i w:val="0"/>
          <w:iCs w:val="0"/>
          <w:sz w:val="19"/>
          <w:szCs w:val="19"/>
        </w:rPr>
        <w:t>Cleaning. We dropped rows flagged 'Missing', 'Invalid', or 'Suspect' (2,342 rows), rows with a concentration at or below zero (43 rows), and 6 duplicate timestamps. That left 75,325 valid hours between 1 January 2016 and 24 March 2025. Each timestamp marks the end of its hourly averaging period, so we shifted every one back by an hour. That way each calendar day holds its own 24 hours. We computed a daily mean only for days with at least 18 valid hours, which kept 3,139 of 3,372 days.</w:t>
      </w:r>
    </w:p>
    <w:p w14:paraId="26F61BFC">
      <w:pPr>
        <w:spacing w:after="100" w:line="252" w:lineRule="auto"/>
        <w:jc w:val="both"/>
      </w:pPr>
      <w:r>
        <w:rPr>
          <w:rFonts w:ascii="Times New Roman" w:hAnsi="Times New Roman" w:eastAsia="Times New Roman" w:cs="Times New Roman"/>
          <w:b w:val="0"/>
          <w:bCs w:val="0"/>
          <w:i w:val="0"/>
          <w:iCs w:val="0"/>
          <w:sz w:val="19"/>
          <w:szCs w:val="19"/>
        </w:rPr>
        <w:t>Statistics. For each holiday we took ln(Eid-window mean / reference mean). The pooled estimate is the mean of these log ratios, converted to percent as 100·(exp(mean) − 1). The 95% CI comes from 10,000 bootstrap resamples of holidays. We added a one-sample t-test and a Wilcoxon signed-rank test on the log ratios, and a Mann-Whitney U test for Eid al-Fitr against Eid al-Adha. The placebo test ran 2,000 times. Each run drew one random date per holiday-year. A date had to sit at least 28 days from any Eid, with its full ±21-day span inside the record. The run then applied the same windows and inclusion rules. For the hourly profile, each hour is a percentage of its holiday's reference mean, averaged over Eid-window days (79 days) and reference days (429 days). The weekend benchmark is the mean log ratio of Friday-to-Saturday against Sunday-to-Thursday daily means within each calendar month, excluding Eid-window days (107 months). Random seed 20260922.</w:t>
      </w:r>
    </w:p>
    <w:p w14:paraId="06B1A542">
      <w:pPr>
        <w:keepNext/>
        <w:spacing w:before="200" w:after="80"/>
      </w:pPr>
      <w:r>
        <w:rPr>
          <w:rFonts w:ascii="Times New Roman" w:hAnsi="Times New Roman" w:eastAsia="Times New Roman" w:cs="Times New Roman"/>
          <w:b/>
          <w:bCs/>
          <w:sz w:val="24"/>
          <w:szCs w:val="24"/>
        </w:rPr>
        <w:t>Table S3. Weather control (2016–2020 subset, 8 holidays)</w:t>
      </w:r>
    </w:p>
    <w:p w14:paraId="040DBA4E">
      <w:pPr>
        <w:spacing w:after="100" w:line="252" w:lineRule="auto"/>
        <w:jc w:val="both"/>
      </w:pPr>
      <w:r>
        <w:rPr>
          <w:rFonts w:ascii="Times New Roman" w:hAnsi="Times New Roman" w:eastAsia="Times New Roman" w:cs="Times New Roman"/>
          <w:b w:val="0"/>
          <w:bCs w:val="0"/>
          <w:i w:val="0"/>
          <w:iCs w:val="0"/>
          <w:sz w:val="19"/>
          <w:szCs w:val="19"/>
        </w:rPr>
        <w:t>We merged independent daily weather for Dhaka airport (NOAA Global Summary of the Day, station 419230) with the daily PM2.5 series. Row 1 repeats the main result for all 16 holidays. Rows 2 to 4 use the 8 holidays in 2016 to 2020 that have valid PM2.5 and weather. The regression is a day-level ordinary least squares fit of ln(PM2.5). Its terms are an Eid-window indicator, holiday fixed effects, and five standardized weather variables. Those are mean temperature, mean wind speed, maximum wind speed, ln(1 + precipitation), and relative humidity. The reported effect is the Eid coefficient. The deweathering model is a random forest trained on reference-window days only, using weather plus day-of-year terms. It predicts each day's weather-expected PM2.5, and the effect is the pooled Eid-minus-reference residual.</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900"/>
        <w:gridCol w:w="1200"/>
        <w:gridCol w:w="2200"/>
        <w:gridCol w:w="760"/>
      </w:tblGrid>
      <w:tr w14:paraId="0766D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00" w:type="dxa"/>
            <w:shd w:val="clear" w:color="auto" w:fill="EDEDED"/>
            <w:tcMar>
              <w:top w:w="30" w:type="dxa"/>
              <w:left w:w="60" w:type="dxa"/>
              <w:bottom w:w="30" w:type="dxa"/>
              <w:right w:w="60" w:type="dxa"/>
            </w:tcMar>
          </w:tcPr>
          <w:p w14:paraId="11B9A1A2">
            <w:pPr>
              <w:spacing w:after="0"/>
              <w:jc w:val="left"/>
            </w:pPr>
            <w:r>
              <w:rPr>
                <w:rFonts w:ascii="Times New Roman" w:hAnsi="Times New Roman" w:eastAsia="Times New Roman" w:cs="Times New Roman"/>
                <w:b/>
                <w:bCs/>
                <w:sz w:val="17"/>
                <w:szCs w:val="17"/>
              </w:rPr>
              <w:t>Estimate</w:t>
            </w:r>
          </w:p>
        </w:tc>
        <w:tc>
          <w:tcPr>
            <w:tcW w:w="900" w:type="dxa"/>
            <w:shd w:val="clear" w:color="auto" w:fill="EDEDED"/>
            <w:tcMar>
              <w:top w:w="30" w:type="dxa"/>
              <w:left w:w="60" w:type="dxa"/>
              <w:bottom w:w="30" w:type="dxa"/>
              <w:right w:w="60" w:type="dxa"/>
            </w:tcMar>
          </w:tcPr>
          <w:p w14:paraId="45A11541">
            <w:pPr>
              <w:spacing w:after="0"/>
              <w:jc w:val="left"/>
            </w:pPr>
            <w:r>
              <w:rPr>
                <w:rFonts w:ascii="Times New Roman" w:hAnsi="Times New Roman" w:eastAsia="Times New Roman" w:cs="Times New Roman"/>
                <w:b/>
                <w:bCs/>
                <w:sz w:val="17"/>
                <w:szCs w:val="17"/>
              </w:rPr>
              <w:t>n</w:t>
            </w:r>
          </w:p>
        </w:tc>
        <w:tc>
          <w:tcPr>
            <w:tcW w:w="1200" w:type="dxa"/>
            <w:shd w:val="clear" w:color="auto" w:fill="EDEDED"/>
            <w:tcMar>
              <w:top w:w="30" w:type="dxa"/>
              <w:left w:w="60" w:type="dxa"/>
              <w:bottom w:w="30" w:type="dxa"/>
              <w:right w:w="60" w:type="dxa"/>
            </w:tcMar>
          </w:tcPr>
          <w:p w14:paraId="40CE58B8">
            <w:pPr>
              <w:spacing w:after="0"/>
              <w:jc w:val="left"/>
            </w:pPr>
            <w:r>
              <w:rPr>
                <w:rFonts w:ascii="Times New Roman" w:hAnsi="Times New Roman" w:eastAsia="Times New Roman" w:cs="Times New Roman"/>
                <w:b/>
                <w:bCs/>
                <w:sz w:val="17"/>
                <w:szCs w:val="17"/>
              </w:rPr>
              <w:t>Change (%)</w:t>
            </w:r>
          </w:p>
        </w:tc>
        <w:tc>
          <w:tcPr>
            <w:tcW w:w="2200" w:type="dxa"/>
            <w:shd w:val="clear" w:color="auto" w:fill="EDEDED"/>
            <w:tcMar>
              <w:top w:w="30" w:type="dxa"/>
              <w:left w:w="60" w:type="dxa"/>
              <w:bottom w:w="30" w:type="dxa"/>
              <w:right w:w="60" w:type="dxa"/>
            </w:tcMar>
          </w:tcPr>
          <w:p w14:paraId="55C6A6C9">
            <w:pPr>
              <w:spacing w:after="0"/>
              <w:jc w:val="left"/>
            </w:pPr>
            <w:r>
              <w:rPr>
                <w:rFonts w:ascii="Times New Roman" w:hAnsi="Times New Roman" w:eastAsia="Times New Roman" w:cs="Times New Roman"/>
                <w:b/>
                <w:bCs/>
                <w:sz w:val="17"/>
                <w:szCs w:val="17"/>
              </w:rPr>
              <w:t>95% CI (%)</w:t>
            </w:r>
          </w:p>
        </w:tc>
        <w:tc>
          <w:tcPr>
            <w:tcW w:w="760" w:type="dxa"/>
            <w:shd w:val="clear" w:color="auto" w:fill="EDEDED"/>
            <w:tcMar>
              <w:top w:w="30" w:type="dxa"/>
              <w:left w:w="60" w:type="dxa"/>
              <w:bottom w:w="30" w:type="dxa"/>
              <w:right w:w="60" w:type="dxa"/>
            </w:tcMar>
          </w:tcPr>
          <w:p w14:paraId="798FCA5B">
            <w:pPr>
              <w:spacing w:after="0"/>
              <w:jc w:val="left"/>
            </w:pPr>
            <w:r>
              <w:rPr>
                <w:rFonts w:ascii="Times New Roman" w:hAnsi="Times New Roman" w:eastAsia="Times New Roman" w:cs="Times New Roman"/>
                <w:b/>
                <w:bCs/>
                <w:sz w:val="17"/>
                <w:szCs w:val="17"/>
              </w:rPr>
              <w:t>p</w:t>
            </w:r>
          </w:p>
        </w:tc>
      </w:tr>
      <w:tr w14:paraId="5905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30" w:type="dxa"/>
              <w:left w:w="60" w:type="dxa"/>
              <w:bottom w:w="30" w:type="dxa"/>
              <w:right w:w="60" w:type="dxa"/>
            </w:tcMar>
          </w:tcPr>
          <w:p w14:paraId="3233D124">
            <w:pPr>
              <w:spacing w:after="0"/>
              <w:jc w:val="left"/>
            </w:pPr>
            <w:r>
              <w:rPr>
                <w:rFonts w:ascii="Times New Roman" w:hAnsi="Times New Roman" w:eastAsia="Times New Roman" w:cs="Times New Roman"/>
                <w:b w:val="0"/>
                <w:bCs w:val="0"/>
                <w:sz w:val="17"/>
                <w:szCs w:val="17"/>
              </w:rPr>
              <w:t>All 16 holidays (main result)</w:t>
            </w:r>
          </w:p>
        </w:tc>
        <w:tc>
          <w:tcPr>
            <w:tcW w:w="900" w:type="dxa"/>
            <w:tcMar>
              <w:top w:w="30" w:type="dxa"/>
              <w:left w:w="60" w:type="dxa"/>
              <w:bottom w:w="30" w:type="dxa"/>
              <w:right w:w="60" w:type="dxa"/>
            </w:tcMar>
          </w:tcPr>
          <w:p w14:paraId="46F4970B">
            <w:pPr>
              <w:spacing w:after="0"/>
              <w:jc w:val="left"/>
            </w:pPr>
            <w:r>
              <w:rPr>
                <w:rFonts w:ascii="Times New Roman" w:hAnsi="Times New Roman" w:eastAsia="Times New Roman" w:cs="Times New Roman"/>
                <w:b w:val="0"/>
                <w:bCs w:val="0"/>
                <w:sz w:val="17"/>
                <w:szCs w:val="17"/>
              </w:rPr>
              <w:t>16</w:t>
            </w:r>
          </w:p>
        </w:tc>
        <w:tc>
          <w:tcPr>
            <w:tcW w:w="1200" w:type="dxa"/>
            <w:tcMar>
              <w:top w:w="30" w:type="dxa"/>
              <w:left w:w="60" w:type="dxa"/>
              <w:bottom w:w="30" w:type="dxa"/>
              <w:right w:w="60" w:type="dxa"/>
            </w:tcMar>
          </w:tcPr>
          <w:p w14:paraId="45DA0421">
            <w:pPr>
              <w:spacing w:after="0"/>
              <w:jc w:val="left"/>
            </w:pPr>
            <w:r>
              <w:rPr>
                <w:rFonts w:ascii="Times New Roman" w:hAnsi="Times New Roman" w:eastAsia="Times New Roman" w:cs="Times New Roman"/>
                <w:b w:val="0"/>
                <w:bCs w:val="0"/>
                <w:sz w:val="17"/>
                <w:szCs w:val="17"/>
              </w:rPr>
              <w:t>-35.8</w:t>
            </w:r>
          </w:p>
        </w:tc>
        <w:tc>
          <w:tcPr>
            <w:tcW w:w="2200" w:type="dxa"/>
            <w:tcMar>
              <w:top w:w="30" w:type="dxa"/>
              <w:left w:w="60" w:type="dxa"/>
              <w:bottom w:w="30" w:type="dxa"/>
              <w:right w:w="60" w:type="dxa"/>
            </w:tcMar>
          </w:tcPr>
          <w:p w14:paraId="32C8A261">
            <w:pPr>
              <w:spacing w:after="0"/>
              <w:jc w:val="left"/>
            </w:pPr>
            <w:r>
              <w:rPr>
                <w:rFonts w:ascii="Times New Roman" w:hAnsi="Times New Roman" w:eastAsia="Times New Roman" w:cs="Times New Roman"/>
                <w:b w:val="0"/>
                <w:bCs w:val="0"/>
                <w:sz w:val="17"/>
                <w:szCs w:val="17"/>
              </w:rPr>
              <w:t>-47.1 to -21.9</w:t>
            </w:r>
          </w:p>
        </w:tc>
        <w:tc>
          <w:tcPr>
            <w:tcW w:w="760" w:type="dxa"/>
            <w:tcMar>
              <w:top w:w="30" w:type="dxa"/>
              <w:left w:w="60" w:type="dxa"/>
              <w:bottom w:w="30" w:type="dxa"/>
              <w:right w:w="60" w:type="dxa"/>
            </w:tcMar>
          </w:tcPr>
          <w:p w14:paraId="009F2BFB">
            <w:pPr>
              <w:spacing w:after="0"/>
              <w:jc w:val="left"/>
            </w:pPr>
            <w:r>
              <w:rPr>
                <w:rFonts w:ascii="Times New Roman" w:hAnsi="Times New Roman" w:eastAsia="Times New Roman" w:cs="Times New Roman"/>
                <w:b w:val="0"/>
                <w:bCs w:val="0"/>
                <w:sz w:val="17"/>
                <w:szCs w:val="17"/>
              </w:rPr>
              <w:t>&lt; 0.001</w:t>
            </w:r>
          </w:p>
        </w:tc>
      </w:tr>
      <w:tr w14:paraId="075C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30" w:type="dxa"/>
              <w:left w:w="60" w:type="dxa"/>
              <w:bottom w:w="30" w:type="dxa"/>
              <w:right w:w="60" w:type="dxa"/>
            </w:tcMar>
          </w:tcPr>
          <w:p w14:paraId="140E8D59">
            <w:pPr>
              <w:spacing w:after="0"/>
              <w:jc w:val="left"/>
            </w:pPr>
            <w:r>
              <w:rPr>
                <w:rFonts w:ascii="Times New Roman" w:hAnsi="Times New Roman" w:eastAsia="Times New Roman" w:cs="Times New Roman"/>
                <w:b w:val="0"/>
                <w:bCs w:val="0"/>
                <w:sz w:val="17"/>
                <w:szCs w:val="17"/>
              </w:rPr>
              <w:t>8 holidays 2016–2020, raw (per-holiday)</w:t>
            </w:r>
          </w:p>
        </w:tc>
        <w:tc>
          <w:tcPr>
            <w:tcW w:w="900" w:type="dxa"/>
            <w:tcMar>
              <w:top w:w="30" w:type="dxa"/>
              <w:left w:w="60" w:type="dxa"/>
              <w:bottom w:w="30" w:type="dxa"/>
              <w:right w:w="60" w:type="dxa"/>
            </w:tcMar>
          </w:tcPr>
          <w:p w14:paraId="6421E6E4">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537F2FF7">
            <w:pPr>
              <w:spacing w:after="0"/>
              <w:jc w:val="left"/>
            </w:pPr>
            <w:r>
              <w:rPr>
                <w:rFonts w:ascii="Times New Roman" w:hAnsi="Times New Roman" w:eastAsia="Times New Roman" w:cs="Times New Roman"/>
                <w:b w:val="0"/>
                <w:bCs w:val="0"/>
                <w:sz w:val="17"/>
                <w:szCs w:val="17"/>
              </w:rPr>
              <w:t>-33.6</w:t>
            </w:r>
          </w:p>
        </w:tc>
        <w:tc>
          <w:tcPr>
            <w:tcW w:w="2200" w:type="dxa"/>
            <w:tcMar>
              <w:top w:w="30" w:type="dxa"/>
              <w:left w:w="60" w:type="dxa"/>
              <w:bottom w:w="30" w:type="dxa"/>
              <w:right w:w="60" w:type="dxa"/>
            </w:tcMar>
          </w:tcPr>
          <w:p w14:paraId="1AF37FC1">
            <w:pPr>
              <w:spacing w:after="0"/>
              <w:jc w:val="left"/>
            </w:pPr>
            <w:r>
              <w:rPr>
                <w:rFonts w:ascii="Times New Roman" w:hAnsi="Times New Roman" w:eastAsia="Times New Roman" w:cs="Times New Roman"/>
                <w:b w:val="0"/>
                <w:bCs w:val="0"/>
                <w:sz w:val="17"/>
                <w:szCs w:val="17"/>
              </w:rPr>
              <w:t>-51.4 to -7.1</w:t>
            </w:r>
          </w:p>
        </w:tc>
        <w:tc>
          <w:tcPr>
            <w:tcW w:w="760" w:type="dxa"/>
            <w:tcMar>
              <w:top w:w="30" w:type="dxa"/>
              <w:left w:w="60" w:type="dxa"/>
              <w:bottom w:w="30" w:type="dxa"/>
              <w:right w:w="60" w:type="dxa"/>
            </w:tcMar>
          </w:tcPr>
          <w:p w14:paraId="3436A8C3">
            <w:pPr>
              <w:spacing w:after="0"/>
              <w:jc w:val="left"/>
            </w:pPr>
            <w:r>
              <w:rPr>
                <w:rFonts w:ascii="Times New Roman" w:hAnsi="Times New Roman" w:eastAsia="Times New Roman" w:cs="Times New Roman"/>
                <w:b w:val="0"/>
                <w:bCs w:val="0"/>
                <w:sz w:val="17"/>
                <w:szCs w:val="17"/>
              </w:rPr>
              <w:t>0.097</w:t>
            </w:r>
          </w:p>
        </w:tc>
      </w:tr>
      <w:tr w14:paraId="5D89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30" w:type="dxa"/>
              <w:left w:w="60" w:type="dxa"/>
              <w:bottom w:w="30" w:type="dxa"/>
              <w:right w:w="60" w:type="dxa"/>
            </w:tcMar>
          </w:tcPr>
          <w:p w14:paraId="22F71133">
            <w:pPr>
              <w:spacing w:after="0"/>
              <w:jc w:val="left"/>
            </w:pPr>
            <w:r>
              <w:rPr>
                <w:rFonts w:ascii="Times New Roman" w:hAnsi="Times New Roman" w:eastAsia="Times New Roman" w:cs="Times New Roman"/>
                <w:b w:val="0"/>
                <w:bCs w:val="0"/>
                <w:sz w:val="17"/>
                <w:szCs w:val="17"/>
              </w:rPr>
              <w:t>Day-level regression, no weather terms</w:t>
            </w:r>
          </w:p>
        </w:tc>
        <w:tc>
          <w:tcPr>
            <w:tcW w:w="900" w:type="dxa"/>
            <w:tcMar>
              <w:top w:w="30" w:type="dxa"/>
              <w:left w:w="60" w:type="dxa"/>
              <w:bottom w:w="30" w:type="dxa"/>
              <w:right w:w="60" w:type="dxa"/>
            </w:tcMar>
          </w:tcPr>
          <w:p w14:paraId="5040E129">
            <w:pPr>
              <w:spacing w:after="0"/>
              <w:jc w:val="left"/>
            </w:pPr>
            <w:r>
              <w:rPr>
                <w:rFonts w:ascii="Times New Roman" w:hAnsi="Times New Roman" w:eastAsia="Times New Roman" w:cs="Times New Roman"/>
                <w:b w:val="0"/>
                <w:bCs w:val="0"/>
                <w:sz w:val="17"/>
                <w:szCs w:val="17"/>
              </w:rPr>
              <w:t>189</w:t>
            </w:r>
          </w:p>
        </w:tc>
        <w:tc>
          <w:tcPr>
            <w:tcW w:w="1200" w:type="dxa"/>
            <w:tcMar>
              <w:top w:w="30" w:type="dxa"/>
              <w:left w:w="60" w:type="dxa"/>
              <w:bottom w:w="30" w:type="dxa"/>
              <w:right w:w="60" w:type="dxa"/>
            </w:tcMar>
          </w:tcPr>
          <w:p w14:paraId="6337ED45">
            <w:pPr>
              <w:spacing w:after="0"/>
              <w:jc w:val="left"/>
            </w:pPr>
            <w:r>
              <w:rPr>
                <w:rFonts w:ascii="Times New Roman" w:hAnsi="Times New Roman" w:eastAsia="Times New Roman" w:cs="Times New Roman"/>
                <w:b w:val="0"/>
                <w:bCs w:val="0"/>
                <w:sz w:val="17"/>
                <w:szCs w:val="17"/>
              </w:rPr>
              <w:t>-38.6</w:t>
            </w:r>
          </w:p>
        </w:tc>
        <w:tc>
          <w:tcPr>
            <w:tcW w:w="2200" w:type="dxa"/>
            <w:tcMar>
              <w:top w:w="30" w:type="dxa"/>
              <w:left w:w="60" w:type="dxa"/>
              <w:bottom w:w="30" w:type="dxa"/>
              <w:right w:w="60" w:type="dxa"/>
            </w:tcMar>
          </w:tcPr>
          <w:p w14:paraId="70C3BB6B">
            <w:pPr>
              <w:spacing w:after="0"/>
              <w:jc w:val="left"/>
            </w:pPr>
            <w:r>
              <w:rPr>
                <w:rFonts w:ascii="Times New Roman" w:hAnsi="Times New Roman" w:eastAsia="Times New Roman" w:cs="Times New Roman"/>
                <w:b w:val="0"/>
                <w:bCs w:val="0"/>
                <w:sz w:val="17"/>
                <w:szCs w:val="17"/>
              </w:rPr>
              <w:t>-47.4 to -28.4</w:t>
            </w:r>
          </w:p>
        </w:tc>
        <w:tc>
          <w:tcPr>
            <w:tcW w:w="760" w:type="dxa"/>
            <w:tcMar>
              <w:top w:w="30" w:type="dxa"/>
              <w:left w:w="60" w:type="dxa"/>
              <w:bottom w:w="30" w:type="dxa"/>
              <w:right w:w="60" w:type="dxa"/>
            </w:tcMar>
          </w:tcPr>
          <w:p w14:paraId="10EF1782">
            <w:pPr>
              <w:spacing w:after="0"/>
              <w:jc w:val="left"/>
            </w:pPr>
            <w:r>
              <w:rPr>
                <w:rFonts w:ascii="Times New Roman" w:hAnsi="Times New Roman" w:eastAsia="Times New Roman" w:cs="Times New Roman"/>
                <w:b w:val="0"/>
                <w:bCs w:val="0"/>
                <w:sz w:val="17"/>
                <w:szCs w:val="17"/>
              </w:rPr>
              <w:t>&lt; 0.001</w:t>
            </w:r>
          </w:p>
        </w:tc>
      </w:tr>
      <w:tr w14:paraId="0163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30" w:type="dxa"/>
              <w:left w:w="60" w:type="dxa"/>
              <w:bottom w:w="30" w:type="dxa"/>
              <w:right w:w="60" w:type="dxa"/>
            </w:tcMar>
          </w:tcPr>
          <w:p w14:paraId="23C5AF5A">
            <w:pPr>
              <w:spacing w:after="0"/>
              <w:jc w:val="left"/>
            </w:pPr>
            <w:r>
              <w:rPr>
                <w:rFonts w:ascii="Times New Roman" w:hAnsi="Times New Roman" w:eastAsia="Times New Roman" w:cs="Times New Roman"/>
                <w:b w:val="0"/>
                <w:bCs w:val="0"/>
                <w:sz w:val="17"/>
                <w:szCs w:val="17"/>
              </w:rPr>
              <w:t>Day-level regression, weather-adjusted</w:t>
            </w:r>
          </w:p>
        </w:tc>
        <w:tc>
          <w:tcPr>
            <w:tcW w:w="900" w:type="dxa"/>
            <w:tcMar>
              <w:top w:w="30" w:type="dxa"/>
              <w:left w:w="60" w:type="dxa"/>
              <w:bottom w:w="30" w:type="dxa"/>
              <w:right w:w="60" w:type="dxa"/>
            </w:tcMar>
          </w:tcPr>
          <w:p w14:paraId="5C9AD56C">
            <w:pPr>
              <w:spacing w:after="0"/>
              <w:jc w:val="left"/>
            </w:pPr>
            <w:r>
              <w:rPr>
                <w:rFonts w:ascii="Times New Roman" w:hAnsi="Times New Roman" w:eastAsia="Times New Roman" w:cs="Times New Roman"/>
                <w:b w:val="0"/>
                <w:bCs w:val="0"/>
                <w:sz w:val="17"/>
                <w:szCs w:val="17"/>
              </w:rPr>
              <w:t>189</w:t>
            </w:r>
          </w:p>
        </w:tc>
        <w:tc>
          <w:tcPr>
            <w:tcW w:w="1200" w:type="dxa"/>
            <w:tcMar>
              <w:top w:w="30" w:type="dxa"/>
              <w:left w:w="60" w:type="dxa"/>
              <w:bottom w:w="30" w:type="dxa"/>
              <w:right w:w="60" w:type="dxa"/>
            </w:tcMar>
          </w:tcPr>
          <w:p w14:paraId="67F7FF26">
            <w:pPr>
              <w:spacing w:after="0"/>
              <w:jc w:val="left"/>
            </w:pPr>
            <w:r>
              <w:rPr>
                <w:rFonts w:ascii="Times New Roman" w:hAnsi="Times New Roman" w:eastAsia="Times New Roman" w:cs="Times New Roman"/>
                <w:b w:val="0"/>
                <w:bCs w:val="0"/>
                <w:sz w:val="17"/>
                <w:szCs w:val="17"/>
              </w:rPr>
              <w:t>-41.8</w:t>
            </w:r>
          </w:p>
        </w:tc>
        <w:tc>
          <w:tcPr>
            <w:tcW w:w="2200" w:type="dxa"/>
            <w:tcMar>
              <w:top w:w="30" w:type="dxa"/>
              <w:left w:w="60" w:type="dxa"/>
              <w:bottom w:w="30" w:type="dxa"/>
              <w:right w:w="60" w:type="dxa"/>
            </w:tcMar>
          </w:tcPr>
          <w:p w14:paraId="5447D808">
            <w:pPr>
              <w:spacing w:after="0"/>
              <w:jc w:val="left"/>
            </w:pPr>
            <w:r>
              <w:rPr>
                <w:rFonts w:ascii="Times New Roman" w:hAnsi="Times New Roman" w:eastAsia="Times New Roman" w:cs="Times New Roman"/>
                <w:b w:val="0"/>
                <w:bCs w:val="0"/>
                <w:sz w:val="17"/>
                <w:szCs w:val="17"/>
              </w:rPr>
              <w:t>-49.3 to -33.3</w:t>
            </w:r>
          </w:p>
        </w:tc>
        <w:tc>
          <w:tcPr>
            <w:tcW w:w="760" w:type="dxa"/>
            <w:tcMar>
              <w:top w:w="30" w:type="dxa"/>
              <w:left w:w="60" w:type="dxa"/>
              <w:bottom w:w="30" w:type="dxa"/>
              <w:right w:w="60" w:type="dxa"/>
            </w:tcMar>
          </w:tcPr>
          <w:p w14:paraId="0F5EDD15">
            <w:pPr>
              <w:spacing w:after="0"/>
              <w:jc w:val="left"/>
            </w:pPr>
            <w:r>
              <w:rPr>
                <w:rFonts w:ascii="Times New Roman" w:hAnsi="Times New Roman" w:eastAsia="Times New Roman" w:cs="Times New Roman"/>
                <w:b w:val="0"/>
                <w:bCs w:val="0"/>
                <w:sz w:val="17"/>
                <w:szCs w:val="17"/>
              </w:rPr>
              <w:t>&lt; 0.001</w:t>
            </w:r>
          </w:p>
        </w:tc>
      </w:tr>
      <w:tr w14:paraId="6680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0" w:type="dxa"/>
            <w:tcMar>
              <w:top w:w="30" w:type="dxa"/>
              <w:left w:w="60" w:type="dxa"/>
              <w:bottom w:w="30" w:type="dxa"/>
              <w:right w:w="60" w:type="dxa"/>
            </w:tcMar>
          </w:tcPr>
          <w:p w14:paraId="0F120C20">
            <w:pPr>
              <w:spacing w:after="0"/>
              <w:jc w:val="left"/>
            </w:pPr>
            <w:r>
              <w:rPr>
                <w:rFonts w:ascii="Times New Roman" w:hAnsi="Times New Roman" w:eastAsia="Times New Roman" w:cs="Times New Roman"/>
                <w:b w:val="0"/>
                <w:bCs w:val="0"/>
                <w:sz w:val="17"/>
                <w:szCs w:val="17"/>
              </w:rPr>
              <w:t>Deweathered (random forest)</w:t>
            </w:r>
          </w:p>
        </w:tc>
        <w:tc>
          <w:tcPr>
            <w:tcW w:w="900" w:type="dxa"/>
            <w:tcMar>
              <w:top w:w="30" w:type="dxa"/>
              <w:left w:w="60" w:type="dxa"/>
              <w:bottom w:w="30" w:type="dxa"/>
              <w:right w:w="60" w:type="dxa"/>
            </w:tcMar>
          </w:tcPr>
          <w:p w14:paraId="48625AFB">
            <w:pPr>
              <w:spacing w:after="0"/>
              <w:jc w:val="left"/>
            </w:pPr>
            <w:r>
              <w:rPr>
                <w:rFonts w:ascii="Times New Roman" w:hAnsi="Times New Roman" w:eastAsia="Times New Roman" w:cs="Times New Roman"/>
                <w:b w:val="0"/>
                <w:bCs w:val="0"/>
                <w:sz w:val="17"/>
                <w:szCs w:val="17"/>
              </w:rPr>
              <w:t>5</w:t>
            </w:r>
          </w:p>
        </w:tc>
        <w:tc>
          <w:tcPr>
            <w:tcW w:w="1200" w:type="dxa"/>
            <w:tcMar>
              <w:top w:w="30" w:type="dxa"/>
              <w:left w:w="60" w:type="dxa"/>
              <w:bottom w:w="30" w:type="dxa"/>
              <w:right w:w="60" w:type="dxa"/>
            </w:tcMar>
          </w:tcPr>
          <w:p w14:paraId="3AD01C29">
            <w:pPr>
              <w:spacing w:after="0"/>
              <w:jc w:val="left"/>
            </w:pPr>
            <w:r>
              <w:rPr>
                <w:rFonts w:ascii="Times New Roman" w:hAnsi="Times New Roman" w:eastAsia="Times New Roman" w:cs="Times New Roman"/>
                <w:b w:val="0"/>
                <w:bCs w:val="0"/>
                <w:sz w:val="17"/>
                <w:szCs w:val="17"/>
              </w:rPr>
              <w:t>-39.2</w:t>
            </w:r>
          </w:p>
        </w:tc>
        <w:tc>
          <w:tcPr>
            <w:tcW w:w="2200" w:type="dxa"/>
            <w:tcMar>
              <w:top w:w="30" w:type="dxa"/>
              <w:left w:w="60" w:type="dxa"/>
              <w:bottom w:w="30" w:type="dxa"/>
              <w:right w:w="60" w:type="dxa"/>
            </w:tcMar>
          </w:tcPr>
          <w:p w14:paraId="19F69A14">
            <w:pPr>
              <w:spacing w:after="0"/>
              <w:jc w:val="left"/>
            </w:pPr>
            <w:r>
              <w:rPr>
                <w:rFonts w:ascii="Times New Roman" w:hAnsi="Times New Roman" w:eastAsia="Times New Roman" w:cs="Times New Roman"/>
                <w:b w:val="0"/>
                <w:bCs w:val="0"/>
                <w:sz w:val="17"/>
                <w:szCs w:val="17"/>
              </w:rPr>
              <w:t>-55.7 to -17.7</w:t>
            </w:r>
          </w:p>
        </w:tc>
        <w:tc>
          <w:tcPr>
            <w:tcW w:w="760" w:type="dxa"/>
            <w:tcMar>
              <w:top w:w="30" w:type="dxa"/>
              <w:left w:w="60" w:type="dxa"/>
              <w:bottom w:w="30" w:type="dxa"/>
              <w:right w:w="60" w:type="dxa"/>
            </w:tcMar>
          </w:tcPr>
          <w:p w14:paraId="7657B832">
            <w:pPr>
              <w:spacing w:after="0"/>
              <w:jc w:val="left"/>
            </w:pPr>
            <w:r>
              <w:rPr>
                <w:rFonts w:ascii="Times New Roman" w:hAnsi="Times New Roman" w:eastAsia="Times New Roman" w:cs="Times New Roman"/>
                <w:b w:val="0"/>
                <w:bCs w:val="0"/>
                <w:sz w:val="17"/>
                <w:szCs w:val="17"/>
              </w:rPr>
              <w:t>0.054</w:t>
            </w:r>
          </w:p>
        </w:tc>
      </w:tr>
    </w:tbl>
    <w:p w14:paraId="7DEFF08B">
      <w:pPr>
        <w:spacing w:after="100"/>
      </w:pPr>
    </w:p>
    <w:p w14:paraId="3FD624CE">
      <w:pPr>
        <w:spacing w:after="100" w:line="252" w:lineRule="auto"/>
        <w:jc w:val="both"/>
      </w:pPr>
      <w:r>
        <w:rPr>
          <w:rFonts w:ascii="Times New Roman" w:hAnsi="Times New Roman" w:eastAsia="Times New Roman" w:cs="Times New Roman"/>
          <w:b w:val="0"/>
          <w:bCs w:val="0"/>
          <w:i w:val="0"/>
          <w:iCs w:val="0"/>
          <w:sz w:val="19"/>
          <w:szCs w:val="19"/>
        </w:rPr>
        <w:t>Weather balance (Eid window against reference, Mann-Whitney U): precipitation p = 0.9, wind speed p = 0.7, temperature p = 0.8, relative humidity p = 0.9. The Eid and reference periods cannot be told apart on any weather variable. So the equal-length before-and-after design already removes weather confounding. Adjusting for weather shifts the estimate by a few points and, if anything, strengthens it. Weather coverage in the merged 2016 to 2020 record is 70% of days. Row 2 is underpowered: requiring both PM2.5 and weather on the same day leaves only 5 holidays with enough valid days. The day-level regression in rows 3 and 4 pools all 189 window-days and is well powered.</w:t>
      </w:r>
    </w:p>
    <w:p w14:paraId="346AB59F">
      <w:pPr>
        <w:spacing w:before="60" w:after="40"/>
        <w:jc w:val="center"/>
      </w:pPr>
      <w:r>
        <w:drawing>
          <wp:inline distT="0" distB="0" distL="0" distR="0">
            <wp:extent cx="5124450" cy="206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124450" cy="2066925"/>
                    </a:xfrm>
                    <a:prstGeom prst="rect">
                      <a:avLst/>
                    </a:prstGeom>
                  </pic:spPr>
                </pic:pic>
              </a:graphicData>
            </a:graphic>
          </wp:inline>
        </w:drawing>
      </w:r>
    </w:p>
    <w:p w14:paraId="4C2E4372">
      <w:pPr>
        <w:spacing w:after="100" w:line="252" w:lineRule="auto"/>
        <w:jc w:val="both"/>
      </w:pPr>
      <w:r>
        <w:rPr>
          <w:rFonts w:ascii="Times New Roman" w:hAnsi="Times New Roman" w:eastAsia="Times New Roman" w:cs="Times New Roman"/>
          <w:b w:val="0"/>
          <w:bCs w:val="0"/>
          <w:i w:val="0"/>
          <w:iCs w:val="0"/>
          <w:sz w:val="19"/>
          <w:szCs w:val="19"/>
        </w:rPr>
        <w:t>Figure S2. The Eid effect under weather adjustment (2016 to 2020). Grey: unadjusted estimates. Blue: weather-adjusted regression and random-forest deweathering. Diamonds are point estimates and bars are 95% confidence intervals. Adjusting for weather does not move the estimate toward zero.</w:t>
      </w:r>
    </w:p>
    <w:p w14:paraId="46C9713D">
      <w:pPr>
        <w:keepNext/>
        <w:spacing w:before="200" w:after="80"/>
      </w:pPr>
      <w:r>
        <w:rPr>
          <w:rFonts w:ascii="Times New Roman" w:hAnsi="Times New Roman" w:eastAsia="Times New Roman" w:cs="Times New Roman"/>
          <w:b/>
          <w:bCs/>
          <w:sz w:val="24"/>
          <w:szCs w:val="24"/>
        </w:rPr>
        <w:t>S4. Weather-control methods (detail for Table S3)</w:t>
      </w:r>
    </w:p>
    <w:p w14:paraId="0A60221E">
      <w:pPr>
        <w:spacing w:after="100" w:line="252" w:lineRule="auto"/>
        <w:jc w:val="both"/>
      </w:pPr>
      <w:r>
        <w:rPr>
          <w:rFonts w:ascii="Times New Roman" w:hAnsi="Times New Roman" w:eastAsia="Times New Roman" w:cs="Times New Roman"/>
          <w:b w:val="0"/>
          <w:bCs w:val="0"/>
          <w:i w:val="0"/>
          <w:iCs w:val="0"/>
          <w:sz w:val="19"/>
          <w:szCs w:val="19"/>
        </w:rPr>
        <w:t>Weather source: NOAA Global Summary of the Day (GSOD), station 419230-99999 (Dhaka), from a public GitHub mirror of the NOAA archive. The mirror ends in 2020, which sets the 2016 to 2020 window. GSOD .op files give daily mean temperature, mean dew point, mean and maximum wind speed, and precipitation in imperial units. We converted them to SI and computed relative humidity from temperature and dew point with the Magnus formula. The airport is a different microsite from the embassy monitor. But citywide weather governs dispersion and washout, and that is what the control targets. Random seed 20260922. The code is weather_control.py in the archive. The recommended extension is a full-period version using ERA5 reanalysis fields, which cover every year.</w:t>
      </w:r>
    </w:p>
    <w:p w14:paraId="320DB559">
      <w:pPr>
        <w:keepNext/>
        <w:spacing w:before="200" w:after="80"/>
      </w:pPr>
      <w:r>
        <w:rPr>
          <w:rFonts w:ascii="Times New Roman" w:hAnsi="Times New Roman" w:eastAsia="Times New Roman" w:cs="Times New Roman"/>
          <w:b/>
          <w:bCs/>
          <w:sz w:val="24"/>
          <w:szCs w:val="24"/>
        </w:rPr>
        <w:t>S5. Software and reproducibility</w:t>
      </w:r>
    </w:p>
    <w:p w14:paraId="7C8A823A">
      <w:pPr>
        <w:spacing w:after="100" w:line="252" w:lineRule="auto"/>
        <w:jc w:val="both"/>
      </w:pPr>
      <w:r>
        <w:rPr>
          <w:rFonts w:ascii="Times New Roman" w:hAnsi="Times New Roman" w:eastAsia="Times New Roman" w:cs="Times New Roman"/>
          <w:b w:val="0"/>
          <w:bCs w:val="0"/>
          <w:i w:val="0"/>
          <w:iCs w:val="0"/>
          <w:sz w:val="19"/>
          <w:szCs w:val="19"/>
        </w:rPr>
        <w:t>Python 3 with pandas, NumPy, SciPy, Matplotlib, and scikit-learn. The archive is at https://github.com/hrishinthecoder/dhaka-eid-pm25. It holds five scripts. eid_analysis.py does the cleaning, event study, placebo test, and sensitivity analyses. make_figures.py and make_figures_col.py draw Figures 1, 2, and S1. weather_control.py and make_figS2.py run the weather adjustment in Table S3 and draw Figure S2, using the GSOD Dhaka weather files. The archive also holds the ten raw yearly CSV files and the processed outputs. Those outputs are daily_pm25_dhaka_embassy.csv (daily means and valid-hour counts), per_event_results.csv, event_study_curve.csv, diurnal_relative.csv, diurnal_absolute.csv, results.json, and weather_control.json. Running the scripts in order regenerates every number and figure in the manuscript.</w:t>
      </w:r>
    </w:p>
    <w:p w14:paraId="1F0C6979">
      <w:pPr>
        <w:keepNext/>
        <w:spacing w:before="200" w:after="80"/>
      </w:pPr>
      <w:r>
        <w:rPr>
          <w:rFonts w:ascii="Times New Roman" w:hAnsi="Times New Roman" w:eastAsia="Times New Roman" w:cs="Times New Roman"/>
          <w:b/>
          <w:bCs/>
          <w:sz w:val="24"/>
          <w:szCs w:val="24"/>
        </w:rPr>
        <w:t>S6. Use of AI</w:t>
      </w:r>
      <w:bookmarkStart w:id="0" w:name="_GoBack"/>
      <w:bookmarkEnd w:id="0"/>
    </w:p>
    <w:p w14:paraId="3370C102">
      <w:pPr>
        <w:spacing w:after="100" w:line="252" w:lineRule="auto"/>
        <w:jc w:val="both"/>
        <w:rPr>
          <w:sz w:val="19"/>
          <w:szCs w:val="19"/>
        </w:rPr>
      </w:pPr>
      <w:r>
        <w:rPr>
          <w:rFonts w:hint="default" w:ascii="Times New Roman" w:hAnsi="Times New Roman" w:eastAsia="SimSun" w:cs="Times New Roman"/>
          <w:sz w:val="19"/>
          <w:szCs w:val="19"/>
        </w:rPr>
        <w:t xml:space="preserve">During the preparation of this work, </w:t>
      </w:r>
      <w:r>
        <w:rPr>
          <w:rFonts w:hint="default" w:ascii="Times New Roman" w:hAnsi="Times New Roman" w:eastAsia="SimSun" w:cs="Times New Roman"/>
          <w:sz w:val="19"/>
          <w:szCs w:val="19"/>
          <w:lang w:val="en-US"/>
        </w:rPr>
        <w:t>Anthropic’s Claude (Opus 4.8) was</w:t>
      </w:r>
      <w:r>
        <w:rPr>
          <w:rFonts w:hint="default" w:ascii="Times New Roman" w:hAnsi="Times New Roman" w:eastAsia="SimSun" w:cs="Times New Roman"/>
          <w:sz w:val="19"/>
          <w:szCs w:val="19"/>
        </w:rPr>
        <w:t xml:space="preserve"> used to assist with </w:t>
      </w:r>
      <w:r>
        <w:rPr>
          <w:rFonts w:hint="default" w:ascii="Times New Roman" w:hAnsi="Times New Roman" w:eastAsia="SimSun" w:cs="Times New Roman"/>
          <w:sz w:val="19"/>
          <w:szCs w:val="19"/>
          <w:lang w:val="en-US"/>
        </w:rPr>
        <w:t>idealization</w:t>
      </w:r>
      <w:r>
        <w:rPr>
          <w:rFonts w:hint="default" w:ascii="Times New Roman" w:hAnsi="Times New Roman" w:eastAsia="SimSun" w:cs="Times New Roman"/>
          <w:sz w:val="19"/>
          <w:szCs w:val="19"/>
        </w:rPr>
        <w:t xml:space="preserve"> and initial drafting. </w:t>
      </w:r>
      <w:r>
        <w:rPr>
          <w:rFonts w:ascii="Times New Roman" w:hAnsi="Times New Roman" w:eastAsia="Times New Roman" w:cs="Times New Roman"/>
          <w:b w:val="0"/>
          <w:bCs w:val="0"/>
          <w:i w:val="0"/>
          <w:iCs w:val="0"/>
          <w:sz w:val="19"/>
          <w:szCs w:val="19"/>
        </w:rPr>
        <w:br w:type="textWrapping"/>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51E7C">
    <w:pPr>
      <w:jc w:val="center"/>
    </w:pPr>
    <w:r>
      <w:rPr>
        <w:rFonts w:ascii="Times New Roman" w:hAnsi="Times New Roman" w:eastAsia="Times New Roman" w:cs="Times New Roman"/>
        <w:sz w:val="18"/>
        <w:szCs w:val="18"/>
      </w:rPr>
      <w:t>S</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BF847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1728</Words>
  <Characters>8998</Characters>
  <TotalTime>3</TotalTime>
  <ScaleCrop>false</ScaleCrop>
  <LinksUpToDate>false</LinksUpToDate>
  <CharactersWithSpaces>10480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2026-09-26T10:21:00Z</dcterms:created>
  <dc:creator>Hrishin Debnath</dc:creator>
  <cp:lastModifiedBy>WPS_1690123246</cp:lastModifiedBy>
  <dcterms:modified xsi:type="dcterms:W3CDTF">2026-09-26T10:27:00Z</dcterms:modified>
  <dc:title>Supplementary Material — Eid and PM2.5 in Dhaka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eyJoZGlkIjoiNTQxZDc3Y2ExYWQyOTUwOGZhYzM4MTU1Nzk0YWZkMDAiLCJ1c2VySWQiOiIzMTc4NzMyOTkwNzQ2In0=</vt:lpwstr>
  </property>
  <property fmtid="{D5CDD505-2E9C-101B-9397-08002B2CF9AE}" pid="3" name="KSOProductBuildVer">
    <vt:lpwstr>1033-12.1.0.28485</vt:lpwstr>
  </property>
  <property fmtid="{D5CDD505-2E9C-101B-9397-08002B2CF9AE}" pid="4" name="ICV">
    <vt:lpwstr>54661771448A41C2A148DACD4AF383A9_12</vt:lpwstr>
  </property>
</Properties>
</file>