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UE__________ - Generic Programming(4:0:0:0:4)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 xml:space="preserve">                                     </w:t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ab/>
        <w:tab/>
        <w:tab/>
        <w:tab/>
        <w:tab/>
        <w:t># of Hours: 56</w:t>
      </w:r>
    </w:p>
    <w:tbl>
      <w:tblPr>
        <w:tblStyle w:val="Table1"/>
        <w:tblW w:w="10620" w:type="dxa"/>
        <w:jc w:val="left"/>
        <w:tblInd w:w="-432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67"/>
        <w:gridCol w:w="2766"/>
        <w:gridCol w:w="2765"/>
        <w:gridCol w:w="4321"/>
      </w:tblGrid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Class #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Topics to be Covered</w:t>
            </w:r>
          </w:p>
        </w:tc>
        <w:tc>
          <w:tcPr>
            <w:tcW w:w="7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% of Portion covered</w:t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Syllabus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Cumulative</w:t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Motivation for the course.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Scheme of the course.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Introduction</w:t>
            </w:r>
          </w:p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20/56%</w:t>
            </w:r>
          </w:p>
        </w:tc>
        <w:tc>
          <w:tcPr>
            <w:tcW w:w="4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20/56%</w:t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Function call resolution in C++; overloading; generic function; implicit and explicit instantiation; specialization of function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Variable – name, location, value, type, storage class, qualifier, life and scope – build cycle – linkage concept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Class -  fundamental operators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tutorial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Template function – orthogonal template parameters – callback – functor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intro to lamdda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Lambda – capture – life and scope – generic lambda – auto - decltype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Template class – type paramenter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Iterator 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tutorial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Introduction to STL; philosophy of STL</w:t>
            </w:r>
          </w:p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40/56</w:t>
            </w:r>
          </w:p>
        </w:tc>
        <w:tc>
          <w:tcPr>
            <w:tcW w:w="4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40/56</w:t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Use of STL algorithms and containers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Use of STL algorithms and containers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Use of STL algorithms and containers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tutorial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Template Metaprogramming - programming with types at compile time  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Template metaprogramming -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- Traits &amp; policies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Design of classes, algorithms and iterators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Design of classes, algorithms and iterators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Tutorial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Generics in Java</w:t>
            </w:r>
          </w:p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56/56</w:t>
            </w:r>
          </w:p>
        </w:tc>
        <w:tc>
          <w:tcPr>
            <w:tcW w:w="4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56/56</w:t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Generics in Java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Generics in C#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Generics in C#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Generics in C#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26-28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Tutorial</w:t>
            </w:r>
          </w:p>
        </w:tc>
        <w:tc>
          <w:tcPr>
            <w:tcW w:w="27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-720" w:hanging="3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left="-720" w:hanging="3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Literature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3"/>
        <w:tblW w:w="1055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43"/>
        <w:gridCol w:w="4733"/>
        <w:gridCol w:w="921"/>
        <w:gridCol w:w="2137"/>
        <w:gridCol w:w="1019"/>
      </w:tblGrid>
      <w:tr>
        <w:trPr>
          <w:trHeight w:val="360" w:hRule="atLeast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Book  Type</w:t>
            </w:r>
          </w:p>
        </w:tc>
        <w:tc>
          <w:tcPr>
            <w:tcW w:w="4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Title  &amp; Author</w:t>
            </w:r>
          </w:p>
        </w:tc>
        <w:tc>
          <w:tcPr>
            <w:tcW w:w="4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Publication Information</w:t>
            </w:r>
          </w:p>
        </w:tc>
      </w:tr>
      <w:tr>
        <w:trPr>
          <w:trHeight w:val="320" w:hRule="atLeast"/>
        </w:trPr>
        <w:tc>
          <w:tcPr>
            <w:tcW w:w="1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7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Edition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Publisher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Text Books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A tour of C++, Bjarne Stroustrup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0"/>
                <w:szCs w:val="20"/>
              </w:rPr>
              <w:t>Pearson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2018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C++ templates the complete guide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David Vandevoorde, Nicolai M. Josuttis, and Douglas Gregor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Addison-Wesley Professiona</w:t>
            </w:r>
            <w:r>
              <w:rPr/>
              <w:t>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2017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bookmarkStart w:id="0" w:name="title"/>
            <w:bookmarkStart w:id="1" w:name="productTitle"/>
            <w:bookmarkEnd w:id="0"/>
            <w:bookmarkEnd w:id="1"/>
            <w:r>
              <w:rPr>
                <w:b w:val="false"/>
                <w:bCs w:val="false"/>
                <w:sz w:val="22"/>
                <w:szCs w:val="22"/>
              </w:rPr>
              <w:t>STL Tutorial and Reference Guide: C++ Programming with the Standard Template Library;</w:t>
            </w:r>
            <w:r>
              <w:rPr>
                <w:b w:val="false"/>
                <w:bCs w:val="false"/>
                <w:sz w:val="22"/>
                <w:szCs w:val="22"/>
              </w:rPr>
              <w:t>Musser and Saini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Addison-Wesley Professional; 2nd edition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2001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Java Documentation: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*generics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https://docs.oracle.com/javase/tutorial/java/generics/index.html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*collections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https://docs.oracle.com/javase/10/docs/api/java/util/Collections.html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Microsoft documentation:</w:t>
            </w:r>
          </w:p>
          <w:p>
            <w:pPr>
              <w:pStyle w:val="Heading3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hyperlink r:id="rId2">
              <w:r>
                <w:rPr>
                  <w:rStyle w:val="InternetLink"/>
                  <w:b w:val="false"/>
                  <w:bCs w:val="false"/>
                  <w:sz w:val="22"/>
                  <w:szCs w:val="22"/>
                </w:rPr>
                <w:t xml:space="preserve">C# Programming Guide </w:t>
              </w:r>
            </w:hyperlink>
          </w:p>
          <w:p>
            <w:pPr>
              <w:pStyle w:val="LO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hyperlink r:id="rId3">
              <w:r>
                <w:rPr>
                  <w:rStyle w:val="Quotation"/>
                  <w:b w:val="false"/>
                  <w:bCs w:val="false"/>
                  <w:sz w:val="22"/>
                  <w:szCs w:val="22"/>
                </w:rPr>
                <w:t>https://docs.microsoft.com/en-us/dotnet/csharp/programming-guide/</w:t>
              </w:r>
            </w:hyperlink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Reference Book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Effective C++, Scott Meyers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right="-87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More effective c++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, Scott Meyers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right="-87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Effective Modern C++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, Scott Meyers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right="-87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Effective STL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, Scott Meyers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right="-87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bookmarkStart w:id="2" w:name="__DdeLink__811_3458564315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Exceptional C++ : Herb Sutter</w:t>
            </w:r>
            <w:bookmarkEnd w:id="2"/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right="-87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More Exceptional C++ : Herb Sutter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right="-87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540" w:leader="none"/>
          <w:tab w:val="left" w:pos="2430" w:leader="none"/>
        </w:tabs>
        <w:spacing w:lineRule="auto" w:line="240" w:before="0" w:after="0"/>
        <w:ind w:left="-627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/>
    </w:pP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position w:val="0"/>
        <w:sz w:val="20"/>
        <w:sz w:val="20"/>
        <w:szCs w:val="20"/>
        <w:highlight w:val="black"/>
        <w:u w:val="none"/>
        <w:vertAlign w:val="baseline"/>
      </w:rPr>
      <w:t>P.E.S. University       B.Tech. 6</w:t>
    </w: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sz w:val="20"/>
        <w:szCs w:val="20"/>
        <w:highlight w:val="black"/>
        <w:u w:val="none"/>
        <w:vertAlign w:val="superscript"/>
      </w:rPr>
      <w:t>th</w:t>
    </w: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position w:val="0"/>
        <w:sz w:val="20"/>
        <w:sz w:val="20"/>
        <w:szCs w:val="20"/>
        <w:highlight w:val="black"/>
        <w:u w:val="none"/>
        <w:vertAlign w:val="baseline"/>
      </w:rPr>
      <w:t xml:space="preserve"> Semester Course Information - CSE      Jan - May 2021</w:t>
    </w:r>
  </w:p>
  <w:p>
    <w:pPr>
      <w:pStyle w:val="Normal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/>
    </w:pP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position w:val="0"/>
        <w:sz w:val="20"/>
        <w:sz w:val="20"/>
        <w:szCs w:val="20"/>
        <w:highlight w:val="black"/>
        <w:u w:val="none"/>
        <w:vertAlign w:val="baseline"/>
      </w:rPr>
      <w:t xml:space="preserve">    </w:t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dotnet/csharp/programming-guide/" TargetMode="External"/><Relationship Id="rId3" Type="http://schemas.openxmlformats.org/officeDocument/2006/relationships/hyperlink" Target="https://docs.microsoft.com/en-us/dotnet/csharp/programming-guide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LibreOffice/6.4.6.2$Linux_X86_64 LibreOffice_project/40$Build-2</Application>
  <Pages>2</Pages>
  <Words>307</Words>
  <Characters>1922</Characters>
  <CharactersWithSpaces>2211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2021-01-11T12:05:52Z</dcterms:modified>
  <cp:revision>6</cp:revision>
  <dc:subject/>
  <dc:title/>
</cp:coreProperties>
</file>