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82A75" w14:textId="6B4F71EF" w:rsidR="005C1AEF" w:rsidRDefault="00491946" w:rsidP="005C5996">
      <w:pPr>
        <w:pStyle w:val="Title"/>
      </w:pPr>
      <w:r>
        <w:t>Unit 0</w:t>
      </w:r>
      <w:r w:rsidR="00546EA4">
        <w:t>2</w:t>
      </w:r>
      <w:r>
        <w:t xml:space="preserve"> Problem Set Submission Form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0AA6" w14:paraId="535265B3" w14:textId="77777777" w:rsidTr="00860AA6">
        <w:tc>
          <w:tcPr>
            <w:tcW w:w="1885" w:type="dxa"/>
          </w:tcPr>
          <w:p w14:paraId="17A097BC" w14:textId="60B3C08F" w:rsidR="00860AA6" w:rsidRDefault="00491946" w:rsidP="00FE68FE">
            <w:r>
              <w:t>Your Name</w:t>
            </w:r>
          </w:p>
        </w:tc>
        <w:tc>
          <w:tcPr>
            <w:tcW w:w="7465" w:type="dxa"/>
          </w:tcPr>
          <w:p w14:paraId="06E9D30E" w14:textId="38949FF3" w:rsidR="00860AA6" w:rsidRDefault="002E6859" w:rsidP="00FE68FE">
            <w:r>
              <w:t>Hrishikesh Telang</w:t>
            </w:r>
          </w:p>
        </w:tc>
      </w:tr>
      <w:tr w:rsidR="00860AA6" w14:paraId="7E9C07E6" w14:textId="77777777" w:rsidTr="00860AA6">
        <w:tc>
          <w:tcPr>
            <w:tcW w:w="1885" w:type="dxa"/>
          </w:tcPr>
          <w:p w14:paraId="1B1464EA" w14:textId="11212815" w:rsidR="00860AA6" w:rsidRDefault="00491946" w:rsidP="00FE68FE">
            <w:r>
              <w:t>Your SU Email</w:t>
            </w:r>
          </w:p>
        </w:tc>
        <w:tc>
          <w:tcPr>
            <w:tcW w:w="7465" w:type="dxa"/>
          </w:tcPr>
          <w:p w14:paraId="78701329" w14:textId="49E0BCDE" w:rsidR="00860AA6" w:rsidRDefault="002E6859" w:rsidP="00FE68FE">
            <w:r>
              <w:t>hmtelang@syr.edu</w:t>
            </w:r>
          </w:p>
        </w:tc>
      </w:tr>
    </w:tbl>
    <w:p w14:paraId="5BC85F67" w14:textId="06E9BA5D" w:rsidR="006B06E9" w:rsidRDefault="003D12C3" w:rsidP="005C26CE">
      <w:pPr>
        <w:pStyle w:val="Heading1"/>
      </w:pPr>
      <w:r>
        <w:t>Instructions</w:t>
      </w:r>
    </w:p>
    <w:p w14:paraId="36FD7A12" w14:textId="77777777" w:rsidR="000223A8" w:rsidRDefault="00D92F7B" w:rsidP="00056D29">
      <w:r>
        <w:t>Put your name and SU email at the top</w:t>
      </w:r>
      <w:r w:rsidR="00401575">
        <w:t xml:space="preserve">. </w:t>
      </w:r>
      <w:r w:rsidR="00056D29">
        <w:t xml:space="preserve">Answer </w:t>
      </w:r>
      <w:r>
        <w:t xml:space="preserve">these </w:t>
      </w:r>
      <w:r w:rsidR="00056D29">
        <w:t>questions</w:t>
      </w:r>
      <w:r w:rsidR="000C6B9A">
        <w:t xml:space="preserve"> all </w:t>
      </w:r>
      <w:r w:rsidR="00056D29">
        <w:t xml:space="preserve">from the </w:t>
      </w:r>
      <w:r w:rsidR="00353663">
        <w:t>lab.</w:t>
      </w:r>
      <w:r w:rsidR="004C7D91">
        <w:t xml:space="preserve"> When asked to include screenshots</w:t>
      </w:r>
      <w:r w:rsidR="000223A8">
        <w:t>, please follow the screen shot guidelines from the first lab.</w:t>
      </w:r>
    </w:p>
    <w:p w14:paraId="356BA91D" w14:textId="52751C77" w:rsidR="00056D29" w:rsidRDefault="00EE4FB5" w:rsidP="00056D29">
      <w:r>
        <w:t xml:space="preserve">Remember as you complete the problem sets it is not </w:t>
      </w:r>
      <w:r w:rsidR="00056D29">
        <w:t xml:space="preserve">only about getting it right / correct. We will discuss the answers in class so </w:t>
      </w:r>
      <w:r w:rsidR="00353663">
        <w:t>it’s</w:t>
      </w:r>
      <w:r w:rsidR="00056D29">
        <w:t xml:space="preserve"> important to articulate anything you would like to contribute to the discussion in your answer:</w:t>
      </w:r>
    </w:p>
    <w:p w14:paraId="764710FC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>If you feel the question is vague, include any assumptions you've made.</w:t>
      </w:r>
    </w:p>
    <w:p w14:paraId="5054C717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 xml:space="preserve">If you feel the answer requires interpretation or justification provide it. </w:t>
      </w:r>
    </w:p>
    <w:p w14:paraId="370DFE3A" w14:textId="25051DCB" w:rsidR="00056D29" w:rsidRDefault="00056D29" w:rsidP="00056D29">
      <w:pPr>
        <w:pStyle w:val="ListParagraph"/>
        <w:numPr>
          <w:ilvl w:val="0"/>
          <w:numId w:val="12"/>
        </w:numPr>
      </w:pPr>
      <w:r>
        <w:t xml:space="preserve">If you do not know the answer to the question, articulate what you tried and how you are stuck. </w:t>
      </w:r>
    </w:p>
    <w:p w14:paraId="0C5420E6" w14:textId="59B4A40F" w:rsidR="00FC5B54" w:rsidRDefault="00056D29" w:rsidP="00056D29">
      <w:r>
        <w:t>This how you receive credit for answering questions which might not be correct.</w:t>
      </w:r>
    </w:p>
    <w:p w14:paraId="6AF0C90C" w14:textId="76A4B4F4" w:rsidR="000C6B9A" w:rsidRDefault="00CD7786" w:rsidP="00CD7786">
      <w:pPr>
        <w:pStyle w:val="Heading1"/>
      </w:pPr>
      <w:r>
        <w:t>Questions</w:t>
      </w:r>
    </w:p>
    <w:p w14:paraId="5A20EDC8" w14:textId="26849F01" w:rsidR="00D24F7C" w:rsidRPr="002E6859" w:rsidRDefault="00D24F7C" w:rsidP="002E6859">
      <w:pPr>
        <w:pStyle w:val="ListParagraph"/>
        <w:numPr>
          <w:ilvl w:val="0"/>
          <w:numId w:val="10"/>
        </w:numPr>
      </w:pPr>
      <w:r>
        <w:t>Does a table consist of data or metadata? Explain.</w:t>
      </w:r>
      <w:r>
        <w:br/>
      </w:r>
      <w:r w:rsidR="002E6859" w:rsidRPr="002E6859">
        <w:rPr>
          <w:b/>
        </w:rPr>
        <w:t>A table consists of data and metadata both.</w:t>
      </w:r>
      <w:r w:rsidR="007F6424">
        <w:rPr>
          <w:b/>
        </w:rPr>
        <w:t xml:space="preserve"> This is because, </w:t>
      </w:r>
    </w:p>
    <w:p w14:paraId="52EE89B4" w14:textId="77777777" w:rsidR="002E6859" w:rsidRDefault="002E6859" w:rsidP="002E6859">
      <w:pPr>
        <w:pStyle w:val="ListParagraph"/>
        <w:ind w:left="360"/>
      </w:pPr>
    </w:p>
    <w:p w14:paraId="32A73FF9" w14:textId="2738D339" w:rsidR="002E6859" w:rsidRDefault="00D24F7C" w:rsidP="00E05433">
      <w:pPr>
        <w:pStyle w:val="ListParagraph"/>
        <w:numPr>
          <w:ilvl w:val="0"/>
          <w:numId w:val="10"/>
        </w:numPr>
        <w:rPr>
          <w:b/>
        </w:rPr>
      </w:pPr>
      <w:r>
        <w:t>Describe what happens when you attempt to insert 200 characters into a column with a data type of varchar (50)?</w:t>
      </w:r>
      <w:r>
        <w:br/>
      </w:r>
      <w:r w:rsidR="00E05433">
        <w:rPr>
          <w:b/>
        </w:rPr>
        <w:t>The DBMS</w:t>
      </w:r>
      <w:r w:rsidR="002E6859" w:rsidRPr="00CE23AD">
        <w:rPr>
          <w:b/>
        </w:rPr>
        <w:t xml:space="preserve"> will</w:t>
      </w:r>
      <w:r w:rsidR="00E05433">
        <w:rPr>
          <w:b/>
        </w:rPr>
        <w:t xml:space="preserve"> essentially truncate the number of characters to </w:t>
      </w:r>
      <w:r w:rsidR="00C30668">
        <w:rPr>
          <w:b/>
        </w:rPr>
        <w:t>a</w:t>
      </w:r>
      <w:r w:rsidR="00E05433">
        <w:rPr>
          <w:b/>
        </w:rPr>
        <w:t xml:space="preserve"> varchar length of 50 during table creation.</w:t>
      </w:r>
      <w:r w:rsidR="002E6859" w:rsidRPr="00CE23AD">
        <w:rPr>
          <w:b/>
        </w:rPr>
        <w:t xml:space="preserve"> </w:t>
      </w:r>
    </w:p>
    <w:p w14:paraId="2B86FA11" w14:textId="77777777" w:rsidR="00E05433" w:rsidRPr="00E05433" w:rsidRDefault="00E05433" w:rsidP="00E05433">
      <w:pPr>
        <w:pStyle w:val="ListParagraph"/>
        <w:ind w:left="360"/>
        <w:rPr>
          <w:b/>
        </w:rPr>
      </w:pPr>
    </w:p>
    <w:p w14:paraId="3BEF2A53" w14:textId="546A0E4D" w:rsidR="00D24F7C" w:rsidRPr="002E6859" w:rsidRDefault="00D24F7C" w:rsidP="002E6859">
      <w:pPr>
        <w:pStyle w:val="ListParagraph"/>
        <w:numPr>
          <w:ilvl w:val="0"/>
          <w:numId w:val="10"/>
        </w:numPr>
        <w:rPr>
          <w:b/>
        </w:rPr>
      </w:pPr>
      <w:r>
        <w:t>How do we enforce entity integrity over a table which uses a surrogate primary key?</w:t>
      </w:r>
      <w:r>
        <w:br/>
      </w:r>
      <w:r w:rsidR="002E6859" w:rsidRPr="006E5513">
        <w:rPr>
          <w:b/>
        </w:rPr>
        <w:t xml:space="preserve">We can enforce entity integrity by using a </w:t>
      </w:r>
      <w:r w:rsidR="002E6859">
        <w:rPr>
          <w:b/>
        </w:rPr>
        <w:t>composite primary</w:t>
      </w:r>
      <w:r w:rsidR="002E6859" w:rsidRPr="006E5513">
        <w:rPr>
          <w:b/>
        </w:rPr>
        <w:t xml:space="preserve"> key</w:t>
      </w:r>
      <w:r w:rsidR="002E6859">
        <w:rPr>
          <w:b/>
        </w:rPr>
        <w:t xml:space="preserve"> that includes the surrogate key and either a natural key such as an SSN or a VIN, or a secondary key</w:t>
      </w:r>
      <w:r w:rsidR="002E6859" w:rsidRPr="006E5513">
        <w:rPr>
          <w:b/>
        </w:rPr>
        <w:t xml:space="preserve"> </w:t>
      </w:r>
      <w:r w:rsidR="002E6859">
        <w:rPr>
          <w:b/>
        </w:rPr>
        <w:t>that could provide some</w:t>
      </w:r>
      <w:r w:rsidR="002E6859" w:rsidRPr="006E5513">
        <w:rPr>
          <w:b/>
        </w:rPr>
        <w:t xml:space="preserve"> unique identifi</w:t>
      </w:r>
      <w:r w:rsidR="002E6859">
        <w:rPr>
          <w:b/>
        </w:rPr>
        <w:t>cation for examp</w:t>
      </w:r>
      <w:bookmarkStart w:id="0" w:name="_GoBack"/>
      <w:bookmarkEnd w:id="0"/>
      <w:r w:rsidR="002E6859">
        <w:rPr>
          <w:b/>
        </w:rPr>
        <w:t>le: a Department ID or an Employee ID.</w:t>
      </w:r>
      <w:r w:rsidR="007F6424">
        <w:rPr>
          <w:b/>
        </w:rPr>
        <w:t xml:space="preserve"> We could also employ a foreign key reference of the keys mentioned earlier as a primary key of the referencing table to ensure referential integrity in the database.</w:t>
      </w:r>
    </w:p>
    <w:p w14:paraId="61378A57" w14:textId="072837CB" w:rsidR="00D24F7C" w:rsidRDefault="00D24F7C" w:rsidP="00D24F7C">
      <w:pPr>
        <w:pStyle w:val="ListParagraph"/>
        <w:numPr>
          <w:ilvl w:val="0"/>
          <w:numId w:val="10"/>
        </w:numPr>
      </w:pPr>
      <w:r>
        <w:lastRenderedPageBreak/>
        <w:t xml:space="preserve">Provide a screenshot of your completed </w:t>
      </w:r>
      <w:r>
        <w:rPr>
          <w:b/>
          <w:bCs/>
        </w:rPr>
        <w:t xml:space="preserve">customers </w:t>
      </w:r>
      <w:r>
        <w:t xml:space="preserve">table include columns, indexes and foreign keys. </w:t>
      </w:r>
      <w:r>
        <w:br/>
      </w:r>
      <w:r w:rsidR="002E6859">
        <w:rPr>
          <w:noProof/>
        </w:rPr>
        <w:drawing>
          <wp:inline distT="0" distB="0" distL="0" distR="0" wp14:anchorId="2CF10BC3" wp14:editId="0F154805">
            <wp:extent cx="59436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23CB" w14:textId="3AE7D2C1" w:rsidR="00D24F7C" w:rsidRDefault="00D24F7C" w:rsidP="00D24F7C">
      <w:pPr>
        <w:pStyle w:val="ListParagraph"/>
        <w:numPr>
          <w:ilvl w:val="0"/>
          <w:numId w:val="10"/>
        </w:numPr>
      </w:pPr>
      <w:r>
        <w:t xml:space="preserve">Implement the </w:t>
      </w:r>
      <w:r w:rsidRPr="00981D72">
        <w:rPr>
          <w:b/>
          <w:bCs/>
        </w:rPr>
        <w:t xml:space="preserve">contractors </w:t>
      </w:r>
      <w:r>
        <w:t>table as defined in the overview section. Include columns, indexes (</w:t>
      </w:r>
      <w:proofErr w:type="spellStart"/>
      <w:r>
        <w:t>pk</w:t>
      </w:r>
      <w:proofErr w:type="spellEnd"/>
      <w:r>
        <w:t xml:space="preserve">/unique) and foreign keys. Provide a screenshot of the table structure screen in </w:t>
      </w:r>
      <w:proofErr w:type="spellStart"/>
      <w:r>
        <w:t>Adminer</w:t>
      </w:r>
      <w:proofErr w:type="spellEnd"/>
      <w:r>
        <w:t xml:space="preserve"> and </w:t>
      </w:r>
      <w:r>
        <w:lastRenderedPageBreak/>
        <w:t xml:space="preserve">include the columns, indexes, and foreign keys sections. </w:t>
      </w:r>
      <w:r>
        <w:br/>
      </w:r>
      <w:r w:rsidR="002E6859">
        <w:rPr>
          <w:noProof/>
        </w:rPr>
        <w:drawing>
          <wp:inline distT="0" distB="0" distL="0" distR="0" wp14:anchorId="6A8D0D07" wp14:editId="34E8B183">
            <wp:extent cx="5943600" cy="4209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E3B6" w14:textId="6D5A1EA1" w:rsidR="00D24F7C" w:rsidRDefault="00D24F7C" w:rsidP="00D24F7C">
      <w:pPr>
        <w:pStyle w:val="ListParagraph"/>
        <w:numPr>
          <w:ilvl w:val="0"/>
          <w:numId w:val="10"/>
        </w:numPr>
      </w:pPr>
      <w:r>
        <w:t xml:space="preserve">Implement the </w:t>
      </w:r>
      <w:r w:rsidRPr="00981D72">
        <w:rPr>
          <w:b/>
          <w:bCs/>
        </w:rPr>
        <w:t xml:space="preserve">jobs </w:t>
      </w:r>
      <w:r>
        <w:t>table as defined in the overview section. Include columns, indexes (</w:t>
      </w:r>
      <w:proofErr w:type="spellStart"/>
      <w:r>
        <w:t>pk</w:t>
      </w:r>
      <w:proofErr w:type="spellEnd"/>
      <w:r>
        <w:t xml:space="preserve">/unique) and foreign keys. Provide a screenshot of the table structure screen in </w:t>
      </w:r>
      <w:proofErr w:type="spellStart"/>
      <w:r>
        <w:t>Adminer</w:t>
      </w:r>
      <w:proofErr w:type="spellEnd"/>
      <w:r>
        <w:t xml:space="preserve"> and include the </w:t>
      </w:r>
      <w:r>
        <w:lastRenderedPageBreak/>
        <w:t xml:space="preserve">columns, indexes, and foreign keys sections. </w:t>
      </w:r>
      <w:r>
        <w:br/>
      </w:r>
      <w:r w:rsidR="002E6859">
        <w:rPr>
          <w:noProof/>
        </w:rPr>
        <w:drawing>
          <wp:inline distT="0" distB="0" distL="0" distR="0" wp14:anchorId="3555FED3" wp14:editId="5D8146F0">
            <wp:extent cx="5943600" cy="4817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831A" w14:textId="486CE1AF" w:rsidR="00D24F7C" w:rsidRDefault="00D24F7C" w:rsidP="00D24F7C">
      <w:pPr>
        <w:pStyle w:val="ListParagraph"/>
        <w:numPr>
          <w:ilvl w:val="0"/>
          <w:numId w:val="10"/>
        </w:numPr>
      </w:pPr>
      <w:r>
        <w:lastRenderedPageBreak/>
        <w:t xml:space="preserve">Add 3 contractors to the </w:t>
      </w:r>
      <w:r>
        <w:rPr>
          <w:b/>
          <w:bCs/>
        </w:rPr>
        <w:t xml:space="preserve">contractors </w:t>
      </w:r>
      <w:r>
        <w:t>table and provide a screenshot of the Select data screen as evidence they were added.</w:t>
      </w:r>
      <w:r>
        <w:br/>
      </w:r>
      <w:r w:rsidR="002E6859">
        <w:rPr>
          <w:noProof/>
        </w:rPr>
        <w:drawing>
          <wp:inline distT="0" distB="0" distL="0" distR="0" wp14:anchorId="141AE3E6" wp14:editId="66A5A28E">
            <wp:extent cx="4375150" cy="3192551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29" cy="31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D72D" w14:textId="3BF4AA86" w:rsidR="002E6859" w:rsidRDefault="00D24F7C" w:rsidP="002E6859">
      <w:pPr>
        <w:pStyle w:val="ListParagraph"/>
        <w:numPr>
          <w:ilvl w:val="0"/>
          <w:numId w:val="10"/>
        </w:numPr>
        <w:rPr>
          <w:b/>
        </w:rPr>
      </w:pPr>
      <w:r>
        <w:t>Can you add two contractors with the same email address? Explain.</w:t>
      </w:r>
      <w:r>
        <w:br/>
      </w:r>
      <w:r w:rsidR="002E6859" w:rsidRPr="007B7057">
        <w:rPr>
          <w:b/>
        </w:rPr>
        <w:t xml:space="preserve">No. It is not possible to </w:t>
      </w:r>
      <w:r w:rsidR="002E6859" w:rsidRPr="00D17EBF">
        <w:rPr>
          <w:b/>
        </w:rPr>
        <w:t xml:space="preserve">add two contractors with the same email address </w:t>
      </w:r>
      <w:r w:rsidR="002E6859">
        <w:rPr>
          <w:b/>
        </w:rPr>
        <w:t>since a unique constraint has already been applied on the metadata ‘</w:t>
      </w:r>
      <w:proofErr w:type="spellStart"/>
      <w:r w:rsidR="002E6859">
        <w:rPr>
          <w:b/>
        </w:rPr>
        <w:t>contractor_email</w:t>
      </w:r>
      <w:proofErr w:type="spellEnd"/>
      <w:r w:rsidR="002E6859">
        <w:rPr>
          <w:b/>
        </w:rPr>
        <w:t>’ to ensure data integrity in the table.</w:t>
      </w:r>
    </w:p>
    <w:p w14:paraId="14EE48F3" w14:textId="411C6FEE" w:rsidR="00D24F7C" w:rsidRDefault="00D24F7C" w:rsidP="002E6859">
      <w:pPr>
        <w:pStyle w:val="ListParagraph"/>
        <w:ind w:left="360"/>
      </w:pPr>
    </w:p>
    <w:p w14:paraId="648DC9E8" w14:textId="4F3354BC" w:rsidR="002E6859" w:rsidRPr="00D86703" w:rsidRDefault="00D24F7C" w:rsidP="002E6859">
      <w:pPr>
        <w:pStyle w:val="ListParagraph"/>
        <w:numPr>
          <w:ilvl w:val="0"/>
          <w:numId w:val="10"/>
        </w:numPr>
        <w:rPr>
          <w:b/>
        </w:rPr>
      </w:pPr>
      <w:r>
        <w:t>Can you add a contractor from the state of MA? Explain.</w:t>
      </w:r>
      <w:r w:rsidR="004C7D91">
        <w:br/>
      </w:r>
      <w:r w:rsidR="002E6859" w:rsidRPr="00D86703">
        <w:rPr>
          <w:b/>
        </w:rPr>
        <w:t>No. We cannot add a contractor from MA because this state does not exist in the lookup table of ‘</w:t>
      </w:r>
      <w:proofErr w:type="spellStart"/>
      <w:r w:rsidR="002E6859" w:rsidRPr="00D86703">
        <w:rPr>
          <w:b/>
        </w:rPr>
        <w:t>state_lookup</w:t>
      </w:r>
      <w:proofErr w:type="spellEnd"/>
      <w:r w:rsidR="002E6859" w:rsidRPr="00D86703">
        <w:rPr>
          <w:b/>
        </w:rPr>
        <w:t>’ thereby violating the referential integrity of the database.</w:t>
      </w:r>
    </w:p>
    <w:p w14:paraId="4F272DB8" w14:textId="2F848C03" w:rsidR="000C6B9A" w:rsidRDefault="000C6B9A" w:rsidP="002E6859">
      <w:pPr>
        <w:pStyle w:val="ListParagraph"/>
        <w:ind w:left="360"/>
      </w:pPr>
    </w:p>
    <w:p w14:paraId="500ECC46" w14:textId="75386A2A" w:rsidR="00FC5B54" w:rsidRDefault="0065717B" w:rsidP="00FC5B54">
      <w:pPr>
        <w:pStyle w:val="Heading1"/>
      </w:pPr>
      <w:r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6C56E29F" w14:textId="7E3DBE54" w:rsidR="00397C70" w:rsidRPr="004833A9" w:rsidRDefault="00A62C9E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FD516A" w:rsidRPr="004833A9">
        <w:rPr>
          <w:rFonts w:ascii="Calibri" w:hAnsi="Calibri" w:cs="Calibri"/>
          <w:color w:val="000000"/>
          <w:sz w:val="22"/>
          <w:szCs w:val="22"/>
        </w:rPr>
        <w:br/>
      </w:r>
    </w:p>
    <w:p w14:paraId="251B9C49" w14:textId="0C539B0E" w:rsidR="004833A9" w:rsidRDefault="00A62C9E" w:rsidP="00397C70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51714EC0" w14:textId="29B926B5" w:rsidR="00C04607" w:rsidRPr="004833A9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C04607" w:rsidRPr="004833A9">
        <w:rPr>
          <w:rFonts w:ascii="Calibri" w:hAnsi="Calibri" w:cs="Calibri"/>
          <w:color w:val="000000"/>
          <w:sz w:val="22"/>
          <w:szCs w:val="22"/>
        </w:rPr>
        <w:br/>
      </w:r>
    </w:p>
    <w:p w14:paraId="591B5294" w14:textId="3E559410" w:rsidR="00184F2E" w:rsidRDefault="0094550D" w:rsidP="00C0460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4550D">
        <w:rPr>
          <w:rFonts w:ascii="Calibri" w:hAnsi="Calibri" w:cs="Calibri"/>
          <w:color w:val="000000"/>
          <w:sz w:val="22"/>
          <w:szCs w:val="22"/>
        </w:rPr>
        <w:lastRenderedPageBreak/>
        <w:t>Now that you have completed the assignment rate your comfort level with this week’s material</w:t>
      </w:r>
      <w:r w:rsidR="00F8443C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94550D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(choose one)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FD516A" w:rsidRPr="00C04607">
        <w:rPr>
          <w:rFonts w:ascii="Calibri" w:hAnsi="Calibri" w:cs="Calibri"/>
          <w:color w:val="000000"/>
          <w:sz w:val="22"/>
          <w:szCs w:val="22"/>
        </w:rPr>
        <w:br/>
      </w:r>
      <w:r w:rsidRPr="00E05433">
        <w:rPr>
          <w:rFonts w:ascii="Calibri" w:hAnsi="Calibri" w:cs="Calibri"/>
          <w:b/>
          <w:color w:val="000000"/>
          <w:sz w:val="22"/>
          <w:szCs w:val="22"/>
        </w:rPr>
        <w:t>4 ==&gt; I understand this material and can explain it to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3 ==&gt; I understand this material.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 xml:space="preserve">2 ==&gt; I somewhat understand the material </w:t>
      </w:r>
      <w:r w:rsidR="00184F2E">
        <w:rPr>
          <w:rFonts w:ascii="Calibri" w:hAnsi="Calibri" w:cs="Calibri"/>
          <w:color w:val="000000"/>
          <w:sz w:val="22"/>
          <w:szCs w:val="22"/>
        </w:rPr>
        <w:t xml:space="preserve">but </w:t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sometimes need guidance from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1 ==&gt; I understand very little of this material and need extra help.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76D9"/>
    <w:multiLevelType w:val="hybridMultilevel"/>
    <w:tmpl w:val="52AE71F2"/>
    <w:lvl w:ilvl="0" w:tplc="E86AD8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F5"/>
    <w:rsid w:val="000223A8"/>
    <w:rsid w:val="0005245C"/>
    <w:rsid w:val="00052B72"/>
    <w:rsid w:val="00053C05"/>
    <w:rsid w:val="00056D29"/>
    <w:rsid w:val="00077261"/>
    <w:rsid w:val="000B1EE7"/>
    <w:rsid w:val="000C40BB"/>
    <w:rsid w:val="000C6B9A"/>
    <w:rsid w:val="00103D7E"/>
    <w:rsid w:val="001043A9"/>
    <w:rsid w:val="0014069B"/>
    <w:rsid w:val="0014227E"/>
    <w:rsid w:val="00161FE9"/>
    <w:rsid w:val="00170C2A"/>
    <w:rsid w:val="00184F2E"/>
    <w:rsid w:val="001D66A4"/>
    <w:rsid w:val="001E5DBE"/>
    <w:rsid w:val="002256FA"/>
    <w:rsid w:val="002547D8"/>
    <w:rsid w:val="002547E4"/>
    <w:rsid w:val="002C3F1D"/>
    <w:rsid w:val="002E6859"/>
    <w:rsid w:val="002F6700"/>
    <w:rsid w:val="00317FF5"/>
    <w:rsid w:val="00340EE8"/>
    <w:rsid w:val="00353663"/>
    <w:rsid w:val="003561EF"/>
    <w:rsid w:val="003716C1"/>
    <w:rsid w:val="003862DC"/>
    <w:rsid w:val="00397C70"/>
    <w:rsid w:val="003A645C"/>
    <w:rsid w:val="003C5CAD"/>
    <w:rsid w:val="003D12C3"/>
    <w:rsid w:val="003D768C"/>
    <w:rsid w:val="003F14B4"/>
    <w:rsid w:val="00401575"/>
    <w:rsid w:val="00426FCC"/>
    <w:rsid w:val="00454B54"/>
    <w:rsid w:val="004575F9"/>
    <w:rsid w:val="004611B1"/>
    <w:rsid w:val="004733D1"/>
    <w:rsid w:val="004833A9"/>
    <w:rsid w:val="00491946"/>
    <w:rsid w:val="004A4DFF"/>
    <w:rsid w:val="004A725E"/>
    <w:rsid w:val="004B1CF5"/>
    <w:rsid w:val="004B6A82"/>
    <w:rsid w:val="004C7D91"/>
    <w:rsid w:val="004D2E26"/>
    <w:rsid w:val="004D557E"/>
    <w:rsid w:val="004F5CCE"/>
    <w:rsid w:val="00546EA4"/>
    <w:rsid w:val="005929E9"/>
    <w:rsid w:val="005C1AEF"/>
    <w:rsid w:val="005C26CE"/>
    <w:rsid w:val="005C5996"/>
    <w:rsid w:val="005D52D5"/>
    <w:rsid w:val="005E08DE"/>
    <w:rsid w:val="006332DD"/>
    <w:rsid w:val="00650137"/>
    <w:rsid w:val="0065717B"/>
    <w:rsid w:val="006A4CF7"/>
    <w:rsid w:val="006B06E9"/>
    <w:rsid w:val="006F0A13"/>
    <w:rsid w:val="006F3AA8"/>
    <w:rsid w:val="007D5A82"/>
    <w:rsid w:val="007F6424"/>
    <w:rsid w:val="00800B4F"/>
    <w:rsid w:val="00820B67"/>
    <w:rsid w:val="008321D6"/>
    <w:rsid w:val="00847A46"/>
    <w:rsid w:val="00857616"/>
    <w:rsid w:val="00860AA6"/>
    <w:rsid w:val="00876DAE"/>
    <w:rsid w:val="0089734F"/>
    <w:rsid w:val="008B4300"/>
    <w:rsid w:val="008E2B6D"/>
    <w:rsid w:val="00907090"/>
    <w:rsid w:val="009413F0"/>
    <w:rsid w:val="0094550D"/>
    <w:rsid w:val="0098018D"/>
    <w:rsid w:val="00A250B4"/>
    <w:rsid w:val="00A62C9E"/>
    <w:rsid w:val="00A96102"/>
    <w:rsid w:val="00AC055F"/>
    <w:rsid w:val="00AE691F"/>
    <w:rsid w:val="00AF254F"/>
    <w:rsid w:val="00B35562"/>
    <w:rsid w:val="00B82C77"/>
    <w:rsid w:val="00BA5176"/>
    <w:rsid w:val="00C04607"/>
    <w:rsid w:val="00C052E0"/>
    <w:rsid w:val="00C30668"/>
    <w:rsid w:val="00C35973"/>
    <w:rsid w:val="00C64BAE"/>
    <w:rsid w:val="00C763F2"/>
    <w:rsid w:val="00C95CAA"/>
    <w:rsid w:val="00CA7E76"/>
    <w:rsid w:val="00CB3587"/>
    <w:rsid w:val="00CC6AE7"/>
    <w:rsid w:val="00CD7786"/>
    <w:rsid w:val="00CF61D4"/>
    <w:rsid w:val="00D046A2"/>
    <w:rsid w:val="00D16DF2"/>
    <w:rsid w:val="00D24F7C"/>
    <w:rsid w:val="00D510C6"/>
    <w:rsid w:val="00D67B2A"/>
    <w:rsid w:val="00D92F7B"/>
    <w:rsid w:val="00E05433"/>
    <w:rsid w:val="00E46FE9"/>
    <w:rsid w:val="00E73E75"/>
    <w:rsid w:val="00E8405F"/>
    <w:rsid w:val="00EB2781"/>
    <w:rsid w:val="00EC2855"/>
    <w:rsid w:val="00EE4FB5"/>
    <w:rsid w:val="00EF33D7"/>
    <w:rsid w:val="00F012ED"/>
    <w:rsid w:val="00F05734"/>
    <w:rsid w:val="00F1677B"/>
    <w:rsid w:val="00F53918"/>
    <w:rsid w:val="00F6474F"/>
    <w:rsid w:val="00F8443C"/>
    <w:rsid w:val="00F9758E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Lenovo</cp:lastModifiedBy>
  <cp:revision>24</cp:revision>
  <dcterms:created xsi:type="dcterms:W3CDTF">2020-08-20T16:19:00Z</dcterms:created>
  <dcterms:modified xsi:type="dcterms:W3CDTF">2021-09-09T12:17:00Z</dcterms:modified>
</cp:coreProperties>
</file>