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AE179" w14:textId="601F8D1B" w:rsidR="006C240A" w:rsidRDefault="006C240A" w:rsidP="00EB65ED">
      <w:pPr>
        <w:pStyle w:val="Heading1"/>
      </w:pPr>
      <w:r>
        <w:t xml:space="preserve">Short introduction </w:t>
      </w:r>
      <w:r w:rsidR="00EB65ED">
        <w:t xml:space="preserve">to the project. </w:t>
      </w:r>
      <w:r>
        <w:t>Neuronal pathfinding</w:t>
      </w:r>
    </w:p>
    <w:p w14:paraId="095E74DE" w14:textId="63ABCE8C" w:rsidR="00EB65ED" w:rsidRDefault="00EB65ED" w:rsidP="00EB65ED">
      <w:pPr>
        <w:pStyle w:val="Heading2"/>
      </w:pPr>
      <w:r>
        <w:t>Next steps and improvements:</w:t>
      </w:r>
    </w:p>
    <w:p w14:paraId="072B0022" w14:textId="75AFD53E" w:rsidR="007C3CA2" w:rsidRPr="00452976" w:rsidRDefault="00000000" w:rsidP="007C3CA2">
      <w:pPr>
        <w:pStyle w:val="ListParagraph"/>
        <w:numPr>
          <w:ilvl w:val="0"/>
          <w:numId w:val="2"/>
        </w:numPr>
        <w:rPr>
          <w:strike/>
        </w:rPr>
      </w:pPr>
      <w:sdt>
        <w:sdtPr>
          <w:rPr>
            <w:strike/>
          </w:rPr>
          <w:id w:val="-1070115379"/>
          <w14:checkbox>
            <w14:checked w14:val="0"/>
            <w14:checkedState w14:val="2612" w14:font="MS Gothic"/>
            <w14:uncheckedState w14:val="2610" w14:font="MS Gothic"/>
          </w14:checkbox>
        </w:sdtPr>
        <w:sdtContent>
          <w:r w:rsidR="007C3CA2" w:rsidRPr="00452976">
            <w:rPr>
              <w:rFonts w:ascii="MS Gothic" w:eastAsia="MS Gothic" w:hAnsi="MS Gothic" w:hint="eastAsia"/>
              <w:strike/>
            </w:rPr>
            <w:t>☐</w:t>
          </w:r>
        </w:sdtContent>
      </w:sdt>
      <w:r w:rsidR="007C3CA2" w:rsidRPr="00452976">
        <w:rPr>
          <w:strike/>
        </w:rPr>
        <w:t>Add the references</w:t>
      </w:r>
    </w:p>
    <w:p w14:paraId="2038C54D" w14:textId="1683BBC8" w:rsidR="007C3CA2" w:rsidRPr="00452976" w:rsidRDefault="00000000" w:rsidP="007C3CA2">
      <w:pPr>
        <w:pStyle w:val="ListParagraph"/>
        <w:numPr>
          <w:ilvl w:val="0"/>
          <w:numId w:val="2"/>
        </w:numPr>
        <w:rPr>
          <w:strike/>
        </w:rPr>
      </w:pPr>
      <w:sdt>
        <w:sdtPr>
          <w:rPr>
            <w:strike/>
          </w:rPr>
          <w:id w:val="1085964468"/>
          <w14:checkbox>
            <w14:checked w14:val="0"/>
            <w14:checkedState w14:val="2612" w14:font="MS Gothic"/>
            <w14:uncheckedState w14:val="2610" w14:font="MS Gothic"/>
          </w14:checkbox>
        </w:sdtPr>
        <w:sdtContent>
          <w:r w:rsidR="007C3CA2" w:rsidRPr="00452976">
            <w:rPr>
              <w:rFonts w:ascii="MS Gothic" w:eastAsia="MS Gothic" w:hAnsi="MS Gothic" w:hint="eastAsia"/>
              <w:strike/>
            </w:rPr>
            <w:t>☐</w:t>
          </w:r>
        </w:sdtContent>
      </w:sdt>
      <w:r w:rsidR="007C3CA2" w:rsidRPr="00452976">
        <w:rPr>
          <w:strike/>
        </w:rPr>
        <w:t xml:space="preserve"> </w:t>
      </w:r>
      <w:r w:rsidR="00674D5C" w:rsidRPr="00452976">
        <w:rPr>
          <w:strike/>
        </w:rPr>
        <w:t xml:space="preserve">Translate the thesis paragraph to what you want to do and why </w:t>
      </w:r>
      <w:r w:rsidR="00674D5C" w:rsidRPr="00452976">
        <w:rPr>
          <w:b/>
          <w:bCs/>
          <w:strike/>
        </w:rPr>
        <w:t>(1) Extension to the optic fiber layer</w:t>
      </w:r>
    </w:p>
    <w:p w14:paraId="4E5454AE" w14:textId="2F8069DE" w:rsidR="00674D5C" w:rsidRPr="00452976" w:rsidRDefault="00674D5C" w:rsidP="00380078">
      <w:pPr>
        <w:pStyle w:val="ListParagraph"/>
        <w:numPr>
          <w:ilvl w:val="1"/>
          <w:numId w:val="2"/>
        </w:numPr>
        <w:rPr>
          <w:strike/>
        </w:rPr>
      </w:pPr>
      <w:r w:rsidRPr="00452976">
        <w:rPr>
          <w:b/>
          <w:bCs/>
          <w:strike/>
        </w:rPr>
        <w:t>Formulate clear</w:t>
      </w:r>
      <w:r w:rsidR="00380078" w:rsidRPr="00452976">
        <w:rPr>
          <w:b/>
          <w:bCs/>
          <w:strike/>
        </w:rPr>
        <w:t xml:space="preserve"> tasks to be accomplished by your model</w:t>
      </w:r>
    </w:p>
    <w:p w14:paraId="406A4996" w14:textId="5F692A13" w:rsidR="00380078" w:rsidRPr="00452976" w:rsidRDefault="00380078" w:rsidP="00380078">
      <w:pPr>
        <w:pStyle w:val="ListParagraph"/>
        <w:numPr>
          <w:ilvl w:val="1"/>
          <w:numId w:val="2"/>
        </w:numPr>
        <w:rPr>
          <w:strike/>
        </w:rPr>
      </w:pPr>
      <w:r w:rsidRPr="00452976">
        <w:rPr>
          <w:b/>
          <w:bCs/>
          <w:strike/>
        </w:rPr>
        <w:t xml:space="preserve">Include assumptions </w:t>
      </w:r>
    </w:p>
    <w:p w14:paraId="2B0A6A19" w14:textId="3BBF009F" w:rsidR="00380078" w:rsidRPr="00452976" w:rsidRDefault="00380078" w:rsidP="00380078">
      <w:pPr>
        <w:pStyle w:val="ListParagraph"/>
        <w:numPr>
          <w:ilvl w:val="1"/>
          <w:numId w:val="2"/>
        </w:numPr>
        <w:rPr>
          <w:strike/>
        </w:rPr>
      </w:pPr>
      <w:r w:rsidRPr="00452976">
        <w:rPr>
          <w:b/>
          <w:bCs/>
          <w:strike/>
        </w:rPr>
        <w:t>Include objectives</w:t>
      </w:r>
      <w:r w:rsidR="00ED7C58" w:rsidRPr="00452976">
        <w:rPr>
          <w:b/>
          <w:bCs/>
          <w:strike/>
        </w:rPr>
        <w:t xml:space="preserve"> – chemoattractors, chemorepellents</w:t>
      </w:r>
    </w:p>
    <w:p w14:paraId="004A7BB1" w14:textId="5EADECF8" w:rsidR="000E0E65" w:rsidRPr="00452976" w:rsidRDefault="00380078" w:rsidP="000E0E65">
      <w:pPr>
        <w:pStyle w:val="ListParagraph"/>
        <w:numPr>
          <w:ilvl w:val="1"/>
          <w:numId w:val="2"/>
        </w:numPr>
        <w:rPr>
          <w:strike/>
        </w:rPr>
      </w:pPr>
      <w:r w:rsidRPr="00452976">
        <w:rPr>
          <w:b/>
          <w:bCs/>
          <w:strike/>
        </w:rPr>
        <w:t>Include potential problems</w:t>
      </w:r>
    </w:p>
    <w:p w14:paraId="3AD742A7" w14:textId="11998822" w:rsidR="000E0E65" w:rsidRPr="00452976" w:rsidRDefault="000E0E65" w:rsidP="000E0E65">
      <w:pPr>
        <w:pStyle w:val="ListParagraph"/>
        <w:numPr>
          <w:ilvl w:val="0"/>
          <w:numId w:val="2"/>
        </w:numPr>
        <w:rPr>
          <w:strike/>
        </w:rPr>
      </w:pPr>
      <w:r w:rsidRPr="00452976">
        <w:rPr>
          <w:strike/>
        </w:rPr>
        <w:t>Include abbreviations</w:t>
      </w:r>
      <w:r w:rsidR="00452976" w:rsidRPr="00452976">
        <w:rPr>
          <w:strike/>
          <w:lang w:val="bg-BG"/>
        </w:rPr>
        <w:t xml:space="preserve"> – </w:t>
      </w:r>
      <w:r w:rsidR="00452976" w:rsidRPr="00452976">
        <w:rPr>
          <w:strike/>
        </w:rPr>
        <w:t>didn’t need that, only RGC used</w:t>
      </w:r>
    </w:p>
    <w:p w14:paraId="19EDE739" w14:textId="3C454FA3" w:rsidR="00465E19" w:rsidRPr="007C3CA2" w:rsidRDefault="00465E19" w:rsidP="000E0E65">
      <w:pPr>
        <w:pStyle w:val="ListParagraph"/>
        <w:numPr>
          <w:ilvl w:val="0"/>
          <w:numId w:val="2"/>
        </w:numPr>
      </w:pPr>
      <w:r w:rsidRPr="00452976">
        <w:rPr>
          <w:strike/>
        </w:rPr>
        <w:t>List of all molecules and if they are repellent or attractive</w:t>
      </w:r>
      <w:r>
        <w:t xml:space="preserve"> (include source?)</w:t>
      </w:r>
    </w:p>
    <w:p w14:paraId="2FA37617" w14:textId="6381E5EC" w:rsidR="006C240A" w:rsidRDefault="006C240A" w:rsidP="00EB65ED">
      <w:pPr>
        <w:pStyle w:val="Heading2"/>
      </w:pPr>
      <w:r>
        <w:t>Key facts that need to be covered:</w:t>
      </w:r>
    </w:p>
    <w:p w14:paraId="24FA5F43" w14:textId="71BDA9A6" w:rsidR="006C240A" w:rsidRDefault="006C240A" w:rsidP="006C240A">
      <w:pPr>
        <w:pStyle w:val="ListParagraph"/>
        <w:numPr>
          <w:ilvl w:val="0"/>
          <w:numId w:val="1"/>
        </w:numPr>
      </w:pPr>
      <w:r>
        <w:t>Neurons – basic components – cell body and axon</w:t>
      </w:r>
    </w:p>
    <w:p w14:paraId="00FF877E" w14:textId="7055F52E" w:rsidR="006C240A" w:rsidRDefault="0032285F" w:rsidP="006C240A">
      <w:pPr>
        <w:pStyle w:val="ListParagraph"/>
        <w:numPr>
          <w:ilvl w:val="0"/>
          <w:numId w:val="1"/>
        </w:numPr>
      </w:pPr>
      <w:r>
        <w:t>Axons have specific places they need to go to to connect</w:t>
      </w:r>
    </w:p>
    <w:p w14:paraId="55B20105" w14:textId="52D05840" w:rsidR="0032285F" w:rsidRPr="009D46B6" w:rsidRDefault="0032285F" w:rsidP="006C240A">
      <w:pPr>
        <w:pStyle w:val="ListParagraph"/>
        <w:numPr>
          <w:ilvl w:val="0"/>
          <w:numId w:val="1"/>
        </w:numPr>
      </w:pPr>
      <w:r>
        <w:t>How do axons know where to go? – chemical guidance</w:t>
      </w:r>
    </w:p>
    <w:p w14:paraId="55511052" w14:textId="37257E16" w:rsidR="009D46B6" w:rsidRDefault="009D46B6" w:rsidP="006C240A">
      <w:pPr>
        <w:pStyle w:val="ListParagraph"/>
        <w:numPr>
          <w:ilvl w:val="0"/>
          <w:numId w:val="1"/>
        </w:numPr>
      </w:pPr>
      <w:r>
        <w:t>Inspiration – the optic pathway</w:t>
      </w:r>
    </w:p>
    <w:p w14:paraId="45370CC7" w14:textId="0F5CA477" w:rsidR="0032285F" w:rsidRDefault="0032285F" w:rsidP="006C240A">
      <w:pPr>
        <w:pStyle w:val="ListParagraph"/>
        <w:numPr>
          <w:ilvl w:val="0"/>
          <w:numId w:val="1"/>
        </w:numPr>
      </w:pPr>
      <w:r>
        <w:t>Example molecules:</w:t>
      </w:r>
    </w:p>
    <w:p w14:paraId="5139DB27" w14:textId="5CCD8252" w:rsidR="0032285F" w:rsidRDefault="0032285F" w:rsidP="0032285F">
      <w:pPr>
        <w:pStyle w:val="ListParagraph"/>
        <w:numPr>
          <w:ilvl w:val="1"/>
          <w:numId w:val="1"/>
        </w:numPr>
      </w:pPr>
      <w:r>
        <w:t>Chemoattractors</w:t>
      </w:r>
    </w:p>
    <w:p w14:paraId="503CE762" w14:textId="3A24441B" w:rsidR="0032285F" w:rsidRDefault="0032285F" w:rsidP="0032285F">
      <w:pPr>
        <w:pStyle w:val="ListParagraph"/>
        <w:numPr>
          <w:ilvl w:val="1"/>
          <w:numId w:val="1"/>
        </w:numPr>
      </w:pPr>
      <w:r>
        <w:t>Chemorepellents</w:t>
      </w:r>
    </w:p>
    <w:p w14:paraId="1B32EE68" w14:textId="6F7E6B5A" w:rsidR="00EB65ED" w:rsidRDefault="00EB65ED" w:rsidP="00EB65ED">
      <w:pPr>
        <w:pStyle w:val="Heading2"/>
      </w:pPr>
      <w:r>
        <w:t xml:space="preserve">First draft: </w:t>
      </w:r>
    </w:p>
    <w:p w14:paraId="53F2272B" w14:textId="3EBEB3BA" w:rsidR="009D46B6" w:rsidRDefault="009D46B6" w:rsidP="0032285F"/>
    <w:p w14:paraId="1F9E298D" w14:textId="2B18C2FF" w:rsidR="009D46B6" w:rsidRPr="009D46B6" w:rsidRDefault="009D46B6" w:rsidP="0032285F">
      <w:r>
        <w:t xml:space="preserve">One complex problem in neuroscience is how the nervous system </w:t>
      </w:r>
      <w:r w:rsidR="006A34A4">
        <w:t xml:space="preserve">is </w:t>
      </w:r>
      <w:r>
        <w:t>formed. In the brain neurons form complex structures that have very specific connections. Neurons have cell bodies that do signal processing</w:t>
      </w:r>
      <w:r w:rsidR="006A34A4">
        <w:t>,</w:t>
      </w:r>
      <w:r>
        <w:t xml:space="preserve"> dendrites</w:t>
      </w:r>
      <w:r>
        <w:rPr>
          <w:lang w:val="bg-BG"/>
        </w:rPr>
        <w:t xml:space="preserve"> </w:t>
      </w:r>
      <w:r>
        <w:t>which accept input and axons that extend to form connections to other neurons</w:t>
      </w:r>
      <w:r w:rsidR="006A34A4">
        <w:t xml:space="preserve"> in specific areas</w:t>
      </w:r>
      <w:r>
        <w:t xml:space="preserve">. The question is how axons know in which direction to grow and where to go to connect to </w:t>
      </w:r>
      <w:r w:rsidR="006A34A4">
        <w:t xml:space="preserve">the correct downstream neurons. </w:t>
      </w:r>
    </w:p>
    <w:p w14:paraId="3E97FBA9" w14:textId="4EED7950" w:rsidR="009D46B6" w:rsidRDefault="006A34A4" w:rsidP="0032285F">
      <w:r>
        <w:t>One biological model used to explore this question is the optic pathway. During embryonic development the tissue that becomes your brain is folded in such a way that some of it ends up in your eyes – that is the neural retina. The neurons that form this tissue are called retinal ganglion cells</w:t>
      </w:r>
      <w:r w:rsidR="00465E19">
        <w:t xml:space="preserve"> (RGC)</w:t>
      </w:r>
      <w:r>
        <w:t xml:space="preserve">. They end up separated from the rest of your brain and need to send their axons back to the brain so you can see. The path they take is complex with </w:t>
      </w:r>
      <w:r w:rsidRPr="00465E19">
        <w:rPr>
          <w:color w:val="FF0000"/>
        </w:rPr>
        <w:t>multiple decision points</w:t>
      </w:r>
      <w:r w:rsidR="00A07700" w:rsidRPr="00465E19">
        <w:rPr>
          <w:color w:val="FF0000"/>
        </w:rPr>
        <w:t xml:space="preserve"> </w:t>
      </w:r>
      <w:r w:rsidR="00A07700">
        <w:t>(but only one type of neuron)</w:t>
      </w:r>
      <w:r>
        <w:t xml:space="preserve"> which makes it</w:t>
      </w:r>
      <w:r w:rsidR="007C3CA2">
        <w:t xml:space="preserve"> perfect for exploring axon guidance. </w:t>
      </w:r>
    </w:p>
    <w:p w14:paraId="11065A35" w14:textId="3D65D6CF" w:rsidR="007C3CA2" w:rsidRPr="007C3CA2" w:rsidRDefault="007C3CA2" w:rsidP="007C3CA2">
      <w:pPr>
        <w:rPr>
          <w:color w:val="FF0000"/>
        </w:rPr>
      </w:pPr>
      <w:r w:rsidRPr="007C3CA2">
        <w:t xml:space="preserve">RGC axons grow through </w:t>
      </w:r>
      <w:r w:rsidRPr="00465E19">
        <w:rPr>
          <w:color w:val="FF0000"/>
        </w:rPr>
        <w:t>multiple decision points</w:t>
      </w:r>
      <w:r w:rsidRPr="007C3CA2">
        <w:t xml:space="preserve">. They (1) grow to the optic fibre layer at the inner surface of the retina, (2) extend to the optic disc, (3) exit the eye, (4) grow to the optic chiasm where, in species with binocular vision, they chose to either project contralaterally crossing the ventral midline of the brain or project ipsilaterally, and finally, (5) reach the primary visual </w:t>
      </w:r>
      <w:r w:rsidR="00A07700" w:rsidRPr="007C3CA2">
        <w:t>centres</w:t>
      </w:r>
      <w:r w:rsidRPr="007C3CA2">
        <w:t xml:space="preserve"> of the brain – superior colliculus and lateral geniculate nucleus in mammals </w:t>
      </w:r>
      <w:r w:rsidRPr="007C3CA2">
        <w:rPr>
          <w:color w:val="FF0000"/>
          <w:highlight w:val="yellow"/>
        </w:rPr>
        <w:t>(Herrera, Erskine and Morenilla-Palao, 2019).</w:t>
      </w:r>
    </w:p>
    <w:p w14:paraId="09CB632D" w14:textId="0BD5EBC6" w:rsidR="007C3CA2" w:rsidRDefault="007C3CA2" w:rsidP="0032285F">
      <w:r>
        <w:rPr>
          <w:rFonts w:ascii="Cambria" w:hAnsi="Cambria"/>
          <w:noProof/>
          <w:color w:val="000000"/>
          <w:sz w:val="26"/>
          <w:szCs w:val="26"/>
          <w:bdr w:val="none" w:sz="0" w:space="0" w:color="auto" w:frame="1"/>
        </w:rPr>
        <w:lastRenderedPageBreak/>
        <w:drawing>
          <wp:inline distT="0" distB="0" distL="0" distR="0" wp14:anchorId="777807D0" wp14:editId="28C2B258">
            <wp:extent cx="4540250" cy="6451600"/>
            <wp:effectExtent l="0" t="0" r="0" b="6350"/>
            <wp:docPr id="1674782697" name="Picture 1" descr="A diagram of the internal org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82697" name="Picture 1" descr="A diagram of the internal organ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0250" cy="6451600"/>
                    </a:xfrm>
                    <a:prstGeom prst="rect">
                      <a:avLst/>
                    </a:prstGeom>
                    <a:noFill/>
                    <a:ln>
                      <a:noFill/>
                    </a:ln>
                  </pic:spPr>
                </pic:pic>
              </a:graphicData>
            </a:graphic>
          </wp:inline>
        </w:drawing>
      </w:r>
    </w:p>
    <w:p w14:paraId="5A9E3C22" w14:textId="77777777" w:rsidR="007C3CA2" w:rsidRPr="009D46B6" w:rsidRDefault="007C3CA2" w:rsidP="0032285F"/>
    <w:p w14:paraId="77ABBB08" w14:textId="77777777" w:rsidR="00EB65ED" w:rsidRPr="00EB65ED" w:rsidRDefault="00EB65ED" w:rsidP="0032285F">
      <w:pPr>
        <w:rPr>
          <w:lang w:val="bg-BG"/>
        </w:rPr>
      </w:pPr>
    </w:p>
    <w:p w14:paraId="749426AC" w14:textId="77777777" w:rsidR="007C3CA2" w:rsidRPr="007C3CA2" w:rsidRDefault="007C3CA2" w:rsidP="007C3CA2">
      <w:r w:rsidRPr="007C3CA2">
        <w:rPr>
          <w:b/>
          <w:bCs/>
        </w:rPr>
        <w:t>Figure 1. Optic pathway (mouse).</w:t>
      </w:r>
      <w:r w:rsidRPr="007C3CA2">
        <w:t xml:space="preserve"> Retinal ganglion cell axons travel from the retina, through the optic disc, via the optic nerve, to the optic chiasm. There, they continue either contra or ipsilaterally to the optic tract and the higher visual centers. Taken from </w:t>
      </w:r>
      <w:r w:rsidRPr="007C3CA2">
        <w:rPr>
          <w:color w:val="FF0000"/>
          <w:highlight w:val="yellow"/>
        </w:rPr>
        <w:t>Erskine and Herrera (2014).</w:t>
      </w:r>
    </w:p>
    <w:p w14:paraId="4BED6BD8" w14:textId="77777777" w:rsidR="0032285F" w:rsidRDefault="0032285F" w:rsidP="0032285F"/>
    <w:p w14:paraId="7DCB86A8" w14:textId="12D1EA51" w:rsidR="00674D5C" w:rsidRDefault="00674D5C" w:rsidP="0032285F">
      <w:r>
        <w:t xml:space="preserve">It would be amazing to make a full model but that is a little ambitious so </w:t>
      </w:r>
      <w:r w:rsidR="00A07700">
        <w:t>let’s</w:t>
      </w:r>
      <w:r>
        <w:t xml:space="preserve"> start with the first step of this journey. </w:t>
      </w:r>
    </w:p>
    <w:p w14:paraId="5B923AC1" w14:textId="4EECA9EA" w:rsidR="00C244F6" w:rsidRDefault="00C244F6" w:rsidP="00C244F6">
      <w:r>
        <w:rPr>
          <w:noProof/>
        </w:rPr>
        <w:lastRenderedPageBreak/>
        <w:drawing>
          <wp:inline distT="0" distB="0" distL="0" distR="0" wp14:anchorId="683F4B0D" wp14:editId="5E34C272">
            <wp:extent cx="5731510" cy="2805430"/>
            <wp:effectExtent l="0" t="0" r="2540" b="0"/>
            <wp:docPr id="348477841" name="Picture 1" descr="Diagram of a diagram showing the structure of the ve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77841" name="Picture 1" descr="Diagram of a diagram showing the structure of the vein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4DE044E6" w14:textId="036883BA" w:rsidR="00C244F6" w:rsidRPr="002020CA" w:rsidRDefault="00C244F6" w:rsidP="00C244F6">
      <w:pPr>
        <w:rPr>
          <w:color w:val="FF0000"/>
        </w:rPr>
      </w:pPr>
      <w:r w:rsidRPr="00C244F6">
        <w:rPr>
          <w:color w:val="FF0000"/>
          <w:highlight w:val="yellow"/>
        </w:rPr>
        <w:t xml:space="preserve">Kwon, Y.H. </w:t>
      </w:r>
      <w:r w:rsidRPr="00C244F6">
        <w:rPr>
          <w:i/>
          <w:iCs/>
          <w:color w:val="FF0000"/>
          <w:highlight w:val="yellow"/>
        </w:rPr>
        <w:t>et al.</w:t>
      </w:r>
      <w:r w:rsidRPr="00C244F6">
        <w:rPr>
          <w:color w:val="FF0000"/>
          <w:highlight w:val="yellow"/>
        </w:rPr>
        <w:t xml:space="preserve"> (2009) ‘Primary open-angle glaucoma’, </w:t>
      </w:r>
      <w:r w:rsidRPr="00C244F6">
        <w:rPr>
          <w:i/>
          <w:iCs/>
          <w:color w:val="FF0000"/>
          <w:highlight w:val="yellow"/>
        </w:rPr>
        <w:t>New England Journal of Medicine</w:t>
      </w:r>
      <w:r w:rsidRPr="00C244F6">
        <w:rPr>
          <w:color w:val="FF0000"/>
          <w:highlight w:val="yellow"/>
        </w:rPr>
        <w:t>, 360(11), pp. 1113–1124. doi:10.1056/nejmra0804630.</w:t>
      </w:r>
      <w:r w:rsidRPr="00C244F6">
        <w:rPr>
          <w:color w:val="FF0000"/>
        </w:rPr>
        <w:t xml:space="preserve"> </w:t>
      </w:r>
    </w:p>
    <w:p w14:paraId="4818FB2D" w14:textId="77777777" w:rsidR="002020CA" w:rsidRDefault="002020CA" w:rsidP="00C244F6"/>
    <w:p w14:paraId="29FF2183" w14:textId="36AFACA0" w:rsidR="002020CA" w:rsidRPr="00C244F6" w:rsidRDefault="002020CA" w:rsidP="00C244F6">
      <w:r>
        <w:rPr>
          <w:noProof/>
        </w:rPr>
        <w:drawing>
          <wp:inline distT="0" distB="0" distL="0" distR="0" wp14:anchorId="0C7E47A7" wp14:editId="3ADE107B">
            <wp:extent cx="5731510" cy="4052570"/>
            <wp:effectExtent l="0" t="0" r="2540" b="5080"/>
            <wp:docPr id="18494606" name="Picture 2" descr="Diagram of a human eye anatom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606" name="Picture 2" descr="Diagram of a human eye anatomy&#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344D2A4D" w14:textId="03BE7770" w:rsidR="0032285F" w:rsidRDefault="002020CA" w:rsidP="0032285F">
      <w:pPr>
        <w:rPr>
          <w:color w:val="FF0000"/>
        </w:rPr>
      </w:pPr>
      <w:hyperlink r:id="rId8" w:history="1">
        <w:r w:rsidRPr="00125B88">
          <w:rPr>
            <w:rStyle w:val="Hyperlink"/>
            <w:highlight w:val="yellow"/>
          </w:rPr>
          <w:t>https://gene.vision/retina/</w:t>
        </w:r>
      </w:hyperlink>
    </w:p>
    <w:p w14:paraId="531E7537" w14:textId="77777777" w:rsidR="002020CA" w:rsidRDefault="002020CA" w:rsidP="0032285F">
      <w:pPr>
        <w:rPr>
          <w:color w:val="FF0000"/>
        </w:rPr>
      </w:pPr>
    </w:p>
    <w:p w14:paraId="28F71188" w14:textId="29684BA0" w:rsidR="000E0E65" w:rsidRDefault="000E0E65">
      <w:pPr>
        <w:rPr>
          <w:color w:val="FF0000"/>
        </w:rPr>
      </w:pPr>
      <w:r>
        <w:rPr>
          <w:color w:val="FF0000"/>
        </w:rPr>
        <w:br w:type="page"/>
      </w:r>
    </w:p>
    <w:p w14:paraId="46006F0A" w14:textId="77777777" w:rsidR="000E0E65" w:rsidRPr="000E0E65" w:rsidRDefault="000E0E65" w:rsidP="000E0E65">
      <w:pPr>
        <w:rPr>
          <w:b/>
        </w:rPr>
      </w:pPr>
      <w:r w:rsidRPr="000E0E65">
        <w:rPr>
          <w:b/>
        </w:rPr>
        <w:lastRenderedPageBreak/>
        <w:t>Extension to the optic fiber layer</w:t>
      </w:r>
    </w:p>
    <w:p w14:paraId="2129FBF7" w14:textId="4494F7A1" w:rsidR="000E0E65" w:rsidRDefault="000E0E65" w:rsidP="000E0E65">
      <w:r w:rsidRPr="000E0E65">
        <w:rPr>
          <w:lang w:val="bg-BG"/>
        </w:rPr>
        <w:t xml:space="preserve">The first step in RGC axon pathfinding is extension to the optic </w:t>
      </w:r>
      <w:r>
        <w:t xml:space="preserve">(retinal nerve) </w:t>
      </w:r>
      <w:r w:rsidRPr="000E0E65">
        <w:rPr>
          <w:lang w:val="bg-BG"/>
        </w:rPr>
        <w:t>fiber layer.</w:t>
      </w:r>
      <w:r>
        <w:t xml:space="preserve"> </w:t>
      </w:r>
      <w:r w:rsidRPr="000E0E65">
        <w:t>This is achieved via combination of repulsive signalling from the inner retina and the attractive properties of the optic fiber layer.</w:t>
      </w:r>
      <w:r>
        <w:t xml:space="preserve"> Some of the factors that we know guide axons are </w:t>
      </w:r>
      <w:r w:rsidRPr="000E0E65">
        <w:rPr>
          <w:b/>
          <w:bCs/>
        </w:rPr>
        <w:t>NCAMs</w:t>
      </w:r>
      <w:r>
        <w:t xml:space="preserve"> – neural cell adhesion molecules which attract axons to the optic fiber layer </w:t>
      </w:r>
      <w:r w:rsidRPr="000E0E65">
        <w:t xml:space="preserve">(Halfter </w:t>
      </w:r>
      <w:r w:rsidRPr="000E0E65">
        <w:rPr>
          <w:i/>
        </w:rPr>
        <w:t>et al.</w:t>
      </w:r>
      <w:r w:rsidRPr="000E0E65">
        <w:t xml:space="preserve">, 1987; Brittis </w:t>
      </w:r>
      <w:r w:rsidRPr="000E0E65">
        <w:rPr>
          <w:i/>
        </w:rPr>
        <w:t>et al.</w:t>
      </w:r>
      <w:r w:rsidRPr="000E0E65">
        <w:t>, 1995)</w:t>
      </w:r>
      <w:r>
        <w:t xml:space="preserve"> and </w:t>
      </w:r>
      <w:r w:rsidRPr="000E0E65">
        <w:rPr>
          <w:b/>
          <w:bCs/>
        </w:rPr>
        <w:t>slits</w:t>
      </w:r>
      <w:r>
        <w:t xml:space="preserve"> secreted from the cells of the inner retina – which repel the RGC axons</w:t>
      </w:r>
      <w:r w:rsidR="00B30F7B">
        <w:t xml:space="preserve"> </w:t>
      </w:r>
      <w:r w:rsidR="00B30F7B" w:rsidRPr="00B30F7B">
        <w:t xml:space="preserve">(Thompson </w:t>
      </w:r>
      <w:r w:rsidR="00B30F7B" w:rsidRPr="00B30F7B">
        <w:rPr>
          <w:i/>
        </w:rPr>
        <w:t>et al.</w:t>
      </w:r>
      <w:r w:rsidR="00B30F7B" w:rsidRPr="00B30F7B">
        <w:t>, 2006, 2009)</w:t>
      </w:r>
      <w:r>
        <w:t xml:space="preserve">. </w:t>
      </w:r>
    </w:p>
    <w:p w14:paraId="0E1B210B" w14:textId="252755F9" w:rsidR="00B30F7B" w:rsidRDefault="00B30F7B" w:rsidP="000E0E65">
      <w:r>
        <w:t>(Other molecules)</w:t>
      </w:r>
    </w:p>
    <w:p w14:paraId="64296EA6" w14:textId="45DD1013" w:rsidR="00B30F7B" w:rsidRDefault="00B30F7B" w:rsidP="000E0E65">
      <w:r>
        <w:t xml:space="preserve">Model </w:t>
      </w:r>
      <w:r w:rsidR="007B2DF1">
        <w:t>info</w:t>
      </w:r>
      <w:r>
        <w:t>:</w:t>
      </w:r>
    </w:p>
    <w:p w14:paraId="3ED4D7CE" w14:textId="1DCCFCEB" w:rsidR="007B2DF1" w:rsidRDefault="007B2DF1" w:rsidP="000E0E65">
      <w:r>
        <w:t>Slits (Slit 1 and Slit 2) – repel RGC axons – secreted by amacrine cells (interneurons)</w:t>
      </w:r>
    </w:p>
    <w:p w14:paraId="2756FF90" w14:textId="23BD35E2" w:rsidR="007B2DF1" w:rsidRDefault="007B2DF1" w:rsidP="000E0E65">
      <w:r>
        <w:t xml:space="preserve">Amacrine cells – size – </w:t>
      </w:r>
      <w:r w:rsidR="007F0EAA">
        <w:t xml:space="preserve">small field </w:t>
      </w:r>
      <w:r>
        <w:t>7-1</w:t>
      </w:r>
      <w:r w:rsidR="007F0EAA">
        <w:t>0</w:t>
      </w:r>
      <w:r>
        <w:t xml:space="preserve"> µm – distance bw them 20</w:t>
      </w:r>
      <w:r w:rsidR="007F0EAA">
        <w:t xml:space="preserve"> </w:t>
      </w:r>
      <w:r>
        <w:t>-</w:t>
      </w:r>
      <w:r w:rsidR="007F0EAA">
        <w:t xml:space="preserve"> </w:t>
      </w:r>
      <w:r>
        <w:t xml:space="preserve">50 </w:t>
      </w:r>
      <w:r w:rsidR="007F0EAA">
        <w:t>µm (center to center)</w:t>
      </w:r>
    </w:p>
    <w:p w14:paraId="629ED6F7" w14:textId="20324CE7" w:rsidR="007F0EAA" w:rsidRDefault="007F0EAA" w:rsidP="000E0E65">
      <w:r>
        <w:tab/>
      </w:r>
      <w:r>
        <w:tab/>
      </w:r>
      <w:r>
        <w:tab/>
        <w:t>Large field 7-15 µm - distance bw them 100 - 150 µm (center to center)</w:t>
      </w:r>
    </w:p>
    <w:p w14:paraId="15A3DE69" w14:textId="4B98975C" w:rsidR="00AA1E8F" w:rsidRDefault="00AA1E8F" w:rsidP="000E0E65">
      <w:r>
        <w:t>Large field mainly involved in slits.</w:t>
      </w:r>
    </w:p>
    <w:p w14:paraId="67DFE475" w14:textId="3CF07210" w:rsidR="00AA1E8F" w:rsidRDefault="00AA1E8F" w:rsidP="000E0E65">
      <w:r>
        <w:t>NCAMs secreted by RGC axons – makes sense to make a tract</w:t>
      </w:r>
    </w:p>
    <w:p w14:paraId="740DE812" w14:textId="1997CA82" w:rsidR="00465E19" w:rsidRDefault="00465E19" w:rsidP="000E0E65">
      <w:r>
        <w:t>Muller glia – secrete laminin - repel</w:t>
      </w:r>
    </w:p>
    <w:p w14:paraId="54BEDC6A" w14:textId="7D9F485D" w:rsidR="00AA1E8F" w:rsidRDefault="00AA1E8F" w:rsidP="000E0E65">
      <w:r>
        <w:t>Model strategy:</w:t>
      </w:r>
    </w:p>
    <w:p w14:paraId="65FAB33D" w14:textId="4396EC78" w:rsidR="00AA1E8F" w:rsidRDefault="00AA1E8F" w:rsidP="000E0E65">
      <w:r>
        <w:t xml:space="preserve">Focus on slit signalling to guide away from inner retina: </w:t>
      </w:r>
    </w:p>
    <w:p w14:paraId="17E14112" w14:textId="4BEE455F" w:rsidR="00AA1E8F" w:rsidRDefault="00AA1E8F" w:rsidP="000E0E65">
      <w:r w:rsidRPr="00AA1E8F">
        <w:rPr>
          <w:noProof/>
        </w:rPr>
        <w:lastRenderedPageBreak/>
        <w:drawing>
          <wp:inline distT="0" distB="0" distL="0" distR="0" wp14:anchorId="0EE829FA" wp14:editId="3E8FBCCC">
            <wp:extent cx="3771900" cy="4086224"/>
            <wp:effectExtent l="0" t="0" r="0" b="0"/>
            <wp:docPr id="855875129" name="Picture 1" descr="A diagram of cell 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75129" name="Picture 1" descr="A diagram of cell layers&#10;&#10;AI-generated content may be incorrect."/>
                    <pic:cNvPicPr/>
                  </pic:nvPicPr>
                  <pic:blipFill>
                    <a:blip r:embed="rId9"/>
                    <a:stretch>
                      <a:fillRect/>
                    </a:stretch>
                  </pic:blipFill>
                  <pic:spPr>
                    <a:xfrm>
                      <a:off x="0" y="0"/>
                      <a:ext cx="3777413" cy="4092196"/>
                    </a:xfrm>
                    <a:prstGeom prst="rect">
                      <a:avLst/>
                    </a:prstGeom>
                  </pic:spPr>
                </pic:pic>
              </a:graphicData>
            </a:graphic>
          </wp:inline>
        </w:drawing>
      </w:r>
    </w:p>
    <w:p w14:paraId="6AB3CBA4" w14:textId="13D6C36E" w:rsidR="00AA1E8F" w:rsidRPr="00AA1E8F" w:rsidRDefault="00AA1E8F" w:rsidP="000E0E65">
      <w:pPr>
        <w:rPr>
          <w:b/>
          <w:bCs/>
        </w:rPr>
      </w:pPr>
      <w:r w:rsidRPr="00AA1E8F">
        <w:rPr>
          <w:b/>
          <w:bCs/>
        </w:rPr>
        <w:t>Assumptions:</w:t>
      </w:r>
    </w:p>
    <w:p w14:paraId="6B640489" w14:textId="4378EBC9" w:rsidR="00AA1E8F" w:rsidRDefault="00AA1E8F" w:rsidP="000E0E65">
      <w:r>
        <w:t>Amacrine cells in place secrete slit – which repels RGCs</w:t>
      </w:r>
    </w:p>
    <w:p w14:paraId="6CA80002" w14:textId="5FCB576C" w:rsidR="00AA1E8F" w:rsidRPr="00AA1E8F" w:rsidRDefault="00AA1E8F" w:rsidP="000E0E65">
      <w:pPr>
        <w:rPr>
          <w:b/>
          <w:bCs/>
        </w:rPr>
      </w:pPr>
      <w:r w:rsidRPr="00AA1E8F">
        <w:rPr>
          <w:b/>
          <w:bCs/>
        </w:rPr>
        <w:t>Objective:</w:t>
      </w:r>
    </w:p>
    <w:p w14:paraId="03B7545D" w14:textId="26BD1857" w:rsidR="00AA1E8F" w:rsidRDefault="00AA1E8F" w:rsidP="000E0E65">
      <w:r>
        <w:t xml:space="preserve">Place random amacrine cells which secrete slit </w:t>
      </w:r>
    </w:p>
    <w:p w14:paraId="06B7451C" w14:textId="077B991D" w:rsidR="00FF6298" w:rsidRDefault="00FF6298" w:rsidP="000E0E65">
      <w:r>
        <w:tab/>
        <w:t xml:space="preserve">Need to figure out how to program repulsive gradient </w:t>
      </w:r>
    </w:p>
    <w:p w14:paraId="4CDE8C49" w14:textId="77777777" w:rsidR="00AA1E8F" w:rsidRDefault="00AA1E8F" w:rsidP="000E0E65">
      <w:r>
        <w:t>Place RGC(s) – guide away</w:t>
      </w:r>
    </w:p>
    <w:p w14:paraId="2B42E270" w14:textId="4A0848CF" w:rsidR="00AA1E8F" w:rsidRDefault="00AA1E8F" w:rsidP="000E0E65">
      <w:r>
        <w:t>Introduce random noise?</w:t>
      </w:r>
    </w:p>
    <w:p w14:paraId="4E5D3A99" w14:textId="77777777" w:rsidR="00AA1E8F" w:rsidRDefault="00AA1E8F" w:rsidP="000E0E65"/>
    <w:p w14:paraId="37420347" w14:textId="6E2058BC" w:rsidR="00AA1E8F" w:rsidRDefault="00AA1E8F" w:rsidP="000E0E65">
      <w:r>
        <w:t xml:space="preserve"> </w:t>
      </w:r>
    </w:p>
    <w:p w14:paraId="2BE35ABA" w14:textId="77777777" w:rsidR="007B2DF1" w:rsidRDefault="007B2DF1" w:rsidP="000E0E65"/>
    <w:p w14:paraId="5977472F" w14:textId="77777777" w:rsidR="007B2DF1" w:rsidRDefault="007B2DF1" w:rsidP="000E0E65"/>
    <w:p w14:paraId="0A4AECAC" w14:textId="77777777" w:rsidR="00B30F7B" w:rsidRDefault="00B30F7B" w:rsidP="000E0E65"/>
    <w:p w14:paraId="2633FB6C" w14:textId="77777777" w:rsidR="00B30F7B" w:rsidRDefault="00B30F7B" w:rsidP="000E0E65"/>
    <w:p w14:paraId="2FF680D3" w14:textId="77777777" w:rsidR="00B30F7B" w:rsidRPr="000E0E65" w:rsidRDefault="00B30F7B" w:rsidP="000E0E65"/>
    <w:sectPr w:rsidR="00B30F7B" w:rsidRPr="000E0E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F5D87"/>
    <w:multiLevelType w:val="hybridMultilevel"/>
    <w:tmpl w:val="8F008B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DF095E"/>
    <w:multiLevelType w:val="hybridMultilevel"/>
    <w:tmpl w:val="CF1CEA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9858097">
    <w:abstractNumId w:val="0"/>
  </w:num>
  <w:num w:numId="2" w16cid:durableId="213490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92"/>
    <w:rsid w:val="00054E69"/>
    <w:rsid w:val="000918DE"/>
    <w:rsid w:val="000E0E65"/>
    <w:rsid w:val="002020CA"/>
    <w:rsid w:val="0032285F"/>
    <w:rsid w:val="00380078"/>
    <w:rsid w:val="00401982"/>
    <w:rsid w:val="00403B0F"/>
    <w:rsid w:val="00452976"/>
    <w:rsid w:val="00465E19"/>
    <w:rsid w:val="004F0892"/>
    <w:rsid w:val="00674D5C"/>
    <w:rsid w:val="006A34A4"/>
    <w:rsid w:val="006C240A"/>
    <w:rsid w:val="006E4918"/>
    <w:rsid w:val="007B2DF1"/>
    <w:rsid w:val="007C3CA2"/>
    <w:rsid w:val="007F0EAA"/>
    <w:rsid w:val="009D46B6"/>
    <w:rsid w:val="009E05D1"/>
    <w:rsid w:val="00A07700"/>
    <w:rsid w:val="00A56202"/>
    <w:rsid w:val="00AA1E8F"/>
    <w:rsid w:val="00AB23B5"/>
    <w:rsid w:val="00B30F7B"/>
    <w:rsid w:val="00B41D5F"/>
    <w:rsid w:val="00C244F6"/>
    <w:rsid w:val="00E7655F"/>
    <w:rsid w:val="00EB65ED"/>
    <w:rsid w:val="00ED7C58"/>
    <w:rsid w:val="00FF62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5AF0"/>
  <w15:chartTrackingRefBased/>
  <w15:docId w15:val="{72A38990-7303-40C1-81DA-F6EA7FB2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D"/>
  </w:style>
  <w:style w:type="paragraph" w:styleId="Heading1">
    <w:name w:val="heading 1"/>
    <w:basedOn w:val="Normal"/>
    <w:next w:val="Normal"/>
    <w:link w:val="Heading1Char"/>
    <w:uiPriority w:val="9"/>
    <w:qFormat/>
    <w:rsid w:val="00EB65ED"/>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EB65ED"/>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EB65ED"/>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EB65ED"/>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EB65ED"/>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EB65ED"/>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EB65ED"/>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EB65ED"/>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EB65ED"/>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5ED"/>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EB65ED"/>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EB65ED"/>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EB65ED"/>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EB65ED"/>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EB65ED"/>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EB65ED"/>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EB65ED"/>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EB65ED"/>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EB65E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B65E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B65E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B65ED"/>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EB65E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B65ED"/>
    <w:rPr>
      <w:i/>
      <w:iCs/>
      <w:color w:val="262626" w:themeColor="text1" w:themeTint="D9"/>
    </w:rPr>
  </w:style>
  <w:style w:type="paragraph" w:styleId="ListParagraph">
    <w:name w:val="List Paragraph"/>
    <w:basedOn w:val="Normal"/>
    <w:uiPriority w:val="34"/>
    <w:qFormat/>
    <w:rsid w:val="004F0892"/>
    <w:pPr>
      <w:ind w:left="720"/>
      <w:contextualSpacing/>
    </w:pPr>
  </w:style>
  <w:style w:type="character" w:styleId="IntenseEmphasis">
    <w:name w:val="Intense Emphasis"/>
    <w:basedOn w:val="DefaultParagraphFont"/>
    <w:uiPriority w:val="21"/>
    <w:qFormat/>
    <w:rsid w:val="00EB65ED"/>
    <w:rPr>
      <w:b/>
      <w:bCs/>
      <w:i/>
      <w:iCs/>
    </w:rPr>
  </w:style>
  <w:style w:type="paragraph" w:styleId="IntenseQuote">
    <w:name w:val="Intense Quote"/>
    <w:basedOn w:val="Normal"/>
    <w:next w:val="Normal"/>
    <w:link w:val="IntenseQuoteChar"/>
    <w:uiPriority w:val="30"/>
    <w:qFormat/>
    <w:rsid w:val="00EB65ED"/>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EB65ED"/>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EB65ED"/>
    <w:rPr>
      <w:b/>
      <w:bCs/>
      <w:smallCaps/>
      <w:color w:val="4EA72E" w:themeColor="accent6"/>
    </w:rPr>
  </w:style>
  <w:style w:type="paragraph" w:styleId="Caption">
    <w:name w:val="caption"/>
    <w:basedOn w:val="Normal"/>
    <w:next w:val="Normal"/>
    <w:uiPriority w:val="35"/>
    <w:semiHidden/>
    <w:unhideWhenUsed/>
    <w:qFormat/>
    <w:rsid w:val="00EB65ED"/>
    <w:pPr>
      <w:spacing w:line="240" w:lineRule="auto"/>
    </w:pPr>
    <w:rPr>
      <w:b/>
      <w:bCs/>
      <w:smallCaps/>
      <w:color w:val="595959" w:themeColor="text1" w:themeTint="A6"/>
    </w:rPr>
  </w:style>
  <w:style w:type="character" w:styleId="Strong">
    <w:name w:val="Strong"/>
    <w:basedOn w:val="DefaultParagraphFont"/>
    <w:uiPriority w:val="22"/>
    <w:qFormat/>
    <w:rsid w:val="00EB65ED"/>
    <w:rPr>
      <w:b/>
      <w:bCs/>
    </w:rPr>
  </w:style>
  <w:style w:type="character" w:styleId="Emphasis">
    <w:name w:val="Emphasis"/>
    <w:basedOn w:val="DefaultParagraphFont"/>
    <w:uiPriority w:val="20"/>
    <w:qFormat/>
    <w:rsid w:val="00EB65ED"/>
    <w:rPr>
      <w:i/>
      <w:iCs/>
      <w:color w:val="4EA72E" w:themeColor="accent6"/>
    </w:rPr>
  </w:style>
  <w:style w:type="paragraph" w:styleId="NoSpacing">
    <w:name w:val="No Spacing"/>
    <w:uiPriority w:val="1"/>
    <w:qFormat/>
    <w:rsid w:val="00EB65ED"/>
    <w:pPr>
      <w:spacing w:after="0" w:line="240" w:lineRule="auto"/>
    </w:pPr>
  </w:style>
  <w:style w:type="character" w:styleId="SubtleEmphasis">
    <w:name w:val="Subtle Emphasis"/>
    <w:basedOn w:val="DefaultParagraphFont"/>
    <w:uiPriority w:val="19"/>
    <w:qFormat/>
    <w:rsid w:val="00EB65ED"/>
    <w:rPr>
      <w:i/>
      <w:iCs/>
    </w:rPr>
  </w:style>
  <w:style w:type="character" w:styleId="SubtleReference">
    <w:name w:val="Subtle Reference"/>
    <w:basedOn w:val="DefaultParagraphFont"/>
    <w:uiPriority w:val="31"/>
    <w:qFormat/>
    <w:rsid w:val="00EB65ED"/>
    <w:rPr>
      <w:smallCaps/>
      <w:color w:val="595959" w:themeColor="text1" w:themeTint="A6"/>
    </w:rPr>
  </w:style>
  <w:style w:type="character" w:styleId="BookTitle">
    <w:name w:val="Book Title"/>
    <w:basedOn w:val="DefaultParagraphFont"/>
    <w:uiPriority w:val="33"/>
    <w:qFormat/>
    <w:rsid w:val="00EB65ED"/>
    <w:rPr>
      <w:b/>
      <w:bCs/>
      <w:caps w:val="0"/>
      <w:smallCaps/>
      <w:spacing w:val="7"/>
      <w:sz w:val="21"/>
      <w:szCs w:val="21"/>
    </w:rPr>
  </w:style>
  <w:style w:type="paragraph" w:styleId="TOCHeading">
    <w:name w:val="TOC Heading"/>
    <w:basedOn w:val="Heading1"/>
    <w:next w:val="Normal"/>
    <w:uiPriority w:val="39"/>
    <w:semiHidden/>
    <w:unhideWhenUsed/>
    <w:qFormat/>
    <w:rsid w:val="00EB65ED"/>
    <w:pPr>
      <w:outlineLvl w:val="9"/>
    </w:pPr>
  </w:style>
  <w:style w:type="character" w:styleId="Hyperlink">
    <w:name w:val="Hyperlink"/>
    <w:basedOn w:val="DefaultParagraphFont"/>
    <w:uiPriority w:val="99"/>
    <w:unhideWhenUsed/>
    <w:rsid w:val="002020CA"/>
    <w:rPr>
      <w:color w:val="467886" w:themeColor="hyperlink"/>
      <w:u w:val="single"/>
    </w:rPr>
  </w:style>
  <w:style w:type="character" w:styleId="UnresolvedMention">
    <w:name w:val="Unresolved Mention"/>
    <w:basedOn w:val="DefaultParagraphFont"/>
    <w:uiPriority w:val="99"/>
    <w:semiHidden/>
    <w:unhideWhenUsed/>
    <w:rsid w:val="00202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425756">
      <w:bodyDiv w:val="1"/>
      <w:marLeft w:val="0"/>
      <w:marRight w:val="0"/>
      <w:marTop w:val="0"/>
      <w:marBottom w:val="0"/>
      <w:divBdr>
        <w:top w:val="none" w:sz="0" w:space="0" w:color="auto"/>
        <w:left w:val="none" w:sz="0" w:space="0" w:color="auto"/>
        <w:bottom w:val="none" w:sz="0" w:space="0" w:color="auto"/>
        <w:right w:val="none" w:sz="0" w:space="0" w:color="auto"/>
      </w:divBdr>
    </w:div>
    <w:div w:id="317348441">
      <w:bodyDiv w:val="1"/>
      <w:marLeft w:val="0"/>
      <w:marRight w:val="0"/>
      <w:marTop w:val="0"/>
      <w:marBottom w:val="0"/>
      <w:divBdr>
        <w:top w:val="none" w:sz="0" w:space="0" w:color="auto"/>
        <w:left w:val="none" w:sz="0" w:space="0" w:color="auto"/>
        <w:bottom w:val="none" w:sz="0" w:space="0" w:color="auto"/>
        <w:right w:val="none" w:sz="0" w:space="0" w:color="auto"/>
      </w:divBdr>
    </w:div>
    <w:div w:id="467742925">
      <w:bodyDiv w:val="1"/>
      <w:marLeft w:val="0"/>
      <w:marRight w:val="0"/>
      <w:marTop w:val="0"/>
      <w:marBottom w:val="0"/>
      <w:divBdr>
        <w:top w:val="none" w:sz="0" w:space="0" w:color="auto"/>
        <w:left w:val="none" w:sz="0" w:space="0" w:color="auto"/>
        <w:bottom w:val="none" w:sz="0" w:space="0" w:color="auto"/>
        <w:right w:val="none" w:sz="0" w:space="0" w:color="auto"/>
      </w:divBdr>
    </w:div>
    <w:div w:id="567225997">
      <w:bodyDiv w:val="1"/>
      <w:marLeft w:val="0"/>
      <w:marRight w:val="0"/>
      <w:marTop w:val="0"/>
      <w:marBottom w:val="0"/>
      <w:divBdr>
        <w:top w:val="none" w:sz="0" w:space="0" w:color="auto"/>
        <w:left w:val="none" w:sz="0" w:space="0" w:color="auto"/>
        <w:bottom w:val="none" w:sz="0" w:space="0" w:color="auto"/>
        <w:right w:val="none" w:sz="0" w:space="0" w:color="auto"/>
      </w:divBdr>
    </w:div>
    <w:div w:id="1549947604">
      <w:bodyDiv w:val="1"/>
      <w:marLeft w:val="0"/>
      <w:marRight w:val="0"/>
      <w:marTop w:val="0"/>
      <w:marBottom w:val="0"/>
      <w:divBdr>
        <w:top w:val="none" w:sz="0" w:space="0" w:color="auto"/>
        <w:left w:val="none" w:sz="0" w:space="0" w:color="auto"/>
        <w:bottom w:val="none" w:sz="0" w:space="0" w:color="auto"/>
        <w:right w:val="none" w:sz="0" w:space="0" w:color="auto"/>
      </w:divBdr>
    </w:div>
    <w:div w:id="1695380588">
      <w:bodyDiv w:val="1"/>
      <w:marLeft w:val="0"/>
      <w:marRight w:val="0"/>
      <w:marTop w:val="0"/>
      <w:marBottom w:val="0"/>
      <w:divBdr>
        <w:top w:val="none" w:sz="0" w:space="0" w:color="auto"/>
        <w:left w:val="none" w:sz="0" w:space="0" w:color="auto"/>
        <w:bottom w:val="none" w:sz="0" w:space="0" w:color="auto"/>
        <w:right w:val="none" w:sz="0" w:space="0" w:color="auto"/>
      </w:divBdr>
    </w:div>
    <w:div w:id="1742292359">
      <w:bodyDiv w:val="1"/>
      <w:marLeft w:val="0"/>
      <w:marRight w:val="0"/>
      <w:marTop w:val="0"/>
      <w:marBottom w:val="0"/>
      <w:divBdr>
        <w:top w:val="none" w:sz="0" w:space="0" w:color="auto"/>
        <w:left w:val="none" w:sz="0" w:space="0" w:color="auto"/>
        <w:bottom w:val="none" w:sz="0" w:space="0" w:color="auto"/>
        <w:right w:val="none" w:sz="0" w:space="0" w:color="auto"/>
      </w:divBdr>
    </w:div>
    <w:div w:id="1905025101">
      <w:bodyDiv w:val="1"/>
      <w:marLeft w:val="0"/>
      <w:marRight w:val="0"/>
      <w:marTop w:val="0"/>
      <w:marBottom w:val="0"/>
      <w:divBdr>
        <w:top w:val="none" w:sz="0" w:space="0" w:color="auto"/>
        <w:left w:val="none" w:sz="0" w:space="0" w:color="auto"/>
        <w:bottom w:val="none" w:sz="0" w:space="0" w:color="auto"/>
        <w:right w:val="none" w:sz="0" w:space="0" w:color="auto"/>
      </w:divBdr>
    </w:div>
    <w:div w:id="213944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ne.vision/retina/" TargetMode="Externa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5</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Shekerev</dc:creator>
  <cp:keywords/>
  <dc:description/>
  <cp:lastModifiedBy>N Shekerev</cp:lastModifiedBy>
  <cp:revision>11</cp:revision>
  <dcterms:created xsi:type="dcterms:W3CDTF">2025-04-28T20:16:00Z</dcterms:created>
  <dcterms:modified xsi:type="dcterms:W3CDTF">2025-06-21T12:51:00Z</dcterms:modified>
</cp:coreProperties>
</file>