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rPr>
          <w:sz w:val="60"/>
          <w:szCs w:val="60"/>
          <w:vertAlign w:val="baseline"/>
        </w:rPr>
      </w:pPr>
      <w:r w:rsidDel="00000000" w:rsidR="00000000" w:rsidRPr="00000000">
        <w:rPr>
          <w:b w:val="1"/>
          <w:sz w:val="60"/>
          <w:szCs w:val="60"/>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sz w:val="60"/>
          <w:szCs w:val="60"/>
          <w:rtl w:val="0"/>
        </w:rPr>
        <w:t xml:space="preserve">HR-1</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480" w:right="0" w:firstLine="0"/>
        <w:jc w:val="left"/>
        <w:rPr>
          <w:rFonts w:ascii="Arial" w:cs="Arial" w:eastAsia="Arial" w:hAnsi="Arial"/>
          <w:i w:val="1"/>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N</w:t>
      </w:r>
      <w:r w:rsidDel="00000000" w:rsidR="00000000" w:rsidRPr="00000000">
        <w:rPr>
          <w:rFonts w:ascii="Arial" w:cs="Arial" w:eastAsia="Arial" w:hAnsi="Arial"/>
          <w:b w:val="1"/>
          <w:sz w:val="28"/>
          <w:szCs w:val="28"/>
          <w:rtl w:val="0"/>
        </w:rPr>
        <w:t xml:space="preserve">umber: </w:t>
      </w:r>
      <w:r w:rsidDel="00000000" w:rsidR="00000000" w:rsidRPr="00000000">
        <w:rPr>
          <w:rFonts w:ascii="Arial" w:cs="Arial" w:eastAsia="Arial" w:hAnsi="Arial"/>
          <w:i w:val="1"/>
          <w:sz w:val="28"/>
          <w:szCs w:val="28"/>
          <w:rtl w:val="0"/>
        </w:rPr>
        <w:t xml:space="preserve">1</w:t>
      </w:r>
    </w:p>
    <w:tbl>
      <w:tblPr>
        <w:tblStyle w:val="Table1"/>
        <w:tblW w:w="4200.0" w:type="dxa"/>
        <w:jc w:val="left"/>
        <w:tblInd w:w="5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440"/>
        <w:tblGridChange w:id="0">
          <w:tblGrid>
            <w:gridCol w:w="276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Ankit Mishra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2018027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Apoorv Jain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2018318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Shubham Jhanwar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2018375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Yash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2018390</w:t>
            </w:r>
          </w:p>
        </w:tc>
      </w:tr>
    </w:tb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11">
      <w:pPr>
        <w:rPr>
          <w:rFonts w:ascii="Arial" w:cs="Arial" w:eastAsia="Arial" w:hAnsi="Arial"/>
          <w:b w:val="1"/>
          <w:sz w:val="28"/>
          <w:szCs w:val="28"/>
        </w:rPr>
      </w:pPr>
      <w:bookmarkStart w:colFirst="0" w:colLast="0" w:name="_heading=h.1fob9te" w:id="2"/>
      <w:bookmarkEnd w:id="2"/>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Arial" w:cs="Arial" w:eastAsia="Arial" w:hAnsi="Arial"/>
          <w:b w:val="1"/>
          <w:sz w:val="28"/>
          <w:szCs w:val="28"/>
          <w:rtl w:val="0"/>
        </w:rPr>
        <w:t xml:space="preserve">Date: 31/01/2021</w:t>
      </w:r>
    </w:p>
    <w:p w:rsidR="00000000" w:rsidDel="00000000" w:rsidP="00000000" w:rsidRDefault="00000000" w:rsidRPr="00000000" w14:paraId="00000012">
      <w:pPr>
        <w:rPr>
          <w:rFonts w:ascii="Times New Roman" w:cs="Times New Roman" w:eastAsia="Times New Roman" w:hAnsi="Times New Roman"/>
        </w:rPr>
      </w:pPr>
      <w:bookmarkStart w:colFirst="0" w:colLast="0" w:name="_heading=h.3znysh7" w:id="3"/>
      <w:bookmarkEnd w:id="3"/>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bookmarkStart w:colFirst="0" w:colLast="0" w:name="_heading=h.2et92p0" w:id="4"/>
      <w:bookmarkEnd w:id="4"/>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bookmarkStart w:colFirst="0" w:colLast="0" w:name="_heading=h.tyjcwt" w:id="5"/>
      <w:bookmarkEnd w:id="5"/>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bookmarkStart w:colFirst="0" w:colLast="0" w:name="_heading=h.3dy6vkm" w:id="6"/>
      <w:bookmarkEnd w:id="6"/>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bookmarkStart w:colFirst="0" w:colLast="0" w:name="_heading=h.1t3h5sf" w:id="7"/>
      <w:bookmarkEnd w:id="7"/>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bookmarkStart w:colFirst="0" w:colLast="0" w:name="_heading=h.4d34og8" w:id="8"/>
      <w:bookmarkEnd w:id="8"/>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bookmarkStart w:colFirst="0" w:colLast="0" w:name="_heading=h.2s8eyo1" w:id="9"/>
      <w:bookmarkEnd w:id="9"/>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bookmarkStart w:colFirst="0" w:colLast="0" w:name="_heading=h.17dp8vu" w:id="10"/>
      <w:bookmarkEnd w:id="10"/>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bookmarkStart w:colFirst="0" w:colLast="0" w:name="_heading=h.3rdcrjn" w:id="11"/>
      <w:bookmarkEnd w:id="11"/>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bookmarkStart w:colFirst="0" w:colLast="0" w:name="_heading=h.26in1rg" w:id="12"/>
      <w:bookmarkEnd w:id="12"/>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bookmarkStart w:colFirst="0" w:colLast="0" w:name="_heading=h.lnxbz9" w:id="13"/>
      <w:bookmarkEnd w:id="13"/>
      <w:r w:rsidDel="00000000" w:rsidR="00000000" w:rsidRPr="00000000">
        <w:rPr>
          <w:rtl w:val="0"/>
        </w:rPr>
      </w:r>
    </w:p>
    <w:p w:rsidR="00000000" w:rsidDel="00000000" w:rsidP="00000000" w:rsidRDefault="00000000" w:rsidRPr="00000000" w14:paraId="0000001D">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Revisions</w:t>
      </w:r>
    </w:p>
    <w:tbl>
      <w:tblPr>
        <w:tblStyle w:val="Table2"/>
        <w:tblW w:w="93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949"/>
        <w:gridCol w:w="4252"/>
        <w:gridCol w:w="1985"/>
        <w:tblGridChange w:id="0">
          <w:tblGrid>
            <w:gridCol w:w="1170"/>
            <w:gridCol w:w="1949"/>
            <w:gridCol w:w="4252"/>
            <w:gridCol w:w="1985"/>
          </w:tblGrid>
        </w:tblGridChange>
      </w:tblGrid>
      <w:tr>
        <w:trPr>
          <w:cantSplit w:val="0"/>
          <w:tblHeader w:val="0"/>
        </w:trPr>
        <w:tc>
          <w:tcPr>
            <w:shd w:fill="e6e6e6" w:val="clear"/>
            <w:vAlign w:val="top"/>
          </w:tcPr>
          <w:p w:rsidR="00000000" w:rsidDel="00000000" w:rsidP="00000000" w:rsidRDefault="00000000" w:rsidRPr="00000000" w14:paraId="0000001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e6e6e6" w:val="clear"/>
            <w:vAlign w:val="top"/>
          </w:tcPr>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Author(s)</w:t>
            </w:r>
          </w:p>
        </w:tc>
        <w:tc>
          <w:tcPr>
            <w:shd w:fill="e6e6e6" w:val="clear"/>
            <w:vAlign w:val="top"/>
          </w:tcPr>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Version</w:t>
            </w:r>
          </w:p>
        </w:tc>
        <w:tc>
          <w:tcPr>
            <w:shd w:fill="e6e6e6" w:val="clear"/>
            <w:vAlign w:val="top"/>
          </w:tcPr>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Completed</w:t>
            </w:r>
          </w:p>
        </w:tc>
      </w:tr>
      <w:tr>
        <w:trPr>
          <w:cantSplit w:val="0"/>
          <w:trHeight w:val="1305" w:hRule="atLeast"/>
          <w:tblHeader w:val="0"/>
        </w:trPr>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Ankit Kumar Mishra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Apoorv Jain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Shubham Jhanwar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Yash Shah</w:t>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Developed the first version of SRS describing the core functions of the HR-1 module.</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31/01/2021</w:t>
            </w:r>
            <w:r w:rsidDel="00000000" w:rsidR="00000000" w:rsidRPr="00000000">
              <w:rPr>
                <w:rtl w:val="0"/>
              </w:rPr>
            </w:r>
          </w:p>
        </w:tc>
      </w:tr>
      <w:sdt>
        <w:sdtPr>
          <w:tag w:val="goog_rdk_0"/>
        </w:sdtPr>
        <w:sdtContent>
          <w:tr>
            <w:trPr>
              <w:cantSplit w:val="0"/>
              <w:trHeight w:val="1695" w:hRule="atLeast"/>
              <w:tblHeader w:val="0"/>
              <w:trPrChange w:author="ARPIT YADAV" w:id="0" w:date="2024-01-19T15:51:51Z">
                <w:trPr>
                  <w:cantSplit w:val="0"/>
                  <w:trHeight w:val="1350" w:hRule="atLeast"/>
                  <w:tblHeader w:val="0"/>
                </w:trPr>
              </w:trPrChange>
            </w:trPr>
            <w:tc>
              <w:tcPr>
                <w:vAlign w:val="top"/>
                <w:tcPrChange w:author="ARPIT YADAV" w:id="0" w:date="2024-01-19T15:51:51Z">
                  <w:tcPr>
                    <w:vAlign w:val="top"/>
                  </w:tcPr>
                </w:tcPrChange>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vAlign w:val="top"/>
                <w:tcPrChange w:author="ARPIT YADAV" w:id="0" w:date="2024-01-19T15:51:51Z">
                  <w:tcPr>
                    <w:vAlign w:val="top"/>
                  </w:tcPr>
                </w:tcPrChange>
              </w:tcPr>
              <w:p w:rsidR="00000000" w:rsidDel="00000000" w:rsidP="00000000" w:rsidRDefault="00000000" w:rsidRPr="00000000" w14:paraId="0000002A">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Ankit Kumar Mishra </w:t>
                </w:r>
              </w:p>
              <w:p w:rsidR="00000000" w:rsidDel="00000000" w:rsidP="00000000" w:rsidRDefault="00000000" w:rsidRPr="00000000" w14:paraId="0000002B">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Apoorv Jain </w:t>
                </w:r>
              </w:p>
              <w:p w:rsidR="00000000" w:rsidDel="00000000" w:rsidP="00000000" w:rsidRDefault="00000000" w:rsidRPr="00000000" w14:paraId="0000002C">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Shubham Jhanwar</w:t>
                </w:r>
              </w:p>
              <w:p w:rsidR="00000000" w:rsidDel="00000000" w:rsidP="00000000" w:rsidRDefault="00000000" w:rsidRPr="00000000" w14:paraId="0000002D">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Yash Shah</w:t>
                </w:r>
              </w:p>
            </w:tc>
            <w:tc>
              <w:tcPr>
                <w:vAlign w:val="top"/>
                <w:tcPrChange w:author="ARPIT YADAV" w:id="0" w:date="2024-01-19T15:51:51Z">
                  <w:tcPr>
                    <w:vAlign w:val="top"/>
                  </w:tcPr>
                </w:tcPrChange>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Replaced the Functional Requirements with Use-Cases to remove redundancy.</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Updated version giving more understanding of the problem.</w:t>
                </w:r>
              </w:p>
            </w:tc>
            <w:tc>
              <w:tcPr>
                <w:vAlign w:val="top"/>
                <w:tcPrChange w:author="ARPIT YADAV" w:id="0" w:date="2024-01-19T15:51:51Z">
                  <w:tcPr>
                    <w:vAlign w:val="top"/>
                  </w:tcPr>
                </w:tcPrChange>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08/02/2021</w:t>
                </w:r>
              </w:p>
            </w:tc>
          </w:tr>
        </w:sdtContent>
      </w:sdt>
      <w:tr>
        <w:trPr>
          <w:cantSplit w:val="0"/>
          <w:trHeight w:val="1350" w:hRule="atLeast"/>
          <w:tblHeader w:val="0"/>
        </w:trPr>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vAlign w:val="top"/>
          </w:tcPr>
          <w:p w:rsidR="00000000" w:rsidDel="00000000" w:rsidP="00000000" w:rsidRDefault="00000000" w:rsidRPr="00000000" w14:paraId="00000032">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Ankit Kumar Mishra </w:t>
            </w:r>
          </w:p>
          <w:p w:rsidR="00000000" w:rsidDel="00000000" w:rsidP="00000000" w:rsidRDefault="00000000" w:rsidRPr="00000000" w14:paraId="00000033">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Apoorv Jain </w:t>
            </w:r>
          </w:p>
          <w:p w:rsidR="00000000" w:rsidDel="00000000" w:rsidP="00000000" w:rsidRDefault="00000000" w:rsidRPr="00000000" w14:paraId="00000034">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Shubham Jhanwar</w:t>
            </w:r>
          </w:p>
          <w:p w:rsidR="00000000" w:rsidDel="00000000" w:rsidP="00000000" w:rsidRDefault="00000000" w:rsidRPr="00000000" w14:paraId="00000035">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Yash Shah</w:t>
            </w:r>
          </w:p>
        </w:tc>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Updated the role of admin in the system.</w:t>
            </w:r>
          </w:p>
        </w:tc>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23/03/2021</w:t>
            </w:r>
          </w:p>
        </w:tc>
      </w:tr>
    </w:tbl>
    <w:sdt>
      <w:sdtPr>
        <w:tag w:val="goog_rdk_1"/>
      </w:sdtPr>
      <w:sdtContent>
        <w:p w:rsidR="00000000" w:rsidDel="00000000" w:rsidP="00000000" w:rsidRDefault="00000000" w:rsidRPr="00000000" w14:paraId="00000038">
          <w:pPr>
            <w:ind w:left="720" w:firstLine="0"/>
            <w:rPr>
              <w:vertAlign w:val="baseline"/>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Change w:author="SAMYAK JAIN" w:id="0" w:date="2024-02-09T12:31:59Z">
              <w:pPr/>
            </w:pPrChange>
          </w:pPr>
          <w:bookmarkStart w:colFirst="0" w:colLast="0" w:name="_heading=h.35nkun2" w:id="14"/>
          <w:bookmarkEnd w:id="14"/>
          <w:r w:rsidDel="00000000" w:rsidR="00000000" w:rsidRPr="00000000">
            <w:rPr>
              <w:rtl w:val="0"/>
            </w:rPr>
          </w:r>
        </w:p>
      </w:sdtContent>
    </w:sdt>
    <w:p w:rsidR="00000000" w:rsidDel="00000000" w:rsidP="00000000" w:rsidRDefault="00000000" w:rsidRPr="00000000" w14:paraId="00000039">
      <w:pPr>
        <w:pStyle w:val="Heading1"/>
        <w:numPr>
          <w:ilvl w:val="0"/>
          <w:numId w:val="8"/>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color w:val="ffffff"/>
        </w:rPr>
      </w:pPr>
      <w:bookmarkStart w:colFirst="0" w:colLast="0" w:name="_heading=h.1ksv4uv" w:id="15"/>
      <w:bookmarkEnd w:id="15"/>
      <w:r w:rsidDel="00000000" w:rsidR="00000000" w:rsidRPr="00000000">
        <w:rPr>
          <w:rFonts w:ascii="Arial" w:cs="Arial" w:eastAsia="Arial" w:hAnsi="Arial"/>
          <w:b w:val="1"/>
          <w:color w:val="ffffff"/>
          <w:vertAlign w:val="baseline"/>
          <w:rtl w:val="0"/>
        </w:rPr>
        <w:t xml:space="preserve">Introduction</w:t>
      </w:r>
      <w:r w:rsidDel="00000000" w:rsidR="00000000" w:rsidRPr="00000000">
        <w:rPr>
          <w:rtl w:val="0"/>
        </w:rPr>
      </w:r>
    </w:p>
    <w:p w:rsidR="00000000" w:rsidDel="00000000" w:rsidP="00000000" w:rsidRDefault="00000000" w:rsidRPr="00000000" w14:paraId="0000003A">
      <w:pPr>
        <w:rPr>
          <w:rFonts w:ascii="Arial" w:cs="Arial" w:eastAsia="Arial" w:hAnsi="Arial"/>
          <w:i w:val="0"/>
          <w:sz w:val="22"/>
          <w:szCs w:val="22"/>
          <w:vertAlign w:val="baseline"/>
        </w:rPr>
      </w:pPr>
      <w:bookmarkStart w:colFirst="0" w:colLast="0" w:name="_heading=h.44sinio" w:id="16"/>
      <w:bookmarkEnd w:id="16"/>
      <w:r w:rsidDel="00000000" w:rsidR="00000000" w:rsidRPr="00000000">
        <w:rPr>
          <w:rFonts w:ascii="Arial" w:cs="Arial" w:eastAsia="Arial" w:hAnsi="Arial"/>
          <w:sz w:val="22"/>
          <w:szCs w:val="22"/>
          <w:rtl w:val="0"/>
        </w:rPr>
        <w:t xml:space="preserve">This section gives a scope, description, and overview of everything included in this SRS document. Also, the purpose for this document is described and a list of abbreviations and definitions is provided</w:t>
      </w:r>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03B">
      <w:pPr>
        <w:pStyle w:val="Heading2"/>
        <w:numPr>
          <w:ilvl w:val="1"/>
          <w:numId w:val="8"/>
        </w:numPr>
        <w:ind w:left="576" w:hanging="576"/>
        <w:rPr/>
      </w:pPr>
      <w:bookmarkStart w:colFirst="0" w:colLast="0" w:name="_heading=h.2jxsxqh" w:id="17"/>
      <w:bookmarkEnd w:id="17"/>
      <w:r w:rsidDel="00000000" w:rsidR="00000000" w:rsidRPr="00000000">
        <w:rPr>
          <w:rFonts w:ascii="Arial" w:cs="Arial" w:eastAsia="Arial" w:hAnsi="Arial"/>
          <w:b w:val="1"/>
          <w:vertAlign w:val="baseline"/>
          <w:rtl w:val="0"/>
        </w:rPr>
        <w:t xml:space="preserve">Purpose</w:t>
      </w:r>
      <w:r w:rsidDel="00000000" w:rsidR="00000000" w:rsidRPr="00000000">
        <w:rPr>
          <w:rtl w:val="0"/>
        </w:rPr>
      </w:r>
    </w:p>
    <w:p w:rsidR="00000000" w:rsidDel="00000000" w:rsidP="00000000" w:rsidRDefault="00000000" w:rsidRPr="00000000" w14:paraId="0000003C">
      <w:pPr>
        <w:pStyle w:val="Heading2"/>
        <w:ind w:firstLine="576"/>
        <w:rPr>
          <w:rFonts w:ascii="Arial" w:cs="Arial" w:eastAsia="Arial" w:hAnsi="Arial"/>
          <w:b w:val="0"/>
          <w:sz w:val="22"/>
          <w:szCs w:val="22"/>
          <w:vertAlign w:val="baseline"/>
        </w:rPr>
      </w:pPr>
      <w:bookmarkStart w:colFirst="0" w:colLast="0" w:name="_heading=h.z337ya" w:id="18"/>
      <w:bookmarkEnd w:id="18"/>
      <w:r w:rsidDel="00000000" w:rsidR="00000000" w:rsidRPr="00000000">
        <w:rPr>
          <w:rFonts w:ascii="Arial" w:cs="Arial" w:eastAsia="Arial" w:hAnsi="Arial"/>
          <w:b w:val="0"/>
          <w:sz w:val="22"/>
          <w:szCs w:val="22"/>
          <w:vertAlign w:val="baseline"/>
          <w:rtl w:val="0"/>
        </w:rPr>
        <w:t xml:space="preserve">The purpose of this document is to give a detailed description of the requirements for the </w:t>
      </w:r>
      <w:r w:rsidDel="00000000" w:rsidR="00000000" w:rsidRPr="00000000">
        <w:rPr>
          <w:rFonts w:ascii="Arial" w:cs="Arial" w:eastAsia="Arial" w:hAnsi="Arial"/>
          <w:b w:val="0"/>
          <w:sz w:val="22"/>
          <w:szCs w:val="22"/>
          <w:rtl w:val="0"/>
        </w:rPr>
        <w:t xml:space="preserve">“HR-1” module of “Fusion” software. It will illustrate the purpose and complete declaration for the development of the system. It will also explain system constraints. This document is primarily intended to be proposed to a customer for its approval and a reference for developing the first version of the system for the development team.</w:t>
      </w:r>
      <w:r w:rsidDel="00000000" w:rsidR="00000000" w:rsidRPr="00000000">
        <w:rPr>
          <w:rtl w:val="0"/>
        </w:rPr>
      </w:r>
    </w:p>
    <w:p w:rsidR="00000000" w:rsidDel="00000000" w:rsidP="00000000" w:rsidRDefault="00000000" w:rsidRPr="00000000" w14:paraId="0000003D">
      <w:pPr>
        <w:pStyle w:val="Heading2"/>
        <w:numPr>
          <w:ilvl w:val="1"/>
          <w:numId w:val="8"/>
        </w:numPr>
        <w:ind w:left="576" w:hanging="576"/>
        <w:rPr/>
      </w:pPr>
      <w:bookmarkStart w:colFirst="0" w:colLast="0" w:name="_heading=h.3j2qqm3" w:id="19"/>
      <w:bookmarkEnd w:id="19"/>
      <w:r w:rsidDel="00000000" w:rsidR="00000000" w:rsidRPr="00000000">
        <w:rPr>
          <w:rFonts w:ascii="Arial" w:cs="Arial" w:eastAsia="Arial" w:hAnsi="Arial"/>
          <w:b w:val="1"/>
          <w:vertAlign w:val="baseline"/>
          <w:rtl w:val="0"/>
        </w:rPr>
        <w:t xml:space="preserve">Product Scope</w:t>
      </w:r>
      <w:r w:rsidDel="00000000" w:rsidR="00000000" w:rsidRPr="00000000">
        <w:rPr>
          <w:rtl w:val="0"/>
        </w:rPr>
      </w:r>
    </w:p>
    <w:p w:rsidR="00000000" w:rsidDel="00000000" w:rsidP="00000000" w:rsidRDefault="00000000" w:rsidRPr="00000000" w14:paraId="0000003E">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HR-1 module consists of many activities, This software product will have a limited scope as some of the activities are taken care of by other software. This software will take care of the following activities:</w:t>
      </w:r>
    </w:p>
    <w:p w:rsidR="00000000" w:rsidDel="00000000" w:rsidP="00000000" w:rsidRDefault="00000000" w:rsidRPr="00000000" w14:paraId="0000003F">
      <w:pPr>
        <w:numPr>
          <w:ilvl w:val="0"/>
          <w:numId w:val="13"/>
        </w:numPr>
        <w:ind w:left="1440" w:hanging="360"/>
        <w:jc w:val="both"/>
        <w:rPr>
          <w:rFonts w:ascii="Arial" w:cs="Arial" w:eastAsia="Arial" w:hAnsi="Arial"/>
          <w:sz w:val="22"/>
          <w:szCs w:val="22"/>
        </w:rPr>
      </w:pPr>
      <w:bookmarkStart w:colFirst="0" w:colLast="0" w:name="_heading=h.1y810tw" w:id="20"/>
      <w:bookmarkEnd w:id="20"/>
      <w:r w:rsidDel="00000000" w:rsidR="00000000" w:rsidRPr="00000000">
        <w:rPr>
          <w:rFonts w:ascii="Arial" w:cs="Arial" w:eastAsia="Arial" w:hAnsi="Arial"/>
          <w:sz w:val="22"/>
          <w:szCs w:val="22"/>
          <w:rtl w:val="0"/>
        </w:rPr>
        <w:t xml:space="preserve">CPDA (Cumulative Professional Development Allowance)</w:t>
      </w:r>
    </w:p>
    <w:p w:rsidR="00000000" w:rsidDel="00000000" w:rsidP="00000000" w:rsidRDefault="00000000" w:rsidRPr="00000000" w14:paraId="00000040">
      <w:pPr>
        <w:numPr>
          <w:ilvl w:val="0"/>
          <w:numId w:val="13"/>
        </w:numPr>
        <w:ind w:left="1440" w:hanging="360"/>
        <w:jc w:val="both"/>
        <w:rPr>
          <w:rFonts w:ascii="Arial" w:cs="Arial" w:eastAsia="Arial" w:hAnsi="Arial"/>
          <w:sz w:val="22"/>
          <w:szCs w:val="22"/>
        </w:rPr>
      </w:pPr>
      <w:bookmarkStart w:colFirst="0" w:colLast="0" w:name="_heading=h.4i7ojhp" w:id="21"/>
      <w:bookmarkEnd w:id="21"/>
      <w:r w:rsidDel="00000000" w:rsidR="00000000" w:rsidRPr="00000000">
        <w:rPr>
          <w:rFonts w:ascii="Arial" w:cs="Arial" w:eastAsia="Arial" w:hAnsi="Arial"/>
          <w:sz w:val="22"/>
          <w:szCs w:val="22"/>
          <w:rtl w:val="0"/>
        </w:rPr>
        <w:t xml:space="preserve">LTC (Leave Travel Concession)</w:t>
      </w:r>
    </w:p>
    <w:p w:rsidR="00000000" w:rsidDel="00000000" w:rsidP="00000000" w:rsidRDefault="00000000" w:rsidRPr="00000000" w14:paraId="00000041">
      <w:pPr>
        <w:numPr>
          <w:ilvl w:val="0"/>
          <w:numId w:val="13"/>
        </w:numPr>
        <w:ind w:left="1440" w:hanging="360"/>
        <w:jc w:val="both"/>
        <w:rPr>
          <w:rFonts w:ascii="Arial" w:cs="Arial" w:eastAsia="Arial" w:hAnsi="Arial"/>
          <w:sz w:val="22"/>
          <w:szCs w:val="22"/>
        </w:rPr>
      </w:pPr>
      <w:bookmarkStart w:colFirst="0" w:colLast="0" w:name="_heading=h.2xcytpi" w:id="22"/>
      <w:bookmarkEnd w:id="22"/>
      <w:r w:rsidDel="00000000" w:rsidR="00000000" w:rsidRPr="00000000">
        <w:rPr>
          <w:rFonts w:ascii="Arial" w:cs="Arial" w:eastAsia="Arial" w:hAnsi="Arial"/>
          <w:sz w:val="22"/>
          <w:szCs w:val="22"/>
          <w:rtl w:val="0"/>
        </w:rPr>
        <w:t xml:space="preserve">Appraisal</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numPr>
          <w:ilvl w:val="1"/>
          <w:numId w:val="8"/>
        </w:numPr>
        <w:ind w:left="576" w:hanging="576"/>
        <w:rPr/>
      </w:pPr>
      <w:bookmarkStart w:colFirst="0" w:colLast="0" w:name="_heading=h.1ci93xb" w:id="23"/>
      <w:bookmarkEnd w:id="23"/>
      <w:r w:rsidDel="00000000" w:rsidR="00000000" w:rsidRPr="00000000">
        <w:rPr>
          <w:rFonts w:ascii="Arial" w:cs="Arial" w:eastAsia="Arial" w:hAnsi="Arial"/>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44">
      <w:pPr>
        <w:jc w:val="both"/>
        <w:rPr>
          <w:rFonts w:ascii="Arial" w:cs="Arial" w:eastAsia="Arial" w:hAnsi="Arial"/>
          <w:sz w:val="22"/>
          <w:szCs w:val="22"/>
        </w:rPr>
      </w:pPr>
      <w:r w:rsidDel="00000000" w:rsidR="00000000" w:rsidRPr="00000000">
        <w:rPr>
          <w:rFonts w:ascii="Arial" w:cs="Arial" w:eastAsia="Arial" w:hAnsi="Arial"/>
          <w:sz w:val="22"/>
          <w:szCs w:val="22"/>
          <w:rtl w:val="0"/>
        </w:rPr>
        <w:tab/>
        <w:tab/>
        <w:tab/>
        <w:tab/>
        <w:tab/>
        <w:t xml:space="preserve">Table 1 - Definitions</w:t>
      </w:r>
    </w:p>
    <w:p w:rsidR="00000000" w:rsidDel="00000000" w:rsidP="00000000" w:rsidRDefault="00000000" w:rsidRPr="00000000" w14:paraId="00000045">
      <w:pPr>
        <w:jc w:val="both"/>
        <w:rPr>
          <w:rFonts w:ascii="Arial" w:cs="Arial" w:eastAsia="Arial" w:hAnsi="Arial"/>
          <w:sz w:val="22"/>
          <w:szCs w:val="22"/>
        </w:rPr>
      </w:pPr>
      <w:bookmarkStart w:colFirst="0" w:colLast="0" w:name="_heading=h.3whwml4" w:id="24"/>
      <w:bookmarkEnd w:id="24"/>
      <w:r w:rsidDel="00000000" w:rsidR="00000000" w:rsidRPr="00000000">
        <w:rPr>
          <w:rtl w:val="0"/>
        </w:rPr>
      </w:r>
    </w:p>
    <w:tbl>
      <w:tblPr>
        <w:tblStyle w:val="Table3"/>
        <w:tblW w:w="9648.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Someone who interacts with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Leave Travel Concession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CPDA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Cumulative Professional Development Allowance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Appraisal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color w:val="202124"/>
                <w:sz w:val="22"/>
                <w:szCs w:val="22"/>
                <w:highlight w:val="white"/>
                <w:rtl w:val="0"/>
              </w:rPr>
              <w:t xml:space="preserve">A formal assessment of the performance of an employee over a particular period.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color w:val="202124"/>
                <w:sz w:val="22"/>
                <w:szCs w:val="22"/>
                <w:highlight w:val="white"/>
                <w:rtl w:val="0"/>
              </w:rPr>
              <w:t xml:space="preserve">The teaching or research staff of university departments</w:t>
            </w:r>
            <w:r w:rsidDel="00000000" w:rsidR="00000000" w:rsidRPr="00000000">
              <w:rPr>
                <w:rtl w:val="0"/>
              </w:rPr>
            </w:r>
          </w:p>
        </w:tc>
      </w:tr>
      <w:tr>
        <w:trPr>
          <w:cantSplit w:val="0"/>
          <w:trHeight w:val="4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color w:val="202124"/>
                <w:sz w:val="22"/>
                <w:szCs w:val="22"/>
                <w:highlight w:val="white"/>
                <w:rtl w:val="0"/>
              </w:rPr>
              <w:t xml:space="preserve">All the people employed by a particular organization.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A person who is in charge of an organization.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Dealing Asstt.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Arial" w:cs="Arial" w:eastAsia="Arial" w:hAnsi="Arial"/>
                <w:color w:val="202124"/>
                <w:sz w:val="22"/>
                <w:szCs w:val="22"/>
                <w:highlight w:val="white"/>
              </w:rPr>
            </w:pPr>
            <w:r w:rsidDel="00000000" w:rsidR="00000000" w:rsidRPr="00000000">
              <w:rPr>
                <w:rFonts w:ascii="Arial" w:cs="Arial" w:eastAsia="Arial" w:hAnsi="Arial"/>
                <w:sz w:val="22"/>
                <w:szCs w:val="22"/>
                <w:highlight w:val="white"/>
                <w:rtl w:val="0"/>
              </w:rPr>
              <w:t xml:space="preserve">Deals with the receipts.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Head of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Arial" w:cs="Arial" w:eastAsia="Arial" w:hAnsi="Arial"/>
                <w:color w:val="202124"/>
                <w:sz w:val="22"/>
                <w:szCs w:val="22"/>
                <w:highlight w:val="white"/>
              </w:rPr>
            </w:pPr>
            <w:r w:rsidDel="00000000" w:rsidR="00000000" w:rsidRPr="00000000">
              <w:rPr>
                <w:rFonts w:ascii="Arial" w:cs="Arial" w:eastAsia="Arial" w:hAnsi="Arial"/>
                <w:sz w:val="22"/>
                <w:szCs w:val="22"/>
                <w:rtl w:val="0"/>
              </w:rPr>
              <w:t xml:space="preserve">Assistant Registrar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Arial" w:cs="Arial" w:eastAsia="Arial" w:hAnsi="Arial"/>
                <w:sz w:val="22"/>
                <w:szCs w:val="22"/>
              </w:rPr>
            </w:pPr>
            <w:r w:rsidDel="00000000" w:rsidR="00000000" w:rsidRPr="00000000">
              <w:rPr>
                <w:rFonts w:ascii="Arial" w:cs="Arial" w:eastAsia="Arial" w:hAnsi="Arial"/>
                <w:rtl w:val="0"/>
              </w:rPr>
              <w:t xml:space="preserve">DR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Arial" w:cs="Arial" w:eastAsia="Arial" w:hAnsi="Arial"/>
                <w:color w:val="202124"/>
                <w:sz w:val="22"/>
                <w:szCs w:val="22"/>
                <w:highlight w:val="white"/>
              </w:rPr>
            </w:pPr>
            <w:r w:rsidDel="00000000" w:rsidR="00000000" w:rsidRPr="00000000">
              <w:rPr>
                <w:rFonts w:ascii="Arial" w:cs="Arial" w:eastAsia="Arial" w:hAnsi="Arial"/>
                <w:sz w:val="22"/>
                <w:szCs w:val="22"/>
                <w:rtl w:val="0"/>
              </w:rPr>
              <w:t xml:space="preserve">Deputy Registrar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Arial" w:cs="Arial" w:eastAsia="Arial" w:hAnsi="Arial"/>
              </w:rPr>
            </w:pPr>
            <w:r w:rsidDel="00000000" w:rsidR="00000000" w:rsidRPr="00000000">
              <w:rPr>
                <w:rFonts w:ascii="Arial" w:cs="Arial" w:eastAsia="Arial" w:hAnsi="Arial"/>
                <w:sz w:val="22"/>
                <w:szCs w:val="22"/>
                <w:rtl w:val="0"/>
              </w:rPr>
              <w:t xml:space="preserve">Stakeholder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Any person who has interaction with the system who is not a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Arial" w:cs="Arial" w:eastAsia="Arial" w:hAnsi="Arial"/>
              </w:rPr>
            </w:pPr>
            <w:r w:rsidDel="00000000" w:rsidR="00000000" w:rsidRPr="00000000">
              <w:rPr>
                <w:rFonts w:ascii="Arial" w:cs="Arial" w:eastAsia="Arial" w:hAnsi="Arial"/>
                <w:sz w:val="22"/>
                <w:szCs w:val="22"/>
                <w:rtl w:val="0"/>
              </w:rPr>
              <w:t xml:space="preserve">Registrar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Arial" w:cs="Arial" w:eastAsia="Arial" w:hAnsi="Arial"/>
                <w:sz w:val="22"/>
                <w:szCs w:val="22"/>
              </w:rPr>
            </w:pPr>
            <w:r w:rsidDel="00000000" w:rsidR="00000000" w:rsidRPr="00000000">
              <w:rPr>
                <w:rFonts w:ascii="Arial" w:cs="Arial" w:eastAsia="Arial" w:hAnsi="Arial"/>
                <w:color w:val="202124"/>
                <w:sz w:val="22"/>
                <w:szCs w:val="22"/>
                <w:highlight w:val="white"/>
                <w:rtl w:val="0"/>
              </w:rPr>
              <w:t xml:space="preserve">An official is responsible for keeping a register or official records.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Arial" w:cs="Arial" w:eastAsia="Arial" w:hAnsi="Arial"/>
              </w:rPr>
            </w:pPr>
            <w:r w:rsidDel="00000000" w:rsidR="00000000" w:rsidRPr="00000000">
              <w:rPr>
                <w:rFonts w:ascii="Arial" w:cs="Arial" w:eastAsia="Arial" w:hAnsi="Arial"/>
                <w:sz w:val="22"/>
                <w:szCs w:val="22"/>
                <w:rtl w:val="0"/>
              </w:rPr>
              <w:t xml:space="preserve">SRS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Software Requirements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Assigns reviewers to applications.</w:t>
            </w:r>
          </w:p>
        </w:tc>
      </w:tr>
    </w:tbl>
    <w:p w:rsidR="00000000" w:rsidDel="00000000" w:rsidP="00000000" w:rsidRDefault="00000000" w:rsidRPr="00000000" w14:paraId="00000066">
      <w:pPr>
        <w:pStyle w:val="Heading2"/>
        <w:ind w:left="0" w:firstLine="0"/>
        <w:rPr>
          <w:rFonts w:ascii="Arial" w:cs="Arial" w:eastAsia="Arial" w:hAnsi="Arial"/>
          <w:b w:val="0"/>
          <w:smallCaps w:val="0"/>
          <w:strike w:val="0"/>
          <w:color w:val="000000"/>
          <w:sz w:val="22"/>
          <w:szCs w:val="22"/>
          <w:u w:val="none"/>
          <w:shd w:fill="auto" w:val="clear"/>
          <w:vertAlign w:val="baseline"/>
        </w:rPr>
      </w:pPr>
      <w:bookmarkStart w:colFirst="0" w:colLast="0" w:name="_heading=h.2bn6wsx" w:id="25"/>
      <w:bookmarkEnd w:id="25"/>
      <w:r w:rsidDel="00000000" w:rsidR="00000000" w:rsidRPr="00000000">
        <w:rPr>
          <w:rtl w:val="0"/>
        </w:rPr>
      </w:r>
    </w:p>
    <w:p w:rsidR="00000000" w:rsidDel="00000000" w:rsidP="00000000" w:rsidRDefault="00000000" w:rsidRPr="00000000" w14:paraId="00000067">
      <w:pPr>
        <w:pStyle w:val="Heading2"/>
        <w:numPr>
          <w:ilvl w:val="1"/>
          <w:numId w:val="8"/>
        </w:numPr>
        <w:ind w:left="576" w:hanging="576"/>
        <w:rPr/>
      </w:pPr>
      <w:bookmarkStart w:colFirst="0" w:colLast="0" w:name="_heading=h.qsh70q" w:id="26"/>
      <w:bookmarkEnd w:id="26"/>
      <w:r w:rsidDel="00000000" w:rsidR="00000000" w:rsidRPr="00000000">
        <w:rPr>
          <w:rFonts w:ascii="Arial" w:cs="Arial" w:eastAsia="Arial" w:hAnsi="Arial"/>
          <w:b w:val="1"/>
          <w:vertAlign w:val="baseline"/>
          <w:rtl w:val="0"/>
        </w:rPr>
        <w:t xml:space="preserve">References and Acknowledgments</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IEEE Software Engineering Standards Committee, “IEEE Std 830-1998, IEEE Recommended Practice for Software Requirements Specifications”, October 20, 1998.</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“Fusion” - Open Source Software,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https://github.com/FusionIIIT/Fusion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3as4poj" w:id="27"/>
      <w:bookmarkEnd w:id="27"/>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1pxezwc" w:id="28"/>
      <w:bookmarkEnd w:id="28"/>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49x2ik5" w:id="29"/>
      <w:bookmarkEnd w:id="29"/>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2p2csry" w:id="30"/>
      <w:bookmarkEnd w:id="30"/>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147n2zr" w:id="31"/>
      <w:bookmarkEnd w:id="31"/>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3o7alnk" w:id="32"/>
      <w:bookmarkEnd w:id="32"/>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23ckvvd" w:id="33"/>
      <w:bookmarkEnd w:id="33"/>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ihv636" w:id="34"/>
      <w:bookmarkEnd w:id="34"/>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32hioqz" w:id="35"/>
      <w:bookmarkEnd w:id="35"/>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1hmsyys" w:id="36"/>
      <w:bookmarkEnd w:id="36"/>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41mghml" w:id="37"/>
      <w:bookmarkEnd w:id="37"/>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2grqrue" w:id="38"/>
      <w:bookmarkEnd w:id="38"/>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vx1227" w:id="39"/>
      <w:bookmarkEnd w:id="39"/>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3fwokq0" w:id="40"/>
      <w:bookmarkEnd w:id="40"/>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1v1yuxt" w:id="41"/>
      <w:bookmarkEnd w:id="41"/>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4f1mdlm" w:id="42"/>
      <w:bookmarkEnd w:id="42"/>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2u6wntf" w:id="43"/>
      <w:bookmarkEnd w:id="43"/>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19c6y18" w:id="44"/>
      <w:bookmarkEnd w:id="44"/>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3tbugp1" w:id="45"/>
      <w:bookmarkEnd w:id="45"/>
      <w:r w:rsidDel="00000000" w:rsidR="00000000" w:rsidRPr="00000000">
        <w:rPr>
          <w:rtl w:val="0"/>
        </w:rPr>
      </w:r>
    </w:p>
    <w:p w:rsidR="00000000" w:rsidDel="00000000" w:rsidP="00000000" w:rsidRDefault="00000000" w:rsidRPr="00000000" w14:paraId="0000007F">
      <w:pPr>
        <w:pStyle w:val="Heading1"/>
        <w:numPr>
          <w:ilvl w:val="0"/>
          <w:numId w:val="8"/>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heading=h.28h4qwu" w:id="46"/>
      <w:bookmarkEnd w:id="46"/>
      <w:r w:rsidDel="00000000" w:rsidR="00000000" w:rsidRPr="00000000">
        <w:rPr>
          <w:rFonts w:ascii="Arial" w:cs="Arial" w:eastAsia="Arial" w:hAnsi="Arial"/>
          <w:b w:val="1"/>
          <w:color w:val="ffffff"/>
          <w:vertAlign w:val="baseline"/>
          <w:rtl w:val="0"/>
        </w:rPr>
        <w:t xml:space="preserve">Overall Description</w:t>
      </w:r>
      <w:r w:rsidDel="00000000" w:rsidR="00000000" w:rsidRPr="00000000">
        <w:rPr>
          <w:rtl w:val="0"/>
        </w:rPr>
      </w:r>
    </w:p>
    <w:p w:rsidR="00000000" w:rsidDel="00000000" w:rsidP="00000000" w:rsidRDefault="00000000" w:rsidRPr="00000000" w14:paraId="00000080">
      <w:pPr>
        <w:ind w:left="0" w:firstLine="0"/>
        <w:rPr>
          <w:rFonts w:ascii="Arial" w:cs="Arial" w:eastAsia="Arial" w:hAnsi="Arial"/>
        </w:rPr>
      </w:pPr>
      <w:r w:rsidDel="00000000" w:rsidR="00000000" w:rsidRPr="00000000">
        <w:rPr>
          <w:rFonts w:ascii="Arial" w:cs="Arial" w:eastAsia="Arial" w:hAnsi="Arial"/>
          <w:sz w:val="22"/>
          <w:szCs w:val="22"/>
          <w:rtl w:val="0"/>
        </w:rPr>
        <w:t xml:space="preserve">This section will give an overview of the whole system. The system will be explained in its context to show how the system interacts with other systems and introduce the basic functionality of it. It will also describe what type of stakeholders will use the system and what functionality is available for each type. At last, the constraints and assumptions for the system will be presented.</w:t>
      </w:r>
      <w:r w:rsidDel="00000000" w:rsidR="00000000" w:rsidRPr="00000000">
        <w:rPr>
          <w:rtl w:val="0"/>
        </w:rPr>
      </w:r>
    </w:p>
    <w:p w:rsidR="00000000" w:rsidDel="00000000" w:rsidP="00000000" w:rsidRDefault="00000000" w:rsidRPr="00000000" w14:paraId="00000081">
      <w:pPr>
        <w:pStyle w:val="Heading2"/>
        <w:numPr>
          <w:ilvl w:val="1"/>
          <w:numId w:val="8"/>
        </w:numPr>
        <w:ind w:left="576" w:hanging="576"/>
        <w:rPr/>
      </w:pPr>
      <w:bookmarkStart w:colFirst="0" w:colLast="0" w:name="_heading=h.nmf14n" w:id="47"/>
      <w:bookmarkEnd w:id="47"/>
      <w:r w:rsidDel="00000000" w:rsidR="00000000" w:rsidRPr="00000000">
        <w:rPr>
          <w:rFonts w:ascii="Arial" w:cs="Arial" w:eastAsia="Arial" w:hAnsi="Arial"/>
          <w:b w:val="1"/>
          <w:vertAlign w:val="baseline"/>
          <w:rtl w:val="0"/>
        </w:rPr>
        <w:t xml:space="preserve">Product</w:t>
      </w:r>
      <w:r w:rsidDel="00000000" w:rsidR="00000000" w:rsidRPr="00000000">
        <w:rPr>
          <w:rFonts w:ascii="Arial" w:cs="Arial" w:eastAsia="Arial" w:hAnsi="Arial"/>
          <w:rtl w:val="0"/>
        </w:rPr>
        <w:t xml:space="preserve"> Perspective</w:t>
      </w:r>
      <w:r w:rsidDel="00000000" w:rsidR="00000000" w:rsidRPr="00000000">
        <w:rPr>
          <w:rtl w:val="0"/>
        </w:rPr>
      </w:r>
    </w:p>
    <w:p w:rsidR="00000000" w:rsidDel="00000000" w:rsidP="00000000" w:rsidRDefault="00000000" w:rsidRPr="00000000" w14:paraId="00000082">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HR-1 Module is software designed to manage different administrative procedures related to the faculties of PDPM IIITDM Jabalpur. </w:t>
      </w:r>
    </w:p>
    <w:p w:rsidR="00000000" w:rsidDel="00000000" w:rsidP="00000000" w:rsidRDefault="00000000" w:rsidRPr="00000000" w14:paraId="00000083">
      <w:pPr>
        <w:ind w:left="720" w:firstLine="0"/>
        <w:jc w:val="both"/>
        <w:rPr>
          <w:rFonts w:ascii="Arial" w:cs="Arial" w:eastAsia="Arial" w:hAnsi="Arial"/>
          <w:sz w:val="22"/>
          <w:szCs w:val="22"/>
        </w:rPr>
      </w:pPr>
      <w:bookmarkStart w:colFirst="0" w:colLast="0" w:name="_heading=h.37m2jsg" w:id="48"/>
      <w:bookmarkEnd w:id="48"/>
      <w:r w:rsidDel="00000000" w:rsidR="00000000" w:rsidRPr="00000000">
        <w:rPr>
          <w:rFonts w:ascii="Arial" w:cs="Arial" w:eastAsia="Arial" w:hAnsi="Arial"/>
          <w:sz w:val="22"/>
          <w:szCs w:val="22"/>
          <w:rtl w:val="0"/>
        </w:rPr>
        <w:t xml:space="preserve">The software is designed to provide automated features to the faculties and Administration Staff, to handle different faculties’ activities. </w:t>
      </w:r>
    </w:p>
    <w:p w:rsidR="00000000" w:rsidDel="00000000" w:rsidP="00000000" w:rsidRDefault="00000000" w:rsidRPr="00000000" w14:paraId="00000084">
      <w:pPr>
        <w:ind w:left="720" w:firstLine="0"/>
        <w:jc w:val="both"/>
        <w:rPr>
          <w:rFonts w:ascii="Arial" w:cs="Arial" w:eastAsia="Arial" w:hAnsi="Arial"/>
          <w:sz w:val="22"/>
          <w:szCs w:val="22"/>
        </w:rPr>
      </w:pPr>
      <w:bookmarkStart w:colFirst="0" w:colLast="0" w:name="_heading=h.1mrcu09" w:id="49"/>
      <w:bookmarkEnd w:id="49"/>
      <w:r w:rsidDel="00000000" w:rsidR="00000000" w:rsidRPr="00000000">
        <w:rPr>
          <w:rFonts w:ascii="Arial" w:cs="Arial" w:eastAsia="Arial" w:hAnsi="Arial"/>
          <w:sz w:val="22"/>
          <w:szCs w:val="22"/>
          <w:rtl w:val="0"/>
        </w:rPr>
        <w:t xml:space="preserve">The different activities that come under this module are CPDA, LTC, and Appraisal.</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46r0co2" w:id="50"/>
      <w:bookmarkEnd w:id="50"/>
      <w:r w:rsidDel="00000000" w:rsidR="00000000" w:rsidRPr="00000000">
        <w:rPr>
          <w:rtl w:val="0"/>
        </w:rPr>
      </w:r>
    </w:p>
    <w:p w:rsidR="00000000" w:rsidDel="00000000" w:rsidP="00000000" w:rsidRDefault="00000000" w:rsidRPr="00000000" w14:paraId="00000086">
      <w:pPr>
        <w:pStyle w:val="Heading2"/>
        <w:numPr>
          <w:ilvl w:val="1"/>
          <w:numId w:val="8"/>
        </w:numPr>
        <w:ind w:left="576" w:hanging="576"/>
        <w:rPr/>
      </w:pPr>
      <w:bookmarkStart w:colFirst="0" w:colLast="0" w:name="_heading=h.2lwamvv" w:id="51"/>
      <w:bookmarkEnd w:id="51"/>
      <w:r w:rsidDel="00000000" w:rsidR="00000000" w:rsidRPr="00000000">
        <w:rPr>
          <w:rFonts w:ascii="Arial" w:cs="Arial" w:eastAsia="Arial" w:hAnsi="Arial"/>
          <w:b w:val="1"/>
          <w:vertAlign w:val="baseline"/>
          <w:rtl w:val="0"/>
        </w:rPr>
        <w:t xml:space="preserve">Product Funct</w:t>
      </w:r>
      <w:r w:rsidDel="00000000" w:rsidR="00000000" w:rsidRPr="00000000">
        <w:rPr>
          <w:rFonts w:ascii="Arial" w:cs="Arial" w:eastAsia="Arial" w:hAnsi="Arial"/>
          <w:rtl w:val="0"/>
        </w:rPr>
        <w:t xml:space="preserve">ions</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111kx3o" w:id="52"/>
      <w:bookmarkEnd w:id="52"/>
      <w:r w:rsidDel="00000000" w:rsidR="00000000" w:rsidRPr="00000000">
        <w:rPr>
          <w:rFonts w:ascii="Arial" w:cs="Arial" w:eastAsia="Arial" w:hAnsi="Arial"/>
          <w:sz w:val="22"/>
          <w:szCs w:val="22"/>
          <w:rtl w:val="0"/>
        </w:rPr>
        <w:t xml:space="preserve">Faculty/Staff can apply for LTC, CPDA, and Appraisal through the web interface.</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3l18frh" w:id="53"/>
      <w:bookmarkEnd w:id="53"/>
      <w:r w:rsidDel="00000000" w:rsidR="00000000" w:rsidRPr="00000000">
        <w:rPr>
          <w:rFonts w:ascii="Arial" w:cs="Arial" w:eastAsia="Arial" w:hAnsi="Arial"/>
          <w:sz w:val="22"/>
          <w:szCs w:val="22"/>
          <w:rtl w:val="0"/>
        </w:rPr>
        <w:t xml:space="preserve">The superiors can view the applications, approve and give reviews/remarks on them.</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206ipza" w:id="54"/>
      <w:bookmarkEnd w:id="54"/>
      <w:r w:rsidDel="00000000" w:rsidR="00000000" w:rsidRPr="00000000">
        <w:rPr>
          <w:rFonts w:ascii="Arial" w:cs="Arial" w:eastAsia="Arial" w:hAnsi="Arial"/>
          <w:sz w:val="22"/>
          <w:szCs w:val="22"/>
          <w:rtl w:val="0"/>
        </w:rPr>
        <w:t xml:space="preserve">Faculty/Staff can see the status of the application on their profile. </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bookmarkStart w:colFirst="0" w:colLast="0" w:name="_heading=h.4k668n3" w:id="55"/>
      <w:bookmarkEnd w:id="55"/>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2zbgiuw" w:id="56"/>
      <w:bookmarkEnd w:id="56"/>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bookmarkStart w:colFirst="0" w:colLast="0" w:name="_heading=h.1egqt2p" w:id="57"/>
      <w:bookmarkEnd w:id="57"/>
      <w:r w:rsidDel="00000000" w:rsidR="00000000" w:rsidRPr="00000000">
        <w:rPr>
          <w:rFonts w:ascii="Arial" w:cs="Arial" w:eastAsia="Arial" w:hAnsi="Arial"/>
          <w:b w:val="1"/>
          <w:sz w:val="28"/>
          <w:szCs w:val="28"/>
          <w:rtl w:val="0"/>
        </w:rPr>
        <w:t xml:space="preserve">2.3  User Classes and Characteristics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bookmarkStart w:colFirst="0" w:colLast="0" w:name="_heading=h.3ygebqi" w:id="58"/>
      <w:bookmarkEnd w:id="58"/>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bookmarkStart w:colFirst="0" w:colLast="0" w:name="_heading=h.2dlolyb" w:id="59"/>
      <w:bookmarkEnd w:id="59"/>
      <w:r w:rsidDel="00000000" w:rsidR="00000000" w:rsidRPr="00000000">
        <w:rPr>
          <w:rFonts w:ascii="Arial" w:cs="Arial" w:eastAsia="Arial" w:hAnsi="Arial"/>
          <w:sz w:val="22"/>
          <w:szCs w:val="22"/>
          <w:rtl w:val="0"/>
        </w:rPr>
        <w:t xml:space="preserve">Three types of users interact with the system: Users of the module, approval Authorities, and administrators. Each of these three types of users has a different use of the system so each of them has its own requirements.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bookmarkStart w:colFirst="0" w:colLast="0" w:name="_heading=h.sqyw64" w:id="60"/>
      <w:bookmarkEnd w:id="60"/>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bookmarkStart w:colFirst="0" w:colLast="0" w:name="_heading=h.3cqmetx" w:id="61"/>
      <w:bookmarkEnd w:id="61"/>
      <w:r w:rsidDel="00000000" w:rsidR="00000000" w:rsidRPr="00000000">
        <w:rPr>
          <w:rFonts w:ascii="Arial" w:cs="Arial" w:eastAsia="Arial" w:hAnsi="Arial"/>
          <w:sz w:val="22"/>
          <w:szCs w:val="22"/>
          <w:rtl w:val="0"/>
        </w:rPr>
        <w:t xml:space="preserve">The users which include the Faculty and Staff Members can only use the web application to submit their application. This means that the user has to be able to select the form, fill in the details, and then submit it.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bookmarkStart w:colFirst="0" w:colLast="0" w:name="_heading=h.1rvwp1q" w:id="62"/>
      <w:bookmarkEnd w:id="62"/>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bookmarkStart w:colFirst="0" w:colLast="0" w:name="_heading=h.4bvk7pj" w:id="63"/>
      <w:bookmarkEnd w:id="63"/>
      <w:r w:rsidDel="00000000" w:rsidR="00000000" w:rsidRPr="00000000">
        <w:rPr>
          <w:rFonts w:ascii="Arial" w:cs="Arial" w:eastAsia="Arial" w:hAnsi="Arial"/>
          <w:sz w:val="22"/>
          <w:szCs w:val="22"/>
          <w:rtl w:val="0"/>
        </w:rPr>
        <w:t xml:space="preserve">The authorities will use the web portal to verify the details of the applicant (user) and then decide whether to approve or reject that application.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bookmarkStart w:colFirst="0" w:colLast="0" w:name="_heading=h.2r0uhxc" w:id="64"/>
      <w:bookmarkEnd w:id="64"/>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bookmarkStart w:colFirst="0" w:colLast="0" w:name="_heading=h.1664s55" w:id="65"/>
      <w:bookmarkEnd w:id="65"/>
      <w:r w:rsidDel="00000000" w:rsidR="00000000" w:rsidRPr="00000000">
        <w:rPr>
          <w:rFonts w:ascii="Arial" w:cs="Arial" w:eastAsia="Arial" w:hAnsi="Arial"/>
          <w:sz w:val="22"/>
          <w:szCs w:val="22"/>
          <w:rtl w:val="0"/>
        </w:rPr>
        <w:t xml:space="preserve">The administrators are managing the overall system so that there is no incorrect information within it. The administrator can manage the information for each application as well as the details of users and the approval authorities.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bookmarkStart w:colFirst="0" w:colLast="0" w:name="_heading=h.3q5sasy" w:id="66"/>
      <w:bookmarkEnd w:id="66"/>
      <w:r w:rsidDel="00000000" w:rsidR="00000000" w:rsidRPr="00000000">
        <w:rPr>
          <w:rtl w:val="0"/>
        </w:rPr>
      </w:r>
    </w:p>
    <w:sdt>
      <w:sdtPr>
        <w:tag w:val="goog_rdk_2"/>
      </w:sdtPr>
      <w:sdtContent>
        <w:p w:rsidR="00000000" w:rsidDel="00000000" w:rsidP="00000000" w:rsidRDefault="00000000" w:rsidRPr="00000000" w14:paraId="00000096">
          <w:pPr>
            <w:ind w:left="576" w:firstLine="144"/>
            <w:rPr>
              <w:rFonts w:ascii="Arial" w:cs="Arial" w:eastAsia="Arial" w:hAnsi="Arial"/>
              <w:sz w:val="22"/>
              <w:szCs w:val="22"/>
            </w:rPr>
            <w:pPrChange w:author="SANAPALA ANUDEEP" w:id="0" w:date="2023-11-16T10:48:10Z">
              <w:pPr>
                <w:ind w:left="576" w:firstLine="0"/>
              </w:pPr>
            </w:pPrChange>
          </w:pPr>
          <w:r w:rsidDel="00000000" w:rsidR="00000000" w:rsidRPr="00000000">
            <w:rPr/>
            <w:drawing>
              <wp:inline distB="114300" distT="114300" distL="114300" distR="114300">
                <wp:extent cx="6126480" cy="4851400"/>
                <wp:effectExtent b="0" l="0" r="0" t="0"/>
                <wp:docPr id="2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126480" cy="4851400"/>
                        </a:xfrm>
                        <a:prstGeom prst="rect"/>
                        <a:ln/>
                      </pic:spPr>
                    </pic:pic>
                  </a:graphicData>
                </a:graphic>
              </wp:inline>
            </w:drawing>
          </w:r>
          <w:r w:rsidDel="00000000" w:rsidR="00000000" w:rsidRPr="00000000">
            <w:rPr>
              <w:rtl w:val="0"/>
            </w:rPr>
          </w:r>
        </w:p>
      </w:sdtContent>
    </w:sdt>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25b2l0r" w:id="67"/>
      <w:bookmarkEnd w:id="67"/>
      <w:r w:rsidDel="00000000" w:rsidR="00000000" w:rsidRPr="00000000">
        <w:rPr>
          <w:rtl w:val="0"/>
        </w:rPr>
      </w:r>
    </w:p>
    <w:p w:rsidR="00000000" w:rsidDel="00000000" w:rsidP="00000000" w:rsidRDefault="00000000" w:rsidRPr="00000000" w14:paraId="00000098">
      <w:pPr>
        <w:pStyle w:val="Heading2"/>
        <w:ind w:left="0" w:firstLine="0"/>
        <w:rPr>
          <w:rFonts w:ascii="Arial" w:cs="Arial" w:eastAsia="Arial" w:hAnsi="Arial"/>
          <w:vertAlign w:val="baseline"/>
        </w:rPr>
      </w:pPr>
      <w:bookmarkStart w:colFirst="0" w:colLast="0" w:name="_heading=h.kgcv8k" w:id="68"/>
      <w:bookmarkEnd w:id="68"/>
      <w:r w:rsidDel="00000000" w:rsidR="00000000" w:rsidRPr="00000000">
        <w:rPr>
          <w:rFonts w:ascii="Arial" w:cs="Arial" w:eastAsia="Arial" w:hAnsi="Arial"/>
          <w:rtl w:val="0"/>
        </w:rPr>
        <w:t xml:space="preserve">2.4    </w:t>
      </w:r>
      <w:r w:rsidDel="00000000" w:rsidR="00000000" w:rsidRPr="00000000">
        <w:rPr>
          <w:rFonts w:ascii="Arial" w:cs="Arial" w:eastAsia="Arial" w:hAnsi="Arial"/>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Our assumption about the product is that the Users using this module are already registered and their details are stored in the database.</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If they aren’t, then it is the responsibility of the User and the Administrator to add the details.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pStyle w:val="Heading1"/>
        <w:numPr>
          <w:ilvl w:val="0"/>
          <w:numId w:val="8"/>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heading=h.34g0dwd" w:id="69"/>
      <w:bookmarkEnd w:id="69"/>
      <w:r w:rsidDel="00000000" w:rsidR="00000000" w:rsidRPr="00000000">
        <w:rPr>
          <w:rFonts w:ascii="Arial" w:cs="Arial" w:eastAsia="Arial" w:hAnsi="Arial"/>
          <w:color w:val="ffffff"/>
          <w:rtl w:val="0"/>
        </w:rPr>
        <w:t xml:space="preserve">External Interface Requirements</w:t>
      </w:r>
      <w:r w:rsidDel="00000000" w:rsidR="00000000" w:rsidRPr="00000000">
        <w:rPr>
          <w:rtl w:val="0"/>
        </w:rPr>
      </w:r>
    </w:p>
    <w:p w:rsidR="00000000" w:rsidDel="00000000" w:rsidP="00000000" w:rsidRDefault="00000000" w:rsidRPr="00000000" w14:paraId="000000A8">
      <w:pPr>
        <w:ind w:left="0" w:firstLine="0"/>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This section provides a detailed description of all inputs into and outputs from the system. It also gives a description of the software and communication interfaces and provides basic prototypes of the user interface.</w:t>
      </w:r>
      <w:r w:rsidDel="00000000" w:rsidR="00000000" w:rsidRPr="00000000">
        <w:rPr>
          <w:rtl w:val="0"/>
        </w:rPr>
      </w:r>
    </w:p>
    <w:p w:rsidR="00000000" w:rsidDel="00000000" w:rsidP="00000000" w:rsidRDefault="00000000" w:rsidRPr="00000000" w14:paraId="000000A9">
      <w:pPr>
        <w:pStyle w:val="Heading3"/>
        <w:ind w:left="0" w:firstLine="0"/>
        <w:rPr>
          <w:rFonts w:ascii="Arial" w:cs="Arial" w:eastAsia="Arial" w:hAnsi="Arial"/>
          <w:b w:val="1"/>
          <w:vertAlign w:val="baseline"/>
        </w:rPr>
      </w:pPr>
      <w:bookmarkStart w:colFirst="0" w:colLast="0" w:name="_heading=h.1jlao46" w:id="70"/>
      <w:bookmarkEnd w:id="70"/>
      <w:r w:rsidDel="00000000" w:rsidR="00000000" w:rsidRPr="00000000">
        <w:rPr>
          <w:rFonts w:ascii="Arial" w:cs="Arial" w:eastAsia="Arial" w:hAnsi="Arial"/>
          <w:rtl w:val="0"/>
        </w:rPr>
        <w:t xml:space="preserve">3.1 </w:t>
      </w:r>
      <w:r w:rsidDel="00000000" w:rsidR="00000000" w:rsidRPr="00000000">
        <w:rPr>
          <w:rFonts w:ascii="Arial" w:cs="Arial" w:eastAsia="Arial" w:hAnsi="Arial"/>
          <w:b w:val="1"/>
          <w:vertAlign w:val="baseline"/>
          <w:rtl w:val="0"/>
        </w:rPr>
        <w:t xml:space="preserve"> User Interfaces</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ind w:left="720" w:firstLine="0"/>
        <w:rPr/>
      </w:pPr>
      <w:r w:rsidDel="00000000" w:rsidR="00000000" w:rsidRPr="00000000">
        <w:rPr>
          <w:rtl w:val="0"/>
        </w:rPr>
        <w:t xml:space="preserve">The user interface for the users (faculty/staff) will include a page consisting of the 3 forms (in the form of buttons) that are included in this module. Once clicking any of the forms, it will open and can be filled out. </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The user interface for the admins (Director/HOD/etc) will include a page consisting of the form applications that have been filled by other faculty/staff members. They can view and approve/reject the applications through the view, approve/reject buttons respectively.</w:t>
      </w:r>
    </w:p>
    <w:p w:rsidR="00000000" w:rsidDel="00000000" w:rsidP="00000000" w:rsidRDefault="00000000" w:rsidRPr="00000000" w14:paraId="000000AE">
      <w:pPr>
        <w:ind w:left="720" w:firstLine="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F">
      <w:pPr>
        <w:pStyle w:val="Heading3"/>
        <w:ind w:left="0" w:firstLine="0"/>
        <w:rPr>
          <w:rFonts w:ascii="Arial" w:cs="Arial" w:eastAsia="Arial" w:hAnsi="Arial"/>
          <w:vertAlign w:val="baseline"/>
        </w:rPr>
      </w:pPr>
      <w:bookmarkStart w:colFirst="0" w:colLast="0" w:name="_heading=h.43ky6rz" w:id="71"/>
      <w:bookmarkEnd w:id="71"/>
      <w:r w:rsidDel="00000000" w:rsidR="00000000" w:rsidRPr="00000000">
        <w:rPr>
          <w:rFonts w:ascii="Arial" w:cs="Arial" w:eastAsia="Arial" w:hAnsi="Arial"/>
          <w:rtl w:val="0"/>
        </w:rPr>
        <w:t xml:space="preserve">3.2 </w:t>
      </w:r>
      <w:r w:rsidDel="00000000" w:rsidR="00000000" w:rsidRPr="00000000">
        <w:rPr>
          <w:rFonts w:ascii="Arial" w:cs="Arial" w:eastAsia="Arial" w:hAnsi="Arial"/>
          <w:b w:val="1"/>
          <w:vertAlign w:val="baseline"/>
          <w:rtl w:val="0"/>
        </w:rPr>
        <w:t xml:space="preserve">Software Interfaces</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web portal communicates with the database in order to get information about the users and their activities. The communication between the database and the web portal consists of operations concerning both reading and modifying the data.</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iq8gzs" w:id="72"/>
      <w:bookmarkEnd w:id="72"/>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vir7l" w:id="73"/>
      <w:bookmarkEnd w:id="73"/>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hv69ve" w:id="74"/>
      <w:bookmarkEnd w:id="74"/>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x0gk37" w:id="75"/>
      <w:bookmarkEnd w:id="75"/>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h042r0" w:id="76"/>
      <w:bookmarkEnd w:id="76"/>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w5ecyt" w:id="77"/>
      <w:bookmarkEnd w:id="77"/>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baon6m" w:id="78"/>
      <w:bookmarkEnd w:id="78"/>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vac5uf" w:id="79"/>
      <w:bookmarkEnd w:id="79"/>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afmg28" w:id="80"/>
      <w:bookmarkEnd w:id="80"/>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kwqa1" w:id="81"/>
      <w:bookmarkEnd w:id="81"/>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9kk8xu" w:id="82"/>
      <w:bookmarkEnd w:id="82"/>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opuj5n" w:id="83"/>
      <w:bookmarkEnd w:id="83"/>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8pi1tg" w:id="84"/>
      <w:bookmarkEnd w:id="84"/>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nusc19" w:id="85"/>
      <w:bookmarkEnd w:id="85"/>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302m92" w:id="86"/>
      <w:bookmarkEnd w:id="86"/>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mzq4wv" w:id="87"/>
      <w:bookmarkEnd w:id="87"/>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250f4o" w:id="88"/>
      <w:bookmarkEnd w:id="88"/>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aapch" w:id="89"/>
      <w:bookmarkEnd w:id="89"/>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19y80a" w:id="90"/>
      <w:bookmarkEnd w:id="90"/>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gf8i83" w:id="91"/>
      <w:bookmarkEnd w:id="91"/>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0ew0vw" w:id="92"/>
      <w:bookmarkEnd w:id="92"/>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fk6b3p" w:id="93"/>
      <w:bookmarkEnd w:id="93"/>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pglbi" w:id="94"/>
      <w:bookmarkEnd w:id="94"/>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ep43zb" w:id="95"/>
      <w:bookmarkEnd w:id="95"/>
      <w:r w:rsidDel="00000000" w:rsidR="00000000" w:rsidRPr="00000000">
        <w:rPr>
          <w:rtl w:val="0"/>
        </w:rPr>
      </w:r>
    </w:p>
    <w:p w:rsidR="00000000" w:rsidDel="00000000" w:rsidP="00000000" w:rsidRDefault="00000000" w:rsidRPr="00000000" w14:paraId="000000CB">
      <w:pPr>
        <w:pStyle w:val="Heading1"/>
        <w:pBdr>
          <w:top w:color="000000" w:space="1" w:sz="4" w:val="single"/>
          <w:left w:color="000000" w:space="4" w:sz="4" w:val="single"/>
          <w:bottom w:color="000000" w:space="1" w:sz="4" w:val="single"/>
          <w:right w:color="000000" w:space="4" w:sz="4" w:val="single"/>
        </w:pBdr>
        <w:shd w:fill="4c4c4c" w:val="clear"/>
        <w:ind w:left="0" w:firstLine="0"/>
        <w:jc w:val="left"/>
        <w:rPr>
          <w:rFonts w:ascii="Arial" w:cs="Arial" w:eastAsia="Arial" w:hAnsi="Arial"/>
          <w:vertAlign w:val="baseline"/>
        </w:rPr>
      </w:pPr>
      <w:bookmarkStart w:colFirst="0" w:colLast="0" w:name="_heading=h.1tuee74" w:id="96"/>
      <w:bookmarkEnd w:id="96"/>
      <w:r w:rsidDel="00000000" w:rsidR="00000000" w:rsidRPr="00000000">
        <w:rPr>
          <w:rFonts w:ascii="Arial" w:cs="Arial" w:eastAsia="Arial" w:hAnsi="Arial"/>
          <w:color w:val="ffffff"/>
          <w:rtl w:val="0"/>
        </w:rPr>
        <w:t xml:space="preserve">          4  System Features (Functional Requirements)</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sz w:val="22"/>
          <w:szCs w:val="22"/>
          <w:rtl w:val="0"/>
        </w:rPr>
        <w:t xml:space="preserve">This section includes the requirements that specify all the fundamental actions of the software system. </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E">
      <w:pPr>
        <w:pStyle w:val="Heading3"/>
        <w:ind w:left="0" w:firstLine="0"/>
        <w:rPr>
          <w:rFonts w:ascii="Arial" w:cs="Arial" w:eastAsia="Arial" w:hAnsi="Arial"/>
          <w:b w:val="1"/>
          <w:vertAlign w:val="baseline"/>
        </w:rPr>
      </w:pPr>
      <w:bookmarkStart w:colFirst="0" w:colLast="0" w:name="_heading=h.4du1wux" w:id="97"/>
      <w:bookmarkEnd w:id="97"/>
      <w:r w:rsidDel="00000000" w:rsidR="00000000" w:rsidRPr="00000000">
        <w:rPr>
          <w:rFonts w:ascii="Arial" w:cs="Arial" w:eastAsia="Arial" w:hAnsi="Arial"/>
          <w:rtl w:val="0"/>
        </w:rPr>
        <w:t xml:space="preserve">     4.1 </w:t>
      </w:r>
      <w:r w:rsidDel="00000000" w:rsidR="00000000" w:rsidRPr="00000000">
        <w:rPr>
          <w:rFonts w:ascii="Arial" w:cs="Arial" w:eastAsia="Arial" w:hAnsi="Arial"/>
          <w:b w:val="1"/>
          <w:vertAlign w:val="baseline"/>
          <w:rtl w:val="0"/>
        </w:rPr>
        <w:t xml:space="preserve">Use Case #1</w:t>
      </w:r>
    </w:p>
    <w:p w:rsidR="00000000" w:rsidDel="00000000" w:rsidP="00000000" w:rsidRDefault="00000000" w:rsidRPr="00000000" w14:paraId="000000CF">
      <w:pPr>
        <w:rPr/>
      </w:pPr>
      <w:r w:rsidDel="00000000" w:rsidR="00000000" w:rsidRPr="00000000">
        <w:rPr>
          <w:rtl w:val="0"/>
        </w:rPr>
      </w:r>
    </w:p>
    <w:tbl>
      <w:tblPr>
        <w:tblStyle w:val="Table4"/>
        <w:tblW w:w="928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4"/>
        <w:gridCol w:w="4644"/>
        <w:tblGridChange w:id="0">
          <w:tblGrid>
            <w:gridCol w:w="4644"/>
            <w:gridCol w:w="46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 form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the interaction between Faculty/Staff with the system to apply for LTC.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Faculty/Staff must be logged in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Faculty/Staff clicks on the LTC option on the panel on the right side.</w:t>
            </w:r>
            <w:r w:rsidDel="00000000" w:rsidR="00000000" w:rsidRPr="00000000">
              <w:rPr>
                <w:rtl w:val="0"/>
              </w:rPr>
            </w:r>
          </w:p>
          <w:p w:rsidR="00000000" w:rsidDel="00000000" w:rsidP="00000000" w:rsidRDefault="00000000" w:rsidRPr="00000000" w14:paraId="000000D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LTC request form opens where Faculty/Staff fills the details.</w:t>
            </w:r>
            <w:r w:rsidDel="00000000" w:rsidR="00000000" w:rsidRPr="00000000">
              <w:rPr>
                <w:rtl w:val="0"/>
              </w:rPr>
            </w:r>
          </w:p>
          <w:p w:rsidR="00000000" w:rsidDel="00000000" w:rsidP="00000000" w:rsidRDefault="00000000" w:rsidRPr="00000000" w14:paraId="000000D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Faculty/Staff clicks on the submit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Faculty/Staff is redirected to the requests page having pending status on LTC request.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ind w:left="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sdt>
        <w:sdtPr>
          <w:tag w:val="goog_rdk_3"/>
        </w:sdtPr>
        <w:sdtContent>
          <w:tr>
            <w:trPr>
              <w:cantSplit w:val="0"/>
              <w:tblHeader w:val="0"/>
              <w:trPrChange w:author="ARPIT YADAV" w:id="3" w:date="2024-01-16T09:50:11Z">
                <w:trPr>
                  <w:cantSplit w:val="0"/>
                  <w:tblHeader w:val="0"/>
                </w:trPr>
              </w:trPrChange>
            </w:trPr>
            <w:tc>
              <w:tcPr>
                <w:shd w:fill="auto" w:val="clear"/>
                <w:tcMar>
                  <w:top w:w="100.0" w:type="dxa"/>
                  <w:left w:w="100.0" w:type="dxa"/>
                  <w:bottom w:w="100.0" w:type="dxa"/>
                  <w:right w:w="100.0" w:type="dxa"/>
                </w:tcMar>
                <w:vAlign w:val="top"/>
                <w:tcPrChange w:author="ARPIT YADAV" w:id="3" w:date="2024-01-16T09:50:11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Change w:author="ARPIT YADAV" w:id="3" w:date="2024-01-16T09:50:11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sdtContent>
      </w:sdt>
    </w:tb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3"/>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A">
      <w:pPr>
        <w:pStyle w:val="Heading3"/>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B">
      <w:pPr>
        <w:pStyle w:val="Heading3"/>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C">
      <w:pPr>
        <w:pStyle w:val="Heading3"/>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D">
      <w:pPr>
        <w:pStyle w:val="Heading3"/>
        <w:ind w:left="0" w:firstLine="0"/>
        <w:rPr>
          <w:rFonts w:ascii="Arial" w:cs="Arial" w:eastAsia="Arial" w:hAnsi="Arial"/>
        </w:rPr>
      </w:pPr>
      <w:bookmarkStart w:colFirst="0" w:colLast="0" w:name="_heading=h.2szc72q" w:id="98"/>
      <w:bookmarkEnd w:id="98"/>
      <w:r w:rsidDel="00000000" w:rsidR="00000000" w:rsidRPr="00000000">
        <w:rPr>
          <w:rFonts w:ascii="Arial" w:cs="Arial" w:eastAsia="Arial" w:hAnsi="Arial"/>
          <w:rtl w:val="0"/>
        </w:rPr>
        <w:t xml:space="preserve">     </w:t>
      </w:r>
    </w:p>
    <w:p w:rsidR="00000000" w:rsidDel="00000000" w:rsidP="00000000" w:rsidRDefault="00000000" w:rsidRPr="00000000" w14:paraId="000000EE">
      <w:pPr>
        <w:pStyle w:val="Heading3"/>
        <w:ind w:left="0" w:firstLine="0"/>
        <w:rPr>
          <w:rFonts w:ascii="Arial" w:cs="Arial" w:eastAsia="Arial" w:hAnsi="Arial"/>
        </w:rPr>
      </w:pPr>
      <w:bookmarkStart w:colFirst="0" w:colLast="0" w:name="_heading=h.184mhaj" w:id="99"/>
      <w:bookmarkEnd w:id="99"/>
      <w:r w:rsidDel="00000000" w:rsidR="00000000" w:rsidRPr="00000000">
        <w:rPr>
          <w:rFonts w:ascii="Arial" w:cs="Arial" w:eastAsia="Arial" w:hAnsi="Arial"/>
          <w:rtl w:val="0"/>
        </w:rPr>
        <w:t xml:space="preserve">4.2 Use Case #2</w:t>
      </w:r>
    </w:p>
    <w:p w:rsidR="00000000" w:rsidDel="00000000" w:rsidP="00000000" w:rsidRDefault="00000000" w:rsidRPr="00000000" w14:paraId="000000EF">
      <w:pPr>
        <w:rPr/>
      </w:pPr>
      <w:r w:rsidDel="00000000" w:rsidR="00000000" w:rsidRPr="00000000">
        <w:rPr>
          <w:rtl w:val="0"/>
        </w:rPr>
      </w:r>
    </w:p>
    <w:tbl>
      <w:tblPr>
        <w:tblStyle w:val="Table5"/>
        <w:tblW w:w="928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4"/>
        <w:gridCol w:w="4644"/>
        <w:tblGridChange w:id="0">
          <w:tblGrid>
            <w:gridCol w:w="4644"/>
            <w:gridCol w:w="46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 approval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the interaction between the Registrar/Director with the system to approve or reject an LTC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Registrar/Director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Registrar/Director must be logged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4"/>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Registrar/Director clicks on the LTC option on the panel on the right side.</w:t>
            </w:r>
          </w:p>
          <w:p w:rsidR="00000000" w:rsidDel="00000000" w:rsidP="00000000" w:rsidRDefault="00000000" w:rsidRPr="00000000" w14:paraId="000000FC">
            <w:pPr>
              <w:widowControl w:val="0"/>
              <w:numPr>
                <w:ilvl w:val="0"/>
                <w:numId w:val="4"/>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Registrar/Director clicks on the LTC requests tab on the left side panel.</w:t>
            </w:r>
          </w:p>
          <w:p w:rsidR="00000000" w:rsidDel="00000000" w:rsidP="00000000" w:rsidRDefault="00000000" w:rsidRPr="00000000" w14:paraId="000000FD">
            <w:pPr>
              <w:widowControl w:val="0"/>
              <w:numPr>
                <w:ilvl w:val="0"/>
                <w:numId w:val="4"/>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list of requests opens up and the registrar/director opens a request.</w:t>
            </w:r>
          </w:p>
          <w:p w:rsidR="00000000" w:rsidDel="00000000" w:rsidP="00000000" w:rsidRDefault="00000000" w:rsidRPr="00000000" w14:paraId="000000FE">
            <w:pPr>
              <w:widowControl w:val="0"/>
              <w:numPr>
                <w:ilvl w:val="0"/>
                <w:numId w:val="4"/>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Registrar/Director clicks on the APPROVE button.</w:t>
            </w:r>
          </w:p>
          <w:p w:rsidR="00000000" w:rsidDel="00000000" w:rsidP="00000000" w:rsidRDefault="00000000" w:rsidRPr="00000000" w14:paraId="000000FF">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Registrar/Director is redirected to the LTC request page.</w:t>
            </w:r>
          </w:p>
          <w:p w:rsidR="00000000" w:rsidDel="00000000" w:rsidP="00000000" w:rsidRDefault="00000000" w:rsidRPr="00000000" w14:paraId="0000010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Faculty/Staff can see the approved status on his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Registrar/Director clicks on the REJECT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Registrar/Director is redirected to the LTC request page.</w:t>
            </w:r>
          </w:p>
          <w:p w:rsidR="00000000" w:rsidDel="00000000" w:rsidP="00000000" w:rsidRDefault="00000000" w:rsidRPr="00000000" w14:paraId="0000010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Faculty/Staff can see not approved status with remarks on his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C">
      <w:pPr>
        <w:spacing w:after="280" w:before="280" w:lineRule="auto"/>
        <w:rPr/>
      </w:pPr>
      <w:r w:rsidDel="00000000" w:rsidR="00000000" w:rsidRPr="00000000">
        <w:rPr>
          <w:rtl w:val="0"/>
        </w:rPr>
      </w:r>
    </w:p>
    <w:p w:rsidR="00000000" w:rsidDel="00000000" w:rsidP="00000000" w:rsidRDefault="00000000" w:rsidRPr="00000000" w14:paraId="0000010D">
      <w:pPr>
        <w:spacing w:after="280" w:before="280" w:lineRule="auto"/>
        <w:ind w:left="0" w:firstLine="0"/>
        <w:rPr>
          <w:b w:val="1"/>
        </w:rPr>
      </w:pPr>
      <w:r w:rsidDel="00000000" w:rsidR="00000000" w:rsidRPr="00000000">
        <w:rPr>
          <w:b w:val="1"/>
          <w:rtl w:val="0"/>
        </w:rPr>
        <w:t xml:space="preserve">  </w:t>
      </w:r>
    </w:p>
    <w:p w:rsidR="00000000" w:rsidDel="00000000" w:rsidP="00000000" w:rsidRDefault="00000000" w:rsidRPr="00000000" w14:paraId="0000010E">
      <w:pPr>
        <w:spacing w:after="280" w:before="280" w:lineRule="auto"/>
        <w:ind w:left="0" w:firstLine="0"/>
        <w:rPr>
          <w:b w:val="1"/>
        </w:rPr>
      </w:pPr>
      <w:r w:rsidDel="00000000" w:rsidR="00000000" w:rsidRPr="00000000">
        <w:rPr>
          <w:b w:val="1"/>
          <w:rtl w:val="0"/>
        </w:rPr>
        <w:t xml:space="preserve">    </w:t>
      </w:r>
    </w:p>
    <w:p w:rsidR="00000000" w:rsidDel="00000000" w:rsidP="00000000" w:rsidRDefault="00000000" w:rsidRPr="00000000" w14:paraId="0000010F">
      <w:pPr>
        <w:spacing w:after="280" w:before="280" w:lineRule="auto"/>
        <w:ind w:left="0" w:firstLine="0"/>
        <w:rPr>
          <w:rFonts w:ascii="Arial" w:cs="Arial" w:eastAsia="Arial" w:hAnsi="Arial"/>
          <w:b w:val="1"/>
        </w:rPr>
      </w:pPr>
      <w:r w:rsidDel="00000000" w:rsidR="00000000" w:rsidRPr="00000000">
        <w:rPr>
          <w:b w:val="1"/>
          <w:rtl w:val="0"/>
        </w:rPr>
        <w:t xml:space="preserve"> </w:t>
      </w:r>
      <w:r w:rsidDel="00000000" w:rsidR="00000000" w:rsidRPr="00000000">
        <w:rPr>
          <w:rFonts w:ascii="Arial" w:cs="Arial" w:eastAsia="Arial" w:hAnsi="Arial"/>
          <w:b w:val="1"/>
          <w:rtl w:val="0"/>
        </w:rPr>
        <w:t xml:space="preserve">4.3 Use Case #3</w:t>
      </w:r>
    </w:p>
    <w:tbl>
      <w:tblPr>
        <w:tblStyle w:val="Table6"/>
        <w:tblW w:w="928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4"/>
        <w:gridCol w:w="4644"/>
        <w:tblGridChange w:id="0">
          <w:tblGrid>
            <w:gridCol w:w="4644"/>
            <w:gridCol w:w="46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CPDA form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the interaction between Faculty/Staff with the system to apply for CPDA.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Faculty/Staff must be logged in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numPr>
                <w:ilvl w:val="0"/>
                <w:numId w:val="10"/>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Faculty/Staff clicks on the CPDA option on the panel on the right side.</w:t>
            </w:r>
            <w:r w:rsidDel="00000000" w:rsidR="00000000" w:rsidRPr="00000000">
              <w:rPr>
                <w:rtl w:val="0"/>
              </w:rPr>
            </w:r>
          </w:p>
          <w:p w:rsidR="00000000" w:rsidDel="00000000" w:rsidP="00000000" w:rsidRDefault="00000000" w:rsidRPr="00000000" w14:paraId="0000011C">
            <w:pPr>
              <w:widowControl w:val="0"/>
              <w:numPr>
                <w:ilvl w:val="0"/>
                <w:numId w:val="10"/>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CPDA request form opens where Faculty/Staff fills the details.</w:t>
            </w:r>
            <w:r w:rsidDel="00000000" w:rsidR="00000000" w:rsidRPr="00000000">
              <w:rPr>
                <w:rtl w:val="0"/>
              </w:rPr>
            </w:r>
          </w:p>
          <w:p w:rsidR="00000000" w:rsidDel="00000000" w:rsidP="00000000" w:rsidRDefault="00000000" w:rsidRPr="00000000" w14:paraId="0000011D">
            <w:pPr>
              <w:widowControl w:val="0"/>
              <w:numPr>
                <w:ilvl w:val="0"/>
                <w:numId w:val="10"/>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Faculty/Staff clicks on the submit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Faculty/Staff is redirected to the requests page having pending status on CPDA request.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8">
      <w:pPr>
        <w:spacing w:after="280" w:before="28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29">
      <w:pPr>
        <w:spacing w:after="280" w:before="28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2A">
      <w:pPr>
        <w:spacing w:after="280" w:before="28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2B">
      <w:pPr>
        <w:spacing w:after="280" w:before="28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2C">
      <w:pPr>
        <w:spacing w:after="280" w:before="28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2D">
      <w:pPr>
        <w:spacing w:after="280" w:before="28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2E">
      <w:pPr>
        <w:spacing w:after="280" w:before="28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2F">
      <w:pPr>
        <w:spacing w:after="280" w:before="28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130">
      <w:pPr>
        <w:spacing w:after="280" w:before="280" w:lineRule="auto"/>
        <w:ind w:left="0" w:firstLine="0"/>
        <w:rPr>
          <w:rFonts w:ascii="Arial" w:cs="Arial" w:eastAsia="Arial" w:hAnsi="Arial"/>
          <w:b w:val="1"/>
        </w:rPr>
      </w:pPr>
      <w:r w:rsidDel="00000000" w:rsidR="00000000" w:rsidRPr="00000000">
        <w:rPr>
          <w:rFonts w:ascii="Arial" w:cs="Arial" w:eastAsia="Arial" w:hAnsi="Arial"/>
          <w:b w:val="1"/>
          <w:rtl w:val="0"/>
        </w:rPr>
        <w:t xml:space="preserve"> 4.4 Use Case #4</w:t>
      </w:r>
    </w:p>
    <w:tbl>
      <w:tblPr>
        <w:tblStyle w:val="Table7"/>
        <w:tblW w:w="928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4"/>
        <w:gridCol w:w="4644"/>
        <w:tblGridChange w:id="0">
          <w:tblGrid>
            <w:gridCol w:w="4644"/>
            <w:gridCol w:w="46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HOD_Recommendation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the interaction between the HOD with the system to forward a CPDA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HOD must be logged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numPr>
                <w:ilvl w:val="0"/>
                <w:numId w:val="9"/>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HOD clicks on the CPDA option on the panel on the right side.</w:t>
            </w:r>
            <w:r w:rsidDel="00000000" w:rsidR="00000000" w:rsidRPr="00000000">
              <w:rPr>
                <w:rtl w:val="0"/>
              </w:rPr>
            </w:r>
          </w:p>
          <w:p w:rsidR="00000000" w:rsidDel="00000000" w:rsidP="00000000" w:rsidRDefault="00000000" w:rsidRPr="00000000" w14:paraId="0000013D">
            <w:pPr>
              <w:widowControl w:val="0"/>
              <w:numPr>
                <w:ilvl w:val="0"/>
                <w:numId w:val="9"/>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HOD clicks on the CPDA requests tab on the left side panel.</w:t>
            </w:r>
            <w:r w:rsidDel="00000000" w:rsidR="00000000" w:rsidRPr="00000000">
              <w:rPr>
                <w:rtl w:val="0"/>
              </w:rPr>
            </w:r>
          </w:p>
          <w:p w:rsidR="00000000" w:rsidDel="00000000" w:rsidP="00000000" w:rsidRDefault="00000000" w:rsidRPr="00000000" w14:paraId="0000013E">
            <w:pPr>
              <w:widowControl w:val="0"/>
              <w:numPr>
                <w:ilvl w:val="0"/>
                <w:numId w:val="9"/>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list of requests opens up and HOD opens a request.</w:t>
            </w:r>
            <w:r w:rsidDel="00000000" w:rsidR="00000000" w:rsidRPr="00000000">
              <w:rPr>
                <w:rtl w:val="0"/>
              </w:rPr>
            </w:r>
          </w:p>
          <w:p w:rsidR="00000000" w:rsidDel="00000000" w:rsidP="00000000" w:rsidRDefault="00000000" w:rsidRPr="00000000" w14:paraId="0000013F">
            <w:pPr>
              <w:widowControl w:val="0"/>
              <w:numPr>
                <w:ilvl w:val="0"/>
                <w:numId w:val="9"/>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HOD clicks on the APPROVE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HOD is redirected to the CPDA request page.</w:t>
            </w:r>
          </w:p>
          <w:p w:rsidR="00000000" w:rsidDel="00000000" w:rsidP="00000000" w:rsidRDefault="00000000" w:rsidRPr="00000000" w14:paraId="0000014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is forwarded to Estt.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HOD clicks on the REJECT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HOD is redirected to the CPDA request page.</w:t>
            </w:r>
          </w:p>
          <w:p w:rsidR="00000000" w:rsidDel="00000000" w:rsidP="00000000" w:rsidRDefault="00000000" w:rsidRPr="00000000" w14:paraId="0000014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Faculty/Staff can see not approved status with remarks on their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C">
      <w:pPr>
        <w:spacing w:after="280" w:before="280" w:lineRule="auto"/>
        <w:ind w:left="360" w:firstLine="0"/>
        <w:rPr/>
      </w:pPr>
      <w:r w:rsidDel="00000000" w:rsidR="00000000" w:rsidRPr="00000000">
        <w:rPr>
          <w:rtl w:val="0"/>
        </w:rPr>
      </w:r>
    </w:p>
    <w:p w:rsidR="00000000" w:rsidDel="00000000" w:rsidP="00000000" w:rsidRDefault="00000000" w:rsidRPr="00000000" w14:paraId="0000014D">
      <w:pPr>
        <w:spacing w:after="280" w:before="280" w:lineRule="auto"/>
        <w:ind w:left="360" w:firstLine="0"/>
        <w:rPr/>
      </w:pPr>
      <w:r w:rsidDel="00000000" w:rsidR="00000000" w:rsidRPr="00000000">
        <w:rPr>
          <w:rtl w:val="0"/>
        </w:rPr>
      </w:r>
    </w:p>
    <w:p w:rsidR="00000000" w:rsidDel="00000000" w:rsidP="00000000" w:rsidRDefault="00000000" w:rsidRPr="00000000" w14:paraId="0000014E">
      <w:pPr>
        <w:spacing w:after="280" w:before="28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4F">
      <w:pPr>
        <w:spacing w:after="280" w:before="28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150">
      <w:pPr>
        <w:spacing w:after="280" w:before="280" w:lineRule="auto"/>
        <w:ind w:left="0" w:firstLine="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151">
      <w:pPr>
        <w:spacing w:after="280" w:before="280" w:lineRule="auto"/>
        <w:ind w:left="0" w:firstLine="0"/>
        <w:rPr>
          <w:rFonts w:ascii="Arial" w:cs="Arial" w:eastAsia="Arial" w:hAnsi="Arial"/>
          <w:b w:val="1"/>
        </w:rPr>
      </w:pPr>
      <w:r w:rsidDel="00000000" w:rsidR="00000000" w:rsidRPr="00000000">
        <w:rPr>
          <w:rFonts w:ascii="Arial" w:cs="Arial" w:eastAsia="Arial" w:hAnsi="Arial"/>
          <w:b w:val="1"/>
          <w:rtl w:val="0"/>
        </w:rPr>
        <w:t xml:space="preserve"> 4.5 Use Case #5</w:t>
      </w:r>
    </w:p>
    <w:tbl>
      <w:tblPr>
        <w:tblStyle w:val="Table8"/>
        <w:tblW w:w="928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4"/>
        <w:gridCol w:w="4644"/>
        <w:tblGridChange w:id="0">
          <w:tblGrid>
            <w:gridCol w:w="4644"/>
            <w:gridCol w:w="46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Estt.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the interaction between the AR/DR and Dealing Asstt. with the system to forward a CPDA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AR/DR, Dealing Asstt.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AR/DR, Dealing Asstt. must be logged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numPr>
                <w:ilvl w:val="0"/>
                <w:numId w:val="11"/>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AR/DR, Dealing Asstt. clicks on the CPDA option on the panel on the right side.</w:t>
            </w:r>
            <w:r w:rsidDel="00000000" w:rsidR="00000000" w:rsidRPr="00000000">
              <w:rPr>
                <w:rtl w:val="0"/>
              </w:rPr>
            </w:r>
          </w:p>
          <w:p w:rsidR="00000000" w:rsidDel="00000000" w:rsidP="00000000" w:rsidRDefault="00000000" w:rsidRPr="00000000" w14:paraId="0000015E">
            <w:pPr>
              <w:widowControl w:val="0"/>
              <w:numPr>
                <w:ilvl w:val="0"/>
                <w:numId w:val="11"/>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AR/DR, Dealing Asstt. clicks on the CPDA requests tab on the left side panel.</w:t>
            </w:r>
            <w:r w:rsidDel="00000000" w:rsidR="00000000" w:rsidRPr="00000000">
              <w:rPr>
                <w:rtl w:val="0"/>
              </w:rPr>
            </w:r>
          </w:p>
          <w:p w:rsidR="00000000" w:rsidDel="00000000" w:rsidP="00000000" w:rsidRDefault="00000000" w:rsidRPr="00000000" w14:paraId="0000015F">
            <w:pPr>
              <w:widowControl w:val="0"/>
              <w:numPr>
                <w:ilvl w:val="0"/>
                <w:numId w:val="11"/>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list of requests open up and AR/DR, Dealing Asstt. opens a request.</w:t>
            </w:r>
            <w:r w:rsidDel="00000000" w:rsidR="00000000" w:rsidRPr="00000000">
              <w:rPr>
                <w:rtl w:val="0"/>
              </w:rPr>
            </w:r>
          </w:p>
          <w:p w:rsidR="00000000" w:rsidDel="00000000" w:rsidP="00000000" w:rsidRDefault="00000000" w:rsidRPr="00000000" w14:paraId="00000160">
            <w:pPr>
              <w:widowControl w:val="0"/>
              <w:numPr>
                <w:ilvl w:val="0"/>
                <w:numId w:val="11"/>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AR/DR, Dealing Asstt. clicks on the APPROVE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AR/DR, Dealing Asstt. is redirected to the CPDA request page.</w:t>
            </w:r>
          </w:p>
          <w:p w:rsidR="00000000" w:rsidDel="00000000" w:rsidP="00000000" w:rsidRDefault="00000000" w:rsidRPr="00000000" w14:paraId="0000016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is forwarded to Internal Audit.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AR/DR, Dealing Asstt. clicks on the REJECT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AR/DR, Dealing Asstt. is redirected to the CPDA request page.</w:t>
            </w:r>
          </w:p>
          <w:p w:rsidR="00000000" w:rsidDel="00000000" w:rsidP="00000000" w:rsidRDefault="00000000" w:rsidRPr="00000000" w14:paraId="0000016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Faculty/Staff can see not approved status with remarks on their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D">
      <w:pPr>
        <w:spacing w:after="280" w:before="280" w:lineRule="auto"/>
        <w:ind w:left="360" w:firstLine="0"/>
        <w:rPr>
          <w:b w:val="1"/>
        </w:rPr>
      </w:pPr>
      <w:r w:rsidDel="00000000" w:rsidR="00000000" w:rsidRPr="00000000">
        <w:rPr>
          <w:rtl w:val="0"/>
        </w:rPr>
      </w:r>
    </w:p>
    <w:p w:rsidR="00000000" w:rsidDel="00000000" w:rsidP="00000000" w:rsidRDefault="00000000" w:rsidRPr="00000000" w14:paraId="0000016E">
      <w:pPr>
        <w:spacing w:after="280" w:before="280" w:lineRule="auto"/>
        <w:ind w:left="0" w:firstLine="0"/>
        <w:rPr>
          <w:b w:val="1"/>
        </w:rPr>
      </w:pPr>
      <w:r w:rsidDel="00000000" w:rsidR="00000000" w:rsidRPr="00000000">
        <w:rPr>
          <w:rtl w:val="0"/>
        </w:rPr>
      </w:r>
    </w:p>
    <w:p w:rsidR="00000000" w:rsidDel="00000000" w:rsidP="00000000" w:rsidRDefault="00000000" w:rsidRPr="00000000" w14:paraId="0000016F">
      <w:pPr>
        <w:spacing w:after="280" w:before="280" w:lineRule="auto"/>
        <w:ind w:left="0" w:firstLine="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170">
      <w:pPr>
        <w:spacing w:after="280" w:before="280" w:lineRule="auto"/>
        <w:ind w:left="0" w:firstLine="0"/>
        <w:rPr>
          <w:rFonts w:ascii="Arial" w:cs="Arial" w:eastAsia="Arial" w:hAnsi="Arial"/>
          <w:b w:val="1"/>
        </w:rPr>
      </w:pPr>
      <w:r w:rsidDel="00000000" w:rsidR="00000000" w:rsidRPr="00000000">
        <w:rPr>
          <w:rFonts w:ascii="Arial" w:cs="Arial" w:eastAsia="Arial" w:hAnsi="Arial"/>
          <w:b w:val="1"/>
          <w:rtl w:val="0"/>
        </w:rPr>
        <w:t xml:space="preserve">4.6 Use Case #6</w:t>
      </w:r>
    </w:p>
    <w:tbl>
      <w:tblPr>
        <w:tblStyle w:val="Table9"/>
        <w:tblW w:w="928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4"/>
        <w:gridCol w:w="4644"/>
        <w:tblGridChange w:id="0">
          <w:tblGrid>
            <w:gridCol w:w="4644"/>
            <w:gridCol w:w="46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Audit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the interaction between the AR/DR and Dealing Asstt. with the system to forward a CPDA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AR/DR, Dealing Asstt.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AR/DR, Dealing Asstt. must be logged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numPr>
                <w:ilvl w:val="0"/>
                <w:numId w:val="1"/>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AR/DR, Dealing Asstt. clicks on the CPDA option on the panel on the right side.</w:t>
            </w:r>
            <w:r w:rsidDel="00000000" w:rsidR="00000000" w:rsidRPr="00000000">
              <w:rPr>
                <w:rtl w:val="0"/>
              </w:rPr>
            </w:r>
          </w:p>
          <w:p w:rsidR="00000000" w:rsidDel="00000000" w:rsidP="00000000" w:rsidRDefault="00000000" w:rsidRPr="00000000" w14:paraId="0000017D">
            <w:pPr>
              <w:widowControl w:val="0"/>
              <w:numPr>
                <w:ilvl w:val="0"/>
                <w:numId w:val="1"/>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AR/DR, Dealing Asstt. clicks on the CPDA requests tab on the left side panel.</w:t>
            </w:r>
            <w:r w:rsidDel="00000000" w:rsidR="00000000" w:rsidRPr="00000000">
              <w:rPr>
                <w:rtl w:val="0"/>
              </w:rPr>
            </w:r>
          </w:p>
          <w:p w:rsidR="00000000" w:rsidDel="00000000" w:rsidP="00000000" w:rsidRDefault="00000000" w:rsidRPr="00000000" w14:paraId="0000017E">
            <w:pPr>
              <w:widowControl w:val="0"/>
              <w:numPr>
                <w:ilvl w:val="0"/>
                <w:numId w:val="1"/>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list of requests opens up and AR/DR, Dealing Asstt. opens a request.</w:t>
            </w:r>
            <w:r w:rsidDel="00000000" w:rsidR="00000000" w:rsidRPr="00000000">
              <w:rPr>
                <w:rtl w:val="0"/>
              </w:rPr>
            </w:r>
          </w:p>
          <w:p w:rsidR="00000000" w:rsidDel="00000000" w:rsidP="00000000" w:rsidRDefault="00000000" w:rsidRPr="00000000" w14:paraId="0000017F">
            <w:pPr>
              <w:widowControl w:val="0"/>
              <w:numPr>
                <w:ilvl w:val="0"/>
                <w:numId w:val="1"/>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AR/DR, Dealing Asstt. clicks on the APPROVE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AR/DR, Dealing Asstt. is redirected to the CPDA request page.</w:t>
            </w:r>
          </w:p>
          <w:p w:rsidR="00000000" w:rsidDel="00000000" w:rsidP="00000000" w:rsidRDefault="00000000" w:rsidRPr="00000000" w14:paraId="0000018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is forwarded to the Director.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AR/DR, Dealing Asstt. clicks on the REJECT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AR/DR, Dealing Asstt. is redirected to the CPDA request page.</w:t>
            </w:r>
          </w:p>
          <w:p w:rsidR="00000000" w:rsidDel="00000000" w:rsidP="00000000" w:rsidRDefault="00000000" w:rsidRPr="00000000" w14:paraId="0000018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Faculty/Staff can see not approved status with remarks on their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C">
      <w:pPr>
        <w:spacing w:after="280" w:before="280" w:lineRule="auto"/>
        <w:ind w:left="0" w:firstLine="0"/>
        <w:rPr>
          <w:b w:val="1"/>
        </w:rPr>
      </w:pPr>
      <w:r w:rsidDel="00000000" w:rsidR="00000000" w:rsidRPr="00000000">
        <w:rPr>
          <w:rtl w:val="0"/>
        </w:rPr>
      </w:r>
    </w:p>
    <w:p w:rsidR="00000000" w:rsidDel="00000000" w:rsidP="00000000" w:rsidRDefault="00000000" w:rsidRPr="00000000" w14:paraId="0000018D">
      <w:pPr>
        <w:spacing w:after="280" w:before="280" w:lineRule="auto"/>
        <w:ind w:left="0" w:firstLine="0"/>
        <w:rPr>
          <w:b w:val="1"/>
        </w:rPr>
      </w:pPr>
      <w:r w:rsidDel="00000000" w:rsidR="00000000" w:rsidRPr="00000000">
        <w:rPr>
          <w:b w:val="1"/>
          <w:rtl w:val="0"/>
        </w:rPr>
        <w:t xml:space="preserve">     </w:t>
      </w:r>
    </w:p>
    <w:p w:rsidR="00000000" w:rsidDel="00000000" w:rsidP="00000000" w:rsidRDefault="00000000" w:rsidRPr="00000000" w14:paraId="0000018E">
      <w:pPr>
        <w:spacing w:after="280" w:before="280" w:lineRule="auto"/>
        <w:ind w:left="0" w:firstLine="0"/>
        <w:rPr>
          <w:b w:val="1"/>
        </w:rPr>
      </w:pPr>
      <w:r w:rsidDel="00000000" w:rsidR="00000000" w:rsidRPr="00000000">
        <w:rPr>
          <w:b w:val="1"/>
          <w:rtl w:val="0"/>
        </w:rPr>
        <w:t xml:space="preserve">   </w:t>
      </w:r>
    </w:p>
    <w:p w:rsidR="00000000" w:rsidDel="00000000" w:rsidP="00000000" w:rsidRDefault="00000000" w:rsidRPr="00000000" w14:paraId="0000018F">
      <w:pPr>
        <w:spacing w:after="280" w:before="280" w:lineRule="auto"/>
        <w:ind w:left="0" w:firstLine="0"/>
        <w:rPr>
          <w:rFonts w:ascii="Arial" w:cs="Arial" w:eastAsia="Arial" w:hAnsi="Arial"/>
          <w:b w:val="1"/>
        </w:rPr>
      </w:pPr>
      <w:r w:rsidDel="00000000" w:rsidR="00000000" w:rsidRPr="00000000">
        <w:rPr>
          <w:rFonts w:ascii="Arial" w:cs="Arial" w:eastAsia="Arial" w:hAnsi="Arial"/>
          <w:b w:val="1"/>
          <w:rtl w:val="0"/>
        </w:rPr>
        <w:t xml:space="preserve">4.7 Use Case #7</w:t>
      </w:r>
    </w:p>
    <w:tbl>
      <w:tblPr>
        <w:tblStyle w:val="Table10"/>
        <w:tblW w:w="928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4"/>
        <w:gridCol w:w="4644"/>
        <w:tblGridChange w:id="0">
          <w:tblGrid>
            <w:gridCol w:w="4644"/>
            <w:gridCol w:w="46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CPDA form approval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the interaction between the Director with the system to approve a CPDA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Director must be logged in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numPr>
                <w:ilvl w:val="0"/>
                <w:numId w:val="2"/>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Director clicks on the CPDA option on the panel on the right side.</w:t>
            </w:r>
            <w:r w:rsidDel="00000000" w:rsidR="00000000" w:rsidRPr="00000000">
              <w:rPr>
                <w:rtl w:val="0"/>
              </w:rPr>
            </w:r>
          </w:p>
          <w:p w:rsidR="00000000" w:rsidDel="00000000" w:rsidP="00000000" w:rsidRDefault="00000000" w:rsidRPr="00000000" w14:paraId="0000019C">
            <w:pPr>
              <w:widowControl w:val="0"/>
              <w:numPr>
                <w:ilvl w:val="0"/>
                <w:numId w:val="2"/>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Director clicks on the CPDA requests tab on the left side panel.</w:t>
            </w:r>
            <w:r w:rsidDel="00000000" w:rsidR="00000000" w:rsidRPr="00000000">
              <w:rPr>
                <w:rtl w:val="0"/>
              </w:rPr>
            </w:r>
          </w:p>
          <w:p w:rsidR="00000000" w:rsidDel="00000000" w:rsidP="00000000" w:rsidRDefault="00000000" w:rsidRPr="00000000" w14:paraId="0000019D">
            <w:pPr>
              <w:widowControl w:val="0"/>
              <w:numPr>
                <w:ilvl w:val="0"/>
                <w:numId w:val="2"/>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list of requests opens up and the Director opens a request.</w:t>
            </w:r>
            <w:r w:rsidDel="00000000" w:rsidR="00000000" w:rsidRPr="00000000">
              <w:rPr>
                <w:rtl w:val="0"/>
              </w:rPr>
            </w:r>
          </w:p>
          <w:p w:rsidR="00000000" w:rsidDel="00000000" w:rsidP="00000000" w:rsidRDefault="00000000" w:rsidRPr="00000000" w14:paraId="0000019E">
            <w:pPr>
              <w:widowControl w:val="0"/>
              <w:numPr>
                <w:ilvl w:val="0"/>
                <w:numId w:val="2"/>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Director clicks on the APPROVE button.</w:t>
            </w:r>
            <w:r w:rsidDel="00000000" w:rsidR="00000000" w:rsidRPr="00000000">
              <w:rPr>
                <w:rtl w:val="0"/>
              </w:rPr>
            </w:r>
          </w:p>
          <w:p w:rsidR="00000000" w:rsidDel="00000000" w:rsidP="00000000" w:rsidRDefault="00000000" w:rsidRPr="00000000" w14:paraId="0000019F">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Director is redirected to the CPDA request page.</w:t>
            </w:r>
          </w:p>
          <w:p w:rsidR="00000000" w:rsidDel="00000000" w:rsidP="00000000" w:rsidRDefault="00000000" w:rsidRPr="00000000" w14:paraId="000001A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Faculty/Staff can see the approved status on their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numPr>
                <w:ilvl w:val="0"/>
                <w:numId w:val="2"/>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AR/DR clicks on the REJECT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AR/DR is redirected to the CPDA request page.</w:t>
            </w:r>
          </w:p>
          <w:p w:rsidR="00000000" w:rsidDel="00000000" w:rsidP="00000000" w:rsidRDefault="00000000" w:rsidRPr="00000000" w14:paraId="000001A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Faculty/Staff can see not approved status with remarks on their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AC">
      <w:pPr>
        <w:spacing w:after="280" w:before="280" w:lineRule="auto"/>
        <w:ind w:left="360" w:firstLine="0"/>
        <w:rPr>
          <w:b w:val="1"/>
        </w:rPr>
      </w:pPr>
      <w:r w:rsidDel="00000000" w:rsidR="00000000" w:rsidRPr="00000000">
        <w:rPr>
          <w:rtl w:val="0"/>
        </w:rPr>
      </w:r>
    </w:p>
    <w:p w:rsidR="00000000" w:rsidDel="00000000" w:rsidP="00000000" w:rsidRDefault="00000000" w:rsidRPr="00000000" w14:paraId="000001AD">
      <w:pPr>
        <w:spacing w:after="280" w:before="28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AE">
      <w:pPr>
        <w:spacing w:after="280" w:before="28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1AF">
      <w:pPr>
        <w:spacing w:after="280" w:before="280" w:lineRule="auto"/>
        <w:ind w:left="0" w:firstLine="0"/>
        <w:rPr>
          <w:rFonts w:ascii="Arial" w:cs="Arial" w:eastAsia="Arial" w:hAnsi="Arial"/>
          <w:b w:val="1"/>
        </w:rPr>
      </w:pPr>
      <w:r w:rsidDel="00000000" w:rsidR="00000000" w:rsidRPr="00000000">
        <w:rPr>
          <w:rFonts w:ascii="Arial" w:cs="Arial" w:eastAsia="Arial" w:hAnsi="Arial"/>
          <w:b w:val="1"/>
          <w:rtl w:val="0"/>
        </w:rPr>
        <w:t xml:space="preserve">4.8 Use Case #8</w:t>
      </w:r>
    </w:p>
    <w:tbl>
      <w:tblPr>
        <w:tblStyle w:val="Table11"/>
        <w:tblW w:w="928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4"/>
        <w:gridCol w:w="4644"/>
        <w:tblGridChange w:id="0">
          <w:tblGrid>
            <w:gridCol w:w="4644"/>
            <w:gridCol w:w="46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Appraisal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the interaction between Faculty/Staff with the system to apply for Appraisal.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faculty/staff must be logged in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numPr>
                <w:ilvl w:val="0"/>
                <w:numId w:val="12"/>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Faculty/Staff clicks on the Appraisal option on the panel on the right side.</w:t>
            </w:r>
            <w:r w:rsidDel="00000000" w:rsidR="00000000" w:rsidRPr="00000000">
              <w:rPr>
                <w:rtl w:val="0"/>
              </w:rPr>
            </w:r>
          </w:p>
          <w:p w:rsidR="00000000" w:rsidDel="00000000" w:rsidP="00000000" w:rsidRDefault="00000000" w:rsidRPr="00000000" w14:paraId="000001BC">
            <w:pPr>
              <w:widowControl w:val="0"/>
              <w:numPr>
                <w:ilvl w:val="0"/>
                <w:numId w:val="12"/>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appraisal request form opens where Faculty/Staff fills in the details.</w:t>
            </w:r>
            <w:r w:rsidDel="00000000" w:rsidR="00000000" w:rsidRPr="00000000">
              <w:rPr>
                <w:rtl w:val="0"/>
              </w:rPr>
            </w:r>
          </w:p>
          <w:p w:rsidR="00000000" w:rsidDel="00000000" w:rsidP="00000000" w:rsidRDefault="00000000" w:rsidRPr="00000000" w14:paraId="000001BD">
            <w:pPr>
              <w:widowControl w:val="0"/>
              <w:numPr>
                <w:ilvl w:val="0"/>
                <w:numId w:val="12"/>
              </w:numPr>
              <w:ind w:left="3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Faculty/Staff clicks on the submit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Faculty/Staff is redirected to the requests page having pending status on Appraisal request.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8">
      <w:pPr>
        <w:spacing w:after="280" w:before="280" w:lineRule="auto"/>
        <w:ind w:left="360" w:firstLine="0"/>
        <w:rPr>
          <w:b w:val="1"/>
        </w:rPr>
      </w:pPr>
      <w:r w:rsidDel="00000000" w:rsidR="00000000" w:rsidRPr="00000000">
        <w:rPr>
          <w:rtl w:val="0"/>
        </w:rPr>
      </w:r>
    </w:p>
    <w:p w:rsidR="00000000" w:rsidDel="00000000" w:rsidP="00000000" w:rsidRDefault="00000000" w:rsidRPr="00000000" w14:paraId="000001C9">
      <w:pPr>
        <w:spacing w:after="280" w:before="28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CA">
      <w:pPr>
        <w:spacing w:after="280" w:before="28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CB">
      <w:pPr>
        <w:spacing w:after="280" w:before="28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CC">
      <w:pPr>
        <w:spacing w:after="280" w:before="28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CD">
      <w:pPr>
        <w:spacing w:after="280" w:before="28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CE">
      <w:pPr>
        <w:spacing w:after="280" w:before="28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CF">
      <w:pPr>
        <w:spacing w:after="280" w:before="28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1D0">
      <w:pPr>
        <w:spacing w:after="280" w:before="280" w:lineRule="auto"/>
        <w:rPr>
          <w:rFonts w:ascii="Arial" w:cs="Arial" w:eastAsia="Arial" w:hAnsi="Arial"/>
          <w:b w:val="1"/>
        </w:rPr>
      </w:pPr>
      <w:r w:rsidDel="00000000" w:rsidR="00000000" w:rsidRPr="00000000">
        <w:rPr>
          <w:rFonts w:ascii="Arial" w:cs="Arial" w:eastAsia="Arial" w:hAnsi="Arial"/>
          <w:b w:val="1"/>
          <w:rtl w:val="0"/>
        </w:rPr>
        <w:t xml:space="preserve">4.9 Use Case #9</w:t>
      </w:r>
    </w:p>
    <w:tbl>
      <w:tblPr>
        <w:tblStyle w:val="Table12"/>
        <w:tblW w:w="928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4"/>
        <w:gridCol w:w="4644"/>
        <w:tblGridChange w:id="0">
          <w:tblGrid>
            <w:gridCol w:w="4644"/>
            <w:gridCol w:w="46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and 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the interaction between the Director, HOD with the system to review and give remarks on an appraisal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 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Director, HOD must be logged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numPr>
                <w:ilvl w:val="0"/>
                <w:numId w:val="7"/>
              </w:numPr>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HOD, Director clicks on the Appraisal option on the panel on the right side.</w:t>
            </w:r>
          </w:p>
          <w:p w:rsidR="00000000" w:rsidDel="00000000" w:rsidP="00000000" w:rsidRDefault="00000000" w:rsidRPr="00000000" w14:paraId="000001DD">
            <w:pPr>
              <w:widowControl w:val="0"/>
              <w:numPr>
                <w:ilvl w:val="0"/>
                <w:numId w:val="7"/>
              </w:numPr>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HOD, Director clicks on the Appraisal requests tab on the left side panel.</w:t>
            </w:r>
          </w:p>
          <w:p w:rsidR="00000000" w:rsidDel="00000000" w:rsidP="00000000" w:rsidRDefault="00000000" w:rsidRPr="00000000" w14:paraId="000001DE">
            <w:pPr>
              <w:widowControl w:val="0"/>
              <w:numPr>
                <w:ilvl w:val="0"/>
                <w:numId w:val="7"/>
              </w:numPr>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list of requests opens up and the HOD, Director opens a request.</w:t>
            </w:r>
          </w:p>
          <w:p w:rsidR="00000000" w:rsidDel="00000000" w:rsidP="00000000" w:rsidRDefault="00000000" w:rsidRPr="00000000" w14:paraId="000001DF">
            <w:pPr>
              <w:widowControl w:val="0"/>
              <w:numPr>
                <w:ilvl w:val="0"/>
                <w:numId w:val="7"/>
              </w:numPr>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HOD, Director clicks on the APPROVE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Director, HOD is redirected to the Appraisal request page.</w:t>
            </w:r>
          </w:p>
          <w:p w:rsidR="00000000" w:rsidDel="00000000" w:rsidP="00000000" w:rsidRDefault="00000000" w:rsidRPr="00000000" w14:paraId="000001E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Faculty/Staff can see the submitted status on their profile along with the remarks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B">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EC">
      <w:pPr>
        <w:spacing w:after="280" w:before="280" w:lineRule="auto"/>
        <w:rPr>
          <w:rFonts w:ascii="Arial" w:cs="Arial" w:eastAsia="Arial" w:hAnsi="Arial"/>
          <w:b w:val="1"/>
        </w:rPr>
      </w:pPr>
      <w:r w:rsidDel="00000000" w:rsidR="00000000" w:rsidRPr="00000000">
        <w:rPr>
          <w:rtl w:val="0"/>
        </w:rPr>
      </w:r>
    </w:p>
    <w:p w:rsidR="00000000" w:rsidDel="00000000" w:rsidP="00000000" w:rsidRDefault="00000000" w:rsidRPr="00000000" w14:paraId="000001ED">
      <w:pPr>
        <w:spacing w:after="280" w:before="280" w:lineRule="auto"/>
        <w:rPr>
          <w:rFonts w:ascii="Arial" w:cs="Arial" w:eastAsia="Arial" w:hAnsi="Arial"/>
          <w:b w:val="1"/>
        </w:rPr>
      </w:pPr>
      <w:r w:rsidDel="00000000" w:rsidR="00000000" w:rsidRPr="00000000">
        <w:rPr>
          <w:rtl w:val="0"/>
        </w:rPr>
      </w:r>
    </w:p>
    <w:p w:rsidR="00000000" w:rsidDel="00000000" w:rsidP="00000000" w:rsidRDefault="00000000" w:rsidRPr="00000000" w14:paraId="000001EE">
      <w:pPr>
        <w:spacing w:after="280" w:before="280" w:lineRule="auto"/>
        <w:rPr>
          <w:rFonts w:ascii="Arial" w:cs="Arial" w:eastAsia="Arial" w:hAnsi="Arial"/>
          <w:b w:val="1"/>
        </w:rPr>
      </w:pPr>
      <w:r w:rsidDel="00000000" w:rsidR="00000000" w:rsidRPr="00000000">
        <w:rPr>
          <w:rFonts w:ascii="Arial" w:cs="Arial" w:eastAsia="Arial" w:hAnsi="Arial"/>
          <w:b w:val="1"/>
          <w:rtl w:val="0"/>
        </w:rPr>
        <w:t xml:space="preserve">4.10 Use Case #10</w:t>
      </w:r>
    </w:p>
    <w:tbl>
      <w:tblPr>
        <w:tblStyle w:val="Table13"/>
        <w:tblW w:w="928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4"/>
        <w:gridCol w:w="4644"/>
        <w:tblGridChange w:id="0">
          <w:tblGrid>
            <w:gridCol w:w="4644"/>
            <w:gridCol w:w="46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Reviewer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describes the interaction of the Admin with the system to assign applications to authorities to review and give remarks on an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 must be logged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Admin clicks on the CPDA/LTC/Appraisal option on the panel on the right side.</w:t>
            </w:r>
            <w:r w:rsidDel="00000000" w:rsidR="00000000" w:rsidRPr="00000000">
              <w:rPr>
                <w:rtl w:val="0"/>
              </w:rPr>
            </w:r>
          </w:p>
          <w:p w:rsidR="00000000" w:rsidDel="00000000" w:rsidP="00000000" w:rsidRDefault="00000000" w:rsidRPr="00000000" w14:paraId="000001FB">
            <w:pPr>
              <w:widowControl w:val="0"/>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list of requests opens up and the admin opens a request.</w:t>
            </w:r>
            <w:r w:rsidDel="00000000" w:rsidR="00000000" w:rsidRPr="00000000">
              <w:rPr>
                <w:rtl w:val="0"/>
              </w:rPr>
            </w:r>
          </w:p>
          <w:p w:rsidR="00000000" w:rsidDel="00000000" w:rsidP="00000000" w:rsidRDefault="00000000" w:rsidRPr="00000000" w14:paraId="000001FC">
            <w:pPr>
              <w:widowControl w:val="0"/>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Admin can assign the role of reviewing the application to other users by filling up a form.</w:t>
            </w:r>
            <w:r w:rsidDel="00000000" w:rsidR="00000000" w:rsidRPr="00000000">
              <w:rPr>
                <w:rtl w:val="0"/>
              </w:rPr>
            </w:r>
          </w:p>
          <w:p w:rsidR="00000000" w:rsidDel="00000000" w:rsidP="00000000" w:rsidRDefault="00000000" w:rsidRPr="00000000" w14:paraId="000001FD">
            <w:pPr>
              <w:widowControl w:val="0"/>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Admin clicks on the ASSIGN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 is redirected to the requests page.</w:t>
            </w:r>
          </w:p>
          <w:p w:rsidR="00000000" w:rsidDel="00000000" w:rsidP="00000000" w:rsidRDefault="00000000" w:rsidRPr="00000000" w14:paraId="0000020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Faculty/Staff can see the submitted status on their profile along with the remarks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0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11">
      <w:pPr>
        <w:keepNext w:val="1"/>
        <w:keepLines w:val="1"/>
        <w:pBdr>
          <w:top w:color="000000" w:space="1" w:sz="4" w:val="single"/>
          <w:left w:color="000000" w:space="4" w:sz="4" w:val="single"/>
          <w:bottom w:color="000000" w:space="1" w:sz="4" w:val="single"/>
          <w:right w:color="000000" w:space="4" w:sz="4" w:val="single"/>
        </w:pBdr>
        <w:shd w:fill="4c4c4c" w:val="clear"/>
        <w:spacing w:after="240" w:before="120" w:lineRule="auto"/>
        <w:jc w:val="center"/>
        <w:rPr>
          <w:rFonts w:ascii="Arial" w:cs="Arial" w:eastAsia="Arial" w:hAnsi="Arial"/>
          <w:i w:val="1"/>
          <w:sz w:val="22"/>
          <w:szCs w:val="22"/>
        </w:rPr>
      </w:pPr>
      <w:r w:rsidDel="00000000" w:rsidR="00000000" w:rsidRPr="00000000">
        <w:rPr>
          <w:rFonts w:ascii="Arial" w:cs="Arial" w:eastAsia="Arial" w:hAnsi="Arial"/>
          <w:b w:val="1"/>
          <w:color w:val="ffffff"/>
          <w:sz w:val="36"/>
          <w:szCs w:val="36"/>
          <w:rtl w:val="0"/>
        </w:rPr>
        <w:t xml:space="preserve">Appendix A – LTC Form</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widowControl w:val="0"/>
        <w:ind w:right="70.361328125"/>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PDPM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166370</wp:posOffset>
            </wp:positionV>
            <wp:extent cx="772160" cy="685800"/>
            <wp:effectExtent b="0" l="0" r="0" t="0"/>
            <wp:wrapSquare wrapText="right" distB="19050" distT="19050" distL="19050" distR="19050"/>
            <wp:docPr id="3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72160" cy="685800"/>
                    </a:xfrm>
                    <a:prstGeom prst="rect"/>
                    <a:ln/>
                  </pic:spPr>
                </pic:pic>
              </a:graphicData>
            </a:graphic>
          </wp:anchor>
        </w:drawing>
      </w:r>
    </w:p>
    <w:p w:rsidR="00000000" w:rsidDel="00000000" w:rsidP="00000000" w:rsidRDefault="00000000" w:rsidRPr="00000000" w14:paraId="00000216">
      <w:pPr>
        <w:widowControl w:val="0"/>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Indian Institute of Information Technology, </w:t>
      </w:r>
    </w:p>
    <w:p w:rsidR="00000000" w:rsidDel="00000000" w:rsidP="00000000" w:rsidRDefault="00000000" w:rsidRPr="00000000" w14:paraId="00000217">
      <w:pPr>
        <w:widowControl w:val="0"/>
        <w:ind w:right="15.84228515625"/>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Design &amp; Manufacturing Jabalpur </w:t>
      </w:r>
    </w:p>
    <w:p w:rsidR="00000000" w:rsidDel="00000000" w:rsidP="00000000" w:rsidRDefault="00000000" w:rsidRPr="00000000" w14:paraId="00000218">
      <w:pPr>
        <w:widowControl w:val="0"/>
        <w:spacing w:before="0.560302734375" w:lineRule="auto"/>
        <w:ind w:right="2480.9637451171875"/>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(An Institute Established by MHRD, Govt. of India) </w:t>
      </w:r>
    </w:p>
    <w:p w:rsidR="00000000" w:rsidDel="00000000" w:rsidP="00000000" w:rsidRDefault="00000000" w:rsidRPr="00000000" w14:paraId="00000219">
      <w:pPr>
        <w:widowControl w:val="0"/>
        <w:ind w:right="1450.382080078125"/>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Dumna Airport Road, PO: Khamaria, Jabalpur 482 005 India </w:t>
      </w:r>
    </w:p>
    <w:p w:rsidR="00000000" w:rsidDel="00000000" w:rsidP="00000000" w:rsidRDefault="00000000" w:rsidRPr="00000000" w14:paraId="0000021A">
      <w:pPr>
        <w:widowControl w:val="0"/>
        <w:spacing w:before="668.5791015625" w:lineRule="auto"/>
        <w:ind w:right="3309.361572265625"/>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APPLICATION FOR GRANT OF L.T.C </w:t>
      </w:r>
    </w:p>
    <w:p w:rsidR="00000000" w:rsidDel="00000000" w:rsidP="00000000" w:rsidRDefault="00000000" w:rsidRPr="00000000" w14:paraId="0000021B">
      <w:pPr>
        <w:widowControl w:val="0"/>
        <w:ind w:right="3322.4822998046875"/>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BE SUBMITTED IN DUPLICATE) </w:t>
      </w:r>
    </w:p>
    <w:p w:rsidR="00000000" w:rsidDel="00000000" w:rsidP="00000000" w:rsidRDefault="00000000" w:rsidRPr="00000000" w14:paraId="0000021C">
      <w:pPr>
        <w:widowControl w:val="0"/>
        <w:spacing w:before="547.919921875" w:line="459.8155689239502" w:lineRule="auto"/>
        <w:ind w:left="6144.0802001953125" w:right="2144.7216796875" w:hanging="5348.00048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 year: P.F. No………………………… Basic Pay Rs…………………… </w:t>
      </w:r>
    </w:p>
    <w:p w:rsidR="00000000" w:rsidDel="00000000" w:rsidP="00000000" w:rsidRDefault="00000000" w:rsidRPr="00000000" w14:paraId="0000021D">
      <w:pPr>
        <w:widowControl w:val="0"/>
        <w:spacing w:before="52.105712890625" w:lineRule="auto"/>
        <w:ind w:left="820.079956054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Name_______________________________________________________ </w:t>
      </w:r>
    </w:p>
    <w:p w:rsidR="00000000" w:rsidDel="00000000" w:rsidP="00000000" w:rsidRDefault="00000000" w:rsidRPr="00000000" w14:paraId="0000021E">
      <w:pPr>
        <w:widowControl w:val="0"/>
        <w:spacing w:before="271.9189453125" w:lineRule="auto"/>
        <w:ind w:left="797.03994750976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Designation___________________________________________________ </w:t>
      </w:r>
    </w:p>
    <w:p w:rsidR="00000000" w:rsidDel="00000000" w:rsidP="00000000" w:rsidRDefault="00000000" w:rsidRPr="00000000" w14:paraId="0000021F">
      <w:pPr>
        <w:widowControl w:val="0"/>
        <w:spacing w:before="271.920166015625" w:lineRule="auto"/>
        <w:ind w:left="801.83998107910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Department/Section_____________________________________________ </w:t>
      </w:r>
    </w:p>
    <w:p w:rsidR="00000000" w:rsidDel="00000000" w:rsidP="00000000" w:rsidRDefault="00000000" w:rsidRPr="00000000" w14:paraId="00000220">
      <w:pPr>
        <w:widowControl w:val="0"/>
        <w:spacing w:before="271.920166015625" w:line="459.8159408569336" w:lineRule="auto"/>
        <w:ind w:left="791.9999694824219" w:right="294.7216796875" w:firstLine="3.8400268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 Whether leave is required for availing L.T.C.? Yes__________________ No:____________  (b) (i) If so, duration of leave applied for From__________________ To:_____________  (ii) Date of departure of family, if not availing himself _______________________  (c) Nature of leave________________________________ </w:t>
      </w:r>
    </w:p>
    <w:p w:rsidR="00000000" w:rsidDel="00000000" w:rsidP="00000000" w:rsidRDefault="00000000" w:rsidRPr="00000000" w14:paraId="00000221">
      <w:pPr>
        <w:widowControl w:val="0"/>
        <w:spacing w:before="328.104248046875" w:lineRule="auto"/>
        <w:ind w:left="791.99996948242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Purpose_______________________________________ </w:t>
      </w:r>
    </w:p>
    <w:p w:rsidR="00000000" w:rsidDel="00000000" w:rsidP="00000000" w:rsidRDefault="00000000" w:rsidRPr="00000000" w14:paraId="00000222">
      <w:pPr>
        <w:widowControl w:val="0"/>
        <w:spacing w:before="547.919921875" w:line="229.90779876708984" w:lineRule="auto"/>
        <w:ind w:left="791.9999694824219" w:right="628.321533203125" w:firstLine="11.5200042724609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Whether L.T.C. is desired for going to home town or elsewhere? Home Town/Elsewhere  (The place of the visit be also mentioned) Place </w:t>
      </w:r>
    </w:p>
    <w:p w:rsidR="00000000" w:rsidDel="00000000" w:rsidP="00000000" w:rsidRDefault="00000000" w:rsidRPr="00000000" w14:paraId="00000223">
      <w:pPr>
        <w:widowControl w:val="0"/>
        <w:spacing w:before="282.0123291015625" w:line="344.8620414733887" w:lineRule="auto"/>
        <w:ind w:left="791.9999694824219" w:right="1196.8017578125" w:firstLine="10.3199768066406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Address during leave____________________________________________________________  ____________________________________________________________  ____________________________________________________________ 7. Mode: Rail/Road ____________________________________________________________ </w:t>
      </w:r>
    </w:p>
    <w:p w:rsidR="00000000" w:rsidDel="00000000" w:rsidP="00000000" w:rsidRDefault="00000000" w:rsidRPr="00000000" w14:paraId="00000224">
      <w:pPr>
        <w:widowControl w:val="0"/>
        <w:spacing w:before="29.05792236328125" w:lineRule="auto"/>
        <w:ind w:left="806.63993835449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225">
      <w:pPr>
        <w:widowControl w:val="0"/>
        <w:spacing w:line="229.90779876708984" w:lineRule="auto"/>
        <w:ind w:left="1846.6400146484375" w:right="1974.1552734375" w:hanging="1054.640045166015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Details of family members for whom L.T.C. for this block has already been availed: a. ___________________________________ </w:t>
      </w:r>
    </w:p>
    <w:p w:rsidR="00000000" w:rsidDel="00000000" w:rsidP="00000000" w:rsidRDefault="00000000" w:rsidRPr="00000000" w14:paraId="00000226">
      <w:pPr>
        <w:widowControl w:val="0"/>
        <w:spacing w:before="6.012115478515625" w:lineRule="auto"/>
        <w:ind w:left="1837.760009765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___________________________________ </w:t>
      </w:r>
    </w:p>
    <w:p w:rsidR="00000000" w:rsidDel="00000000" w:rsidP="00000000" w:rsidRDefault="00000000" w:rsidRPr="00000000" w14:paraId="00000227">
      <w:pPr>
        <w:widowControl w:val="0"/>
        <w:ind w:left="1846.15997314453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___________________________________</w:t>
      </w:r>
    </w:p>
    <w:p w:rsidR="00000000" w:rsidDel="00000000" w:rsidP="00000000" w:rsidRDefault="00000000" w:rsidRPr="00000000" w14:paraId="00000228">
      <w:pPr>
        <w:widowControl w:val="0"/>
        <w:ind w:left="801.839981079101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Details of family members who will avail L.T.C. </w:t>
      </w:r>
    </w:p>
    <w:p w:rsidR="00000000" w:rsidDel="00000000" w:rsidP="00000000" w:rsidRDefault="00000000" w:rsidRPr="00000000" w14:paraId="00000229">
      <w:pPr>
        <w:widowControl w:val="0"/>
        <w:ind w:left="791.99996948242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Self </w:t>
      </w:r>
    </w:p>
    <w:p w:rsidR="00000000" w:rsidDel="00000000" w:rsidP="00000000" w:rsidRDefault="00000000" w:rsidRPr="00000000" w14:paraId="0000022A">
      <w:pPr>
        <w:widowControl w:val="0"/>
        <w:ind w:left="791.99996948242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Wife </w:t>
      </w:r>
    </w:p>
    <w:p w:rsidR="00000000" w:rsidDel="00000000" w:rsidP="00000000" w:rsidRDefault="00000000" w:rsidRPr="00000000" w14:paraId="0000022B">
      <w:pPr>
        <w:widowControl w:val="0"/>
        <w:ind w:left="791.99996948242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Children </w:t>
      </w:r>
    </w:p>
    <w:tbl>
      <w:tblPr>
        <w:tblStyle w:val="Table14"/>
        <w:tblW w:w="7234.000091552734" w:type="dxa"/>
        <w:jc w:val="left"/>
        <w:tblInd w:w="88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3.9999389648438"/>
        <w:gridCol w:w="4105.999908447266"/>
        <w:gridCol w:w="2024.000244140625"/>
        <w:tblGridChange w:id="0">
          <w:tblGrid>
            <w:gridCol w:w="1103.9999389648438"/>
            <w:gridCol w:w="4105.999908447266"/>
            <w:gridCol w:w="2024.000244140625"/>
          </w:tblGrid>
        </w:tblGridChange>
      </w:tblGrid>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r>
      <w:tr>
        <w:trPr>
          <w:cantSplit w:val="0"/>
          <w:trHeight w:val="38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rPr>
                <w:rFonts w:ascii="Times New Roman" w:cs="Times New Roman" w:eastAsia="Times New Roman" w:hAnsi="Times New Roman"/>
              </w:rPr>
            </w:pPr>
            <w:r w:rsidDel="00000000" w:rsidR="00000000" w:rsidRPr="00000000">
              <w:rPr>
                <w:rtl w:val="0"/>
              </w:rPr>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rPr>
                <w:rFonts w:ascii="Times New Roman" w:cs="Times New Roman" w:eastAsia="Times New Roman" w:hAnsi="Times New Roman"/>
              </w:rPr>
            </w:pPr>
            <w:r w:rsidDel="00000000" w:rsidR="00000000" w:rsidRPr="00000000">
              <w:rPr>
                <w:rtl w:val="0"/>
              </w:rPr>
            </w:r>
          </w:p>
        </w:tc>
      </w:tr>
      <w:tr>
        <w:trPr>
          <w:cantSplit w:val="0"/>
          <w:trHeight w:val="3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rPr>
                <w:rFonts w:ascii="Times New Roman" w:cs="Times New Roman" w:eastAsia="Times New Roman" w:hAnsi="Times New Roman"/>
              </w:rPr>
            </w:pPr>
            <w:r w:rsidDel="00000000" w:rsidR="00000000" w:rsidRPr="00000000">
              <w:rPr>
                <w:rtl w:val="0"/>
              </w:rPr>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rPr>
                <w:rFonts w:ascii="Times New Roman" w:cs="Times New Roman" w:eastAsia="Times New Roman" w:hAnsi="Times New Roman"/>
              </w:rPr>
            </w:pPr>
            <w:r w:rsidDel="00000000" w:rsidR="00000000" w:rsidRPr="00000000">
              <w:rPr>
                <w:rtl w:val="0"/>
              </w:rPr>
            </w:r>
          </w:p>
        </w:tc>
      </w:tr>
      <w:tr>
        <w:trPr>
          <w:cantSplit w:val="0"/>
          <w:trHeight w:val="41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rPr>
                <w:rFonts w:ascii="Times New Roman" w:cs="Times New Roman" w:eastAsia="Times New Roman" w:hAnsi="Times New Roman"/>
              </w:rPr>
            </w:pPr>
            <w:r w:rsidDel="00000000" w:rsidR="00000000" w:rsidRPr="00000000">
              <w:rPr>
                <w:rtl w:val="0"/>
              </w:rPr>
            </w:r>
          </w:p>
        </w:tc>
      </w:tr>
      <w:tr>
        <w:trPr>
          <w:cantSplit w:val="0"/>
          <w:trHeight w:val="3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4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3">
      <w:pPr>
        <w:widowControl w:val="0"/>
        <w:ind w:left="791.99996948242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Dependent parents, minor brothers, and sisters residing with the applicant: </w:t>
      </w:r>
    </w:p>
    <w:tbl>
      <w:tblPr>
        <w:tblStyle w:val="Table15"/>
        <w:tblW w:w="9838.000946044922" w:type="dxa"/>
        <w:jc w:val="left"/>
        <w:tblInd w:w="88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9999389648438"/>
        <w:gridCol w:w="3635.9999084472656"/>
        <w:gridCol w:w="1164.000244140625"/>
        <w:gridCol w:w="4174.0008544921875"/>
        <w:tblGridChange w:id="0">
          <w:tblGrid>
            <w:gridCol w:w="863.9999389648438"/>
            <w:gridCol w:w="3635.9999084472656"/>
            <w:gridCol w:w="1164.000244140625"/>
            <w:gridCol w:w="4174.0008544921875"/>
          </w:tblGrid>
        </w:tblGridChange>
      </w:tblGrid>
      <w:tr>
        <w:trPr>
          <w:cantSplit w:val="0"/>
          <w:trHeight w:val="38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fully dependent?</w:t>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rPr>
                <w:rFonts w:ascii="Times New Roman" w:cs="Times New Roman" w:eastAsia="Times New Roman" w:hAnsi="Times New Roman"/>
              </w:rPr>
            </w:pPr>
            <w:r w:rsidDel="00000000" w:rsidR="00000000" w:rsidRPr="00000000">
              <w:rPr>
                <w:rtl w:val="0"/>
              </w:rPr>
            </w:r>
          </w:p>
        </w:tc>
      </w:tr>
      <w:tr>
        <w:trPr>
          <w:cantSplit w:val="0"/>
          <w:trHeight w:val="3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rPr>
                <w:rFonts w:ascii="Times New Roman" w:cs="Times New Roman" w:eastAsia="Times New Roman" w:hAnsi="Times New Roman"/>
              </w:rPr>
            </w:pPr>
            <w:r w:rsidDel="00000000" w:rsidR="00000000" w:rsidRPr="00000000">
              <w:rPr>
                <w:rtl w:val="0"/>
              </w:rPr>
            </w:r>
          </w:p>
        </w:tc>
      </w:tr>
      <w:tr>
        <w:trPr>
          <w:cantSplit w:val="0"/>
          <w:trHeight w:val="3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rPr>
                <w:rFonts w:ascii="Times New Roman" w:cs="Times New Roman" w:eastAsia="Times New Roman" w:hAnsi="Times New Roman"/>
              </w:rPr>
            </w:pPr>
            <w:r w:rsidDel="00000000" w:rsidR="00000000" w:rsidRPr="00000000">
              <w:rPr>
                <w:rtl w:val="0"/>
              </w:rPr>
            </w:r>
          </w:p>
        </w:tc>
      </w:tr>
      <w:tr>
        <w:trPr>
          <w:cantSplit w:val="0"/>
          <w:trHeight w:val="38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rPr>
                <w:rFonts w:ascii="Times New Roman" w:cs="Times New Roman" w:eastAsia="Times New Roman" w:hAnsi="Times New Roman"/>
              </w:rPr>
            </w:pPr>
            <w:r w:rsidDel="00000000" w:rsidR="00000000" w:rsidRPr="00000000">
              <w:rPr>
                <w:rtl w:val="0"/>
              </w:rPr>
            </w:r>
          </w:p>
        </w:tc>
      </w:tr>
      <w:tr>
        <w:trPr>
          <w:cantSplit w:val="0"/>
          <w:trHeight w:val="3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rPr>
                <w:rFonts w:ascii="Times New Roman" w:cs="Times New Roman" w:eastAsia="Times New Roman" w:hAnsi="Times New Roman"/>
              </w:rPr>
            </w:pPr>
            <w:r w:rsidDel="00000000" w:rsidR="00000000" w:rsidRPr="00000000">
              <w:rPr>
                <w:rtl w:val="0"/>
              </w:rPr>
            </w:r>
          </w:p>
        </w:tc>
      </w:tr>
      <w:tr>
        <w:trPr>
          <w:cantSplit w:val="0"/>
          <w:trHeight w:val="3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76"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6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2">
      <w:pPr>
        <w:widowControl w:val="0"/>
        <w:ind w:left="801.599960327148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Amount of advance required, if any: </w:t>
      </w:r>
    </w:p>
    <w:p w:rsidR="00000000" w:rsidDel="00000000" w:rsidP="00000000" w:rsidRDefault="00000000" w:rsidRPr="00000000" w14:paraId="00000263">
      <w:pPr>
        <w:widowControl w:val="0"/>
        <w:spacing w:before="271.920166015625" w:line="229.90779876708984" w:lineRule="auto"/>
        <w:ind w:left="791.9999694824219" w:right="610.71289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Certified that family members for whom the L.T.C. is claimed are residing with me and are wholly dependent upon me. </w:t>
      </w:r>
    </w:p>
    <w:p w:rsidR="00000000" w:rsidDel="00000000" w:rsidP="00000000" w:rsidRDefault="00000000" w:rsidRPr="00000000" w14:paraId="00000264">
      <w:pPr>
        <w:widowControl w:val="0"/>
        <w:spacing w:before="6.0125732421875" w:line="229.90779876708984" w:lineRule="auto"/>
        <w:ind w:left="790.3199768066406" w:right="132.63916015625" w:hanging="1.679992675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_____________________________________________________________________________________  (ii) Certified that the previous L.T.C. advance drawn by me on ……………………….. has been adjusted in the month of ………………………............................................................................... </w:t>
      </w:r>
    </w:p>
    <w:p w:rsidR="00000000" w:rsidDel="00000000" w:rsidP="00000000" w:rsidRDefault="00000000" w:rsidRPr="00000000" w14:paraId="00000265">
      <w:pPr>
        <w:widowControl w:val="0"/>
        <w:spacing w:before="558.0123901367188" w:lineRule="auto"/>
        <w:ind w:left="820.079956054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Date: ___/___/_____ </w:t>
      </w:r>
    </w:p>
    <w:p w:rsidR="00000000" w:rsidDel="00000000" w:rsidP="00000000" w:rsidRDefault="00000000" w:rsidRPr="00000000" w14:paraId="00000266">
      <w:pPr>
        <w:widowControl w:val="0"/>
        <w:spacing w:before="271.920166015625" w:line="689.7239112854004" w:lineRule="auto"/>
        <w:ind w:left="820.0799560546875" w:right="1252.561645507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Phone Number for contact ____________________ Signature </w:t>
      </w:r>
    </w:p>
    <w:p w:rsidR="00000000" w:rsidDel="00000000" w:rsidP="00000000" w:rsidRDefault="00000000" w:rsidRPr="00000000" w14:paraId="00000267">
      <w:pPr>
        <w:widowControl w:val="0"/>
        <w:spacing w:before="271.920166015625" w:line="689.7239112854004" w:lineRule="auto"/>
        <w:ind w:left="820.0799560546875" w:right="1252.561645507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Specific recommendation of the Head of Department/Section </w:t>
      </w:r>
    </w:p>
    <w:p w:rsidR="00000000" w:rsidDel="00000000" w:rsidP="00000000" w:rsidRDefault="00000000" w:rsidRPr="00000000" w14:paraId="00000268">
      <w:pPr>
        <w:widowControl w:val="0"/>
        <w:spacing w:before="434.1963195800781" w:lineRule="auto"/>
        <w:ind w:right="426.48193359375"/>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 Not Approved </w:t>
      </w:r>
    </w:p>
    <w:p w:rsidR="00000000" w:rsidDel="00000000" w:rsidP="00000000" w:rsidRDefault="00000000" w:rsidRPr="00000000" w14:paraId="00000269">
      <w:pPr>
        <w:widowControl w:val="0"/>
        <w:spacing w:before="823.9199829101562" w:lineRule="auto"/>
        <w:ind w:right="365.44189453125"/>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Director/ Registrar</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w:t>
      </w:r>
      <w:r w:rsidDel="00000000" w:rsidR="00000000" w:rsidRPr="00000000">
        <w:rPr>
          <w:rFonts w:ascii="Arial" w:cs="Arial" w:eastAsia="Arial" w:hAnsi="Arial"/>
          <w:b w:val="1"/>
          <w:color w:val="ffffff"/>
          <w:sz w:val="36"/>
          <w:szCs w:val="36"/>
          <w:rtl w:val="0"/>
        </w:rPr>
        <w:t xml:space="preserve">B</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 – </w:t>
      </w:r>
      <w:r w:rsidDel="00000000" w:rsidR="00000000" w:rsidRPr="00000000">
        <w:rPr>
          <w:rFonts w:ascii="Arial" w:cs="Arial" w:eastAsia="Arial" w:hAnsi="Arial"/>
          <w:b w:val="1"/>
          <w:color w:val="ffffff"/>
          <w:sz w:val="36"/>
          <w:szCs w:val="36"/>
          <w:rtl w:val="0"/>
        </w:rPr>
        <w:t xml:space="preserve">CPDA Form</w:t>
      </w:r>
      <w:r w:rsidDel="00000000" w:rsidR="00000000" w:rsidRPr="00000000">
        <w:rPr>
          <w:rtl w:val="0"/>
        </w:rPr>
      </w:r>
    </w:p>
    <w:p w:rsidR="00000000" w:rsidDel="00000000" w:rsidP="00000000" w:rsidRDefault="00000000" w:rsidRPr="00000000" w14:paraId="00000272">
      <w:pPr>
        <w:rPr>
          <w:vertAlign w:val="baseline"/>
        </w:rPr>
      </w:pPr>
      <w:r w:rsidDel="00000000" w:rsidR="00000000" w:rsidRPr="00000000">
        <w:rPr/>
        <w:drawing>
          <wp:inline distB="114300" distT="114300" distL="114300" distR="114300">
            <wp:extent cx="6020753" cy="7658100"/>
            <wp:effectExtent b="0" l="0" r="0" t="0"/>
            <wp:docPr id="2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020753" cy="765810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keepNext w:val="1"/>
        <w:keepLines w:val="1"/>
        <w:pBdr>
          <w:top w:color="000000" w:space="1" w:sz="4" w:val="single"/>
          <w:left w:color="000000" w:space="4" w:sz="4" w:val="single"/>
          <w:bottom w:color="000000" w:space="1" w:sz="4" w:val="single"/>
          <w:right w:color="000000" w:space="4" w:sz="4" w:val="single"/>
        </w:pBdr>
        <w:shd w:fill="4c4c4c" w:val="clear"/>
        <w:spacing w:after="24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Appendix C – Appraisal Form</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vertAlign w:val="baseline"/>
        </w:rPr>
      </w:pPr>
      <w:r w:rsidDel="00000000" w:rsidR="00000000" w:rsidRPr="00000000">
        <w:rPr/>
        <w:drawing>
          <wp:inline distB="114300" distT="114300" distL="114300" distR="114300">
            <wp:extent cx="7009448" cy="7215608"/>
            <wp:effectExtent b="0" l="0" r="0" t="0"/>
            <wp:docPr id="2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009448" cy="7215608"/>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rPr>
          <w:vertAlign w:val="baseline"/>
        </w:rPr>
      </w:pPr>
      <w:r w:rsidDel="00000000" w:rsidR="00000000" w:rsidRPr="00000000">
        <w:rPr>
          <w:rtl w:val="0"/>
        </w:rPr>
      </w:r>
    </w:p>
    <w:p w:rsidR="00000000" w:rsidDel="00000000" w:rsidP="00000000" w:rsidRDefault="00000000" w:rsidRPr="00000000" w14:paraId="00000277">
      <w:pPr>
        <w:rPr>
          <w:vertAlign w:val="baseline"/>
        </w:rPr>
      </w:pPr>
      <w:r w:rsidDel="00000000" w:rsidR="00000000" w:rsidRPr="00000000">
        <w:rPr>
          <w:rtl w:val="0"/>
        </w:rPr>
      </w:r>
    </w:p>
    <w:p w:rsidR="00000000" w:rsidDel="00000000" w:rsidP="00000000" w:rsidRDefault="00000000" w:rsidRPr="00000000" w14:paraId="00000278">
      <w:pPr>
        <w:rPr>
          <w:vertAlign w:val="baseline"/>
        </w:rPr>
      </w:pPr>
      <w:r w:rsidDel="00000000" w:rsidR="00000000" w:rsidRPr="00000000">
        <w:rPr>
          <w:rtl w:val="0"/>
        </w:rPr>
      </w:r>
    </w:p>
    <w:p w:rsidR="00000000" w:rsidDel="00000000" w:rsidP="00000000" w:rsidRDefault="00000000" w:rsidRPr="00000000" w14:paraId="00000279">
      <w:pPr>
        <w:rPr>
          <w:vertAlign w:val="baseline"/>
        </w:rPr>
      </w:pPr>
      <w:r w:rsidDel="00000000" w:rsidR="00000000" w:rsidRPr="00000000">
        <w:rPr>
          <w:rtl w:val="0"/>
        </w:rPr>
      </w:r>
    </w:p>
    <w:p w:rsidR="00000000" w:rsidDel="00000000" w:rsidP="00000000" w:rsidRDefault="00000000" w:rsidRPr="00000000" w14:paraId="0000027A">
      <w:pPr>
        <w:rPr>
          <w:vertAlign w:val="baseline"/>
        </w:rPr>
      </w:pPr>
      <w:r w:rsidDel="00000000" w:rsidR="00000000" w:rsidRPr="00000000">
        <w:rPr>
          <w:rtl w:val="0"/>
        </w:rPr>
      </w:r>
    </w:p>
    <w:p w:rsidR="00000000" w:rsidDel="00000000" w:rsidP="00000000" w:rsidRDefault="00000000" w:rsidRPr="00000000" w14:paraId="0000027B">
      <w:pPr>
        <w:rPr>
          <w:vertAlign w:val="baseline"/>
        </w:rPr>
      </w:pPr>
      <w:r w:rsidDel="00000000" w:rsidR="00000000" w:rsidRPr="00000000">
        <w:rPr>
          <w:rtl w:val="0"/>
        </w:rPr>
      </w:r>
    </w:p>
    <w:p w:rsidR="00000000" w:rsidDel="00000000" w:rsidP="00000000" w:rsidRDefault="00000000" w:rsidRPr="00000000" w14:paraId="0000027C">
      <w:pPr>
        <w:rPr>
          <w:vertAlign w:val="baseline"/>
        </w:rPr>
      </w:pPr>
      <w:r w:rsidDel="00000000" w:rsidR="00000000" w:rsidRPr="00000000">
        <w:rPr>
          <w:rtl w:val="0"/>
        </w:rPr>
      </w:r>
    </w:p>
    <w:p w:rsidR="00000000" w:rsidDel="00000000" w:rsidP="00000000" w:rsidRDefault="00000000" w:rsidRPr="00000000" w14:paraId="0000027D">
      <w:pPr>
        <w:rPr>
          <w:vertAlign w:val="baseline"/>
        </w:rPr>
      </w:pPr>
      <w:r w:rsidDel="00000000" w:rsidR="00000000" w:rsidRPr="00000000">
        <w:rPr/>
        <w:drawing>
          <wp:inline distB="114300" distT="114300" distL="114300" distR="114300">
            <wp:extent cx="6126480" cy="6819900"/>
            <wp:effectExtent b="0" l="0" r="0" t="0"/>
            <wp:docPr id="2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126480" cy="681990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rPr>
          <w:vertAlign w:val="baseline"/>
        </w:rPr>
      </w:pPr>
      <w:r w:rsidDel="00000000" w:rsidR="00000000" w:rsidRPr="00000000">
        <w:rPr>
          <w:rtl w:val="0"/>
        </w:rPr>
      </w:r>
    </w:p>
    <w:p w:rsidR="00000000" w:rsidDel="00000000" w:rsidP="00000000" w:rsidRDefault="00000000" w:rsidRPr="00000000" w14:paraId="0000027F">
      <w:pPr>
        <w:rPr>
          <w:vertAlign w:val="baseline"/>
        </w:rPr>
      </w:pPr>
      <w:r w:rsidDel="00000000" w:rsidR="00000000" w:rsidRPr="00000000">
        <w:rPr>
          <w:rtl w:val="0"/>
        </w:rPr>
      </w:r>
    </w:p>
    <w:p w:rsidR="00000000" w:rsidDel="00000000" w:rsidP="00000000" w:rsidRDefault="00000000" w:rsidRPr="00000000" w14:paraId="00000280">
      <w:pPr>
        <w:rPr>
          <w:vertAlign w:val="baseline"/>
        </w:rPr>
      </w:pPr>
      <w:r w:rsidDel="00000000" w:rsidR="00000000" w:rsidRPr="00000000">
        <w:rPr/>
        <w:drawing>
          <wp:inline distB="114300" distT="114300" distL="114300" distR="114300">
            <wp:extent cx="6126480" cy="1790700"/>
            <wp:effectExtent b="0" l="0" r="0" t="0"/>
            <wp:docPr id="3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12648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rPr>
          <w:vertAlign w:val="baseline"/>
        </w:rPr>
      </w:pPr>
      <w:r w:rsidDel="00000000" w:rsidR="00000000" w:rsidRPr="00000000">
        <w:rPr>
          <w:rtl w:val="0"/>
        </w:rPr>
      </w:r>
    </w:p>
    <w:p w:rsidR="00000000" w:rsidDel="00000000" w:rsidP="00000000" w:rsidRDefault="00000000" w:rsidRPr="00000000" w14:paraId="00000282">
      <w:pPr>
        <w:rPr>
          <w:vertAlign w:val="baseline"/>
        </w:rPr>
      </w:pPr>
      <w:r w:rsidDel="00000000" w:rsidR="00000000" w:rsidRPr="00000000">
        <w:rPr/>
        <w:drawing>
          <wp:inline distB="114300" distT="114300" distL="114300" distR="114300">
            <wp:extent cx="5458778" cy="2599829"/>
            <wp:effectExtent b="0" l="0" r="0" t="0"/>
            <wp:docPr id="2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458778" cy="2599829"/>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rPr>
          <w:vertAlign w:val="baseline"/>
        </w:rPr>
      </w:pPr>
      <w:r w:rsidDel="00000000" w:rsidR="00000000" w:rsidRPr="00000000">
        <w:rPr>
          <w:rtl w:val="0"/>
        </w:rPr>
      </w:r>
    </w:p>
    <w:p w:rsidR="00000000" w:rsidDel="00000000" w:rsidP="00000000" w:rsidRDefault="00000000" w:rsidRPr="00000000" w14:paraId="00000284">
      <w:pPr>
        <w:rPr>
          <w:vertAlign w:val="baseline"/>
        </w:rPr>
      </w:pPr>
      <w:r w:rsidDel="00000000" w:rsidR="00000000" w:rsidRPr="00000000">
        <w:rPr>
          <w:rtl w:val="0"/>
        </w:rPr>
      </w:r>
    </w:p>
    <w:p w:rsidR="00000000" w:rsidDel="00000000" w:rsidP="00000000" w:rsidRDefault="00000000" w:rsidRPr="00000000" w14:paraId="00000285">
      <w:pPr>
        <w:rPr>
          <w:vertAlign w:val="baseline"/>
        </w:rPr>
      </w:pPr>
      <w:r w:rsidDel="00000000" w:rsidR="00000000" w:rsidRPr="00000000">
        <w:rPr/>
        <w:drawing>
          <wp:inline distB="114300" distT="114300" distL="114300" distR="114300">
            <wp:extent cx="5658803" cy="2643197"/>
            <wp:effectExtent b="0" l="0" r="0" t="0"/>
            <wp:docPr id="3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658803" cy="2643197"/>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8"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9">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HR-1</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 w:val="right" w:leader="none"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HR-1</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5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432" w:hanging="432"/>
      </w:pPr>
      <w:rPr>
        <w:rFonts w:ascii="Arial" w:cs="Arial" w:eastAsia="Arial" w:hAnsi="Arial"/>
        <w:vertAlign w:val="baseline"/>
      </w:rPr>
    </w:lvl>
    <w:lvl w:ilvl="1">
      <w:start w:val="1"/>
      <w:numFmt w:val="decimal"/>
      <w:lvlText w:val="%1.%2"/>
      <w:lvlJc w:val="left"/>
      <w:pPr>
        <w:ind w:left="576" w:hanging="576"/>
      </w:pPr>
      <w:rPr>
        <w:rFonts w:ascii="Arial" w:cs="Arial" w:eastAsia="Arial" w:hAnsi="Arial"/>
        <w:b w:val="1"/>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576" w:hanging="576"/>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720" w:hanging="72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864" w:hanging="864"/>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1008" w:hanging="1008"/>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1152" w:hanging="1152"/>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576" w:hanging="576"/>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720" w:hanging="72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864" w:hanging="864"/>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1008" w:hanging="1008"/>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1152" w:hanging="1152"/>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576" w:hanging="576"/>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720" w:hanging="72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864" w:hanging="864"/>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1008" w:hanging="1008"/>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1152" w:hanging="1152"/>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576" w:hanging="576"/>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720" w:hanging="72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864" w:hanging="864"/>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1008" w:hanging="1008"/>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1152" w:hanging="1152"/>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N2HQw9RIrtPyqGLyj+Ib4V4TKQ==">CgMxLjAaGgoBMBIVChMIBCoPCgtBQUFCQzgwYmE5WRAGGhoKATESFQoTCAQqDwoLQUFBQkViYXotaFkQAxoaCgEyEhUKEwgEKg8KC0FBQUFfZUZPaVpzEAMaGgoBMxIVChMIBCoPCgtBQUFCQzVzOXVxSRAGIooCCgtBQUFCQzgwYmE5WRLUAQoLQUFBQkM4MGJhOVkSC0FBQUJDODBiYTlZGg0KCXRleHQvaHRtbBIAIg4KCnRleHQvcGxhaW4SACobIhUxMDIzODg3NjcwODYxOTIzMTYzMDkoADgAMIm+r5PSMTjdy6+T0jFKNAokYXBwbGljYXRpb24vdm5kLmdvb2dsZS1hcHBzLmRvY3MubWRzGgzC19rkAQYiBAgwEAFaDHNoZjVhNWM4Zmh5b3ICIAB4AIIBFHN1Z2dlc3QucmpyamxnNnl1eHFomgEGCAAQABgAsAEAuAEAGIm+r5PSMSDdy6+T0jEwAEIUc3VnZ2VzdC5yanJqbGc2eXV4cWgiigIKC0FBQUJDNXM5dXFJEtQBCgtBQUFCQzVzOXVxSRILQUFBQkM1czl1cUkaDQoJdGV4dC9odG1sEgAiDgoKdGV4dC9wbGFpbhIAKhsiFTEwMjM4ODc2NzA4NjE5MjMxNjMwOSgAOAAw1962jdExOLfqto3RMUo0CiRhcHBsaWNhdGlvbi92bmQuZ29vZ2xlLWFwcHMuZG9jcy5tZHMaDMLX2uQBBiIECDAQAVoMcjc5YXB5eHA4ZDd4cgIgAHgAggEUc3VnZ2VzdC5od3dxbWt0bm55cmeaAQYIABAAGACwAQC4AQAY1962jdExILfqto3RMTAAQhRzdWdnZXN0Lmh3d3Fta3RubnlyZyKKAgoLQUFBQkViYXpfZkkS1gEKC0FBQUJFYmF6X2ZJEgtBQUFCRWJhel9mSRoNCgl0ZXh0L2h0bWwSACIOCgp0ZXh0L3BsYWluEgAqGyIVMTAxMjUxMTEzNDUwMjAxMzI2OTQ0KAA4ADD0vuXv2DE4rs7l79gxSjwKJGFwcGxpY2F0aW9uL3ZuZC5nb29nbGUtYXBwcy5kb2NzLm1kcxoUwtfa5AEOGgwKCAoCeHgQARgAEAFaDG1rNGQydHFubjkyaHICIAB4AIIBFHN1Z2dlc3QuM3U4cTJmZWpoYXQ1mgEGCAAQABgAGPS+5e/YMSCuzuXv2DFCFHN1Z2dlc3QuM3U4cTJmZWpoYXQ1ItQBCgtBQUFCQzVzOXVxRRKeAQoLQUFBQkM1czl1cUUSC0FBQUJDNXM5dXFFGg0KCXRleHQvaHRtbBIAIg4KCnRleHQvcGxhaW4SACobIhUxMDQ4NTQ3NDUwNTA5MjkxNDYyMTgoADgAMIeC4ozRMTiHguKM0TFaDHF5MHo1b3FpbzNsYXICIAB4AIIBFHN1Z2dlc3QuZXd5eXRkZ2h0c3BxmgEGCAAQABgAsAEAuAEAGIeC4ozRMSCHguKM0TEwAEIUc3VnZ2VzdC5ld3l5dGRnaHRzcHEikwIKC0FBQUJFYnYzQVVFEt0BCgtBQUFCRWJ2M0FVRRILQUFBQkVidjNBVUUaDQoJdGV4dC9odG1sEgAiDgoKdGV4dC9wbGFpbhIAKhsiFTEwMTI1MTExMzQ1MDIwMTMyNjk0NCgAOAAw9of479cxONW3+O/XMUo9CiRhcHBsaWNhdGlvbi92bmQuZ29vZ2xlLWFwcHMuZG9jcy5tZHMaFcLX2uQBDxoNCgkKA2tkcxABGAAQAVoMMnNubTJpeWh5bXd3cgIgAHgAggEUc3VnZ2VzdC40NGpza2ZqbGppdG+aAQYIABAAGACwAQC4AQAY9of479cxINW3+O/XMTAAQhRzdWdnZXN0LjQ0anNrZmpsaml0byKDAwoLQUFBQV9kWk9zTVUSzQIKC0FBQUFfZFpPc01VEgtBQUFBX2RaT3NNVRoNCgl0ZXh0L2h0bWwSACIOCgp0ZXh0L3BsYWluEgAqGyIVMTEzMzkzNTgxMDUzMjAyMTQ4MjU3KAA4ADCB9cbGvTE4q//Gxr0xSqwBCiRhcHBsaWNhdGlvbi92bmQuZ29vZ2xlLWFwcHMuZG9jcy5tZHMagwHC19rkAX0SbgpqCmRVc2UgQ2FzZSBJRCBVQyM5IFVzZSBDYXNlIE5hbWUgUmV2aWV3IGFuZCBSZW1hcmtzIERlc2NyaXB0aW9uIFRoaXMgdXNlIGNhc2UgZGVzY3JpYmVzIHRoZSBpbnRlcmFjdGlvEAwYARABGgsKBwoBWBABGAAQAVoMOG56cThxNHRram5icgIgAHgAggEUc3VnZ2VzdC5xNGhncnRjMDJkaTOaAQYIABAAGACwAQC4AQAYgfXGxr0xIKv/xsa9MTAAQhRzdWdnZXN0LnE0aGdydGMwMmRpMyKEAgoLQUFBQkViYXotaFkS0AEKC0FBQUJFYmF6LWhZEgtBQUFCRWJhei1oWRoNCgl0ZXh0L2h0bWwSACIOCgp0ZXh0L3BsYWluEgAqGyIVMTAxMjUxMTEzNDUwMjAxMzI2OTQ0KAA4ADDV4+nu2DE49+zp7tgxSjYKJGFwcGxpY2F0aW9uL3ZuZC5nb29nbGUtYXBwcy5kb2NzLm1kcxoOwtfa5AEIIgYIDAgNEAFaDHZuZXdhZjYzYmFldnICIAB4AIIBFHN1Z2dlc3Quc3p0Y2Q2NWYxYzU3mgEGCAAQABgAGNXj6e7YMSD37Onu2DFCFHN1Z2dlc3Quc3p0Y2Q2NWYxYzU3IpYCCgtBQUFCRWJ2M0FVSRLgAQoLQUFBQkVidjNBVUkSC0FBQUJFYnYzQVVJGg0KCXRleHQvaHRtbBIAIg4KCnRleHQvcGxhaW4SACobIhUxMDEyNTExMTM0NTAyMDEzMjY5NDQoADgAMNKR+O/XMTi/o/jv1zFKQAokYXBwbGljYXRpb24vdm5kLmdvb2dsZS1hcHBzLmRvY3MubWRzGhjC19rkARISEAoMCgZkZHJlc3MQARgAEAFaDHZva3p1dnVpbHJqbnICIAB4AIIBFHN1Z2dlc3QuY3oyeXM0cXJyYWo5mgEGCAAQABgAsAEAuAEAGNKR+O/XMSC/o/jv1zEwAEIUc3VnZ2VzdC5jejJ5czRxcnJhajkiigIKC0FBQUFfZUZPaVpzEtQBCgtBQUFBX2VGT2lacxILQUFBQV9lRk9pWnMaDQoJdGV4dC9odG1sEgAiDgoKdGV4dC9wbGFpbhIAKhsiFTEwNzUyOTcwOTkwOTIwMjY5ODg2NCgAOAAwka37vb0xOJK4+729MUo0CiRhcHBsaWNhdGlvbi92bmQuZ29vZ2xlLWFwcHMuZG9jcy5tZHMaDMLX2uQBBiIECAwQAVoMZjZhd2k1bGlweHVmcgIgAHgAggEUc3VnZ2VzdC50NnpocnZ2ZDhtdHmaAQYIABAAGACwAQC4AQAYka37vb0xIJK4+729MTAAQhRzdWdnZXN0LnQ2emhydnZkOG10eT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IJaC40MGV3MHZ3MgloLjJmazZiM3AyCGgudXBnbGJpMgloLjNlcDQzemIyCWguMXR1ZWU3NDIJaC40ZHUxd3V4MgloLjJzemM3MnEyCWguMTg0bWhhajgAaiMKFHN1Z2dlc3QubGFrbWRibzB1Z2hoEgtTQU1ZQUsgSkFJTmojChRzdWdnZXN0LjU2d2owajhoZWdrZRILU0FNWUFLIEpBSU5qIwoUc3VnZ2VzdC4zZWY2c2pwbHJsbnASC1NBTVlBSyBKQUlOaiIKE3N1Z2dlc3QuOTMxdHB5eXIwODgSC1NBTVlBSyBKQUlOaiMKFHN1Z2dlc3QucGE5OGZpY3g4djFlEgtTQU1ZQUsgSkFJTmojChRzdWdnZXN0LnJqcmpsZzZ5dXhxaBILQVJQSVQgWUFEQVZqIwoUc3VnZ2VzdC42cnEybTVzamtvcDISC1NBTVlBSyBKQUlOaiMKFHN1Z2dlc3QuaHd3cW1rdG5ueXJnEgtBUlBJVCBZQURBVmojChRzdWdnZXN0LjN1OHEyZmVqaGF0NRILU0FNWUFLIEpBSU5qJQoUc3VnZ2VzdC5ld3l5dGRnaHRzcHESDUFWREhFU0ggS1VNQVJqIwoUc3VnZ2VzdC44bHk3aHU3Y2JtamISC1NBTVlBSyBKQUlOaiYKFHN1Z2dlc3QudDFxMGZ6YmR2b3lkEg5UVVNIQVIgU09MQU5LSWoyChRzdWdnZXN0Lm5jNmw4NXkxdW95dRIaREhSVVYgSklURVNIQkhBSSBHSEVWQVJJWUFqIwoUc3VnZ2VzdC5xMzJmc2N4Z2N4d28SC1NBTVlBSyBKQUlOaiMKFHN1Z2dlc3QuNDExeHE1YjdqYXk4EgtTQU1ZQUsgSkFJTmomChRzdWdnZXN0LmlyOGdodjZrcjduNRIOVFVTSEFSIFNPTEFOS0lqIwoUc3VnZ2VzdC40NGpza2ZqbGppdG8SC1NBTVlBSyBKQUlOajIKFHN1Z2dlc3QucTRoZ3J0YzAyZGkzEhpESFJVViBKSVRFU0hCSEFJIEdIRVZBUklZQWojChRzdWdnZXN0LmpheThxOGt3cXc0axILU0FNWUFLIEpBSU5qIwoUc3VnZ2VzdC5zenRjZDY1ZjFjNTcSC1NBTVlBSyBKQUlOaiMKFHN1Z2dlc3QuY3oyeXM0cXJyYWo5EgtTQU1ZQUsgSkFJTmooChRzdWdnZXN0LnQ2emhydnZkOG10eRIQU0FOQVBBTEEgQU5VREVFUHIhMTdOMk5NWFNLRFJOUVhTaUhneHhJNlVsZTlXalVZaU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