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732" w:rsidRPr="005C7790" w:rsidRDefault="00410732" w:rsidP="00410732">
      <w:pPr>
        <w:pStyle w:val="ListParagraph"/>
        <w:numPr>
          <w:ilvl w:val="0"/>
          <w:numId w:val="1"/>
        </w:numPr>
        <w:rPr>
          <w:rFonts w:ascii="Times New Roman" w:eastAsia="Times New Roman" w:hAnsi="Times New Roman" w:cs="Times New Roman"/>
          <w:sz w:val="24"/>
          <w:szCs w:val="24"/>
        </w:rPr>
      </w:pPr>
      <w:r>
        <w:t>Product category:  PLC (PROGRAMABLE LOGIC CONTROLLER)</w:t>
      </w:r>
    </w:p>
    <w:p w:rsidR="00410732" w:rsidRDefault="00410732" w:rsidP="004107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PLC Company</w:t>
      </w:r>
    </w:p>
    <w:p w:rsidR="00410732" w:rsidRDefault="00410732" w:rsidP="004107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DELTA</w:t>
      </w:r>
    </w:p>
    <w:p w:rsidR="00410732" w:rsidRDefault="00410732" w:rsidP="00410732">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Model name:  </w:t>
      </w:r>
    </w:p>
    <w:p w:rsidR="00410732" w:rsidRPr="000C01F6" w:rsidRDefault="00410732" w:rsidP="00410732">
      <w:pPr>
        <w:spacing w:after="0" w:line="240" w:lineRule="auto"/>
        <w:rPr>
          <w:rFonts w:ascii="Arial" w:eastAsia="Times New Roman" w:hAnsi="Arial" w:cs="Arial"/>
          <w:color w:val="666666"/>
          <w:sz w:val="11"/>
          <w:szCs w:val="11"/>
          <w:shd w:val="clear" w:color="auto" w:fill="FFFFFF"/>
        </w:rPr>
      </w:pPr>
      <w:r w:rsidRPr="000C01F6">
        <w:rPr>
          <w:rFonts w:ascii="Times New Roman" w:eastAsia="Times New Roman" w:hAnsi="Times New Roman" w:cs="Times New Roman"/>
          <w:sz w:val="24"/>
          <w:szCs w:val="24"/>
        </w:rPr>
        <w:fldChar w:fldCharType="begin"/>
      </w:r>
      <w:r w:rsidRPr="000C01F6">
        <w:rPr>
          <w:rFonts w:ascii="Times New Roman" w:eastAsia="Times New Roman" w:hAnsi="Times New Roman" w:cs="Times New Roman"/>
          <w:sz w:val="24"/>
          <w:szCs w:val="24"/>
        </w:rPr>
        <w:instrText xml:space="preserve"> HYPERLINK "https://www.deltaelectronicsindia.com/industrial-automation/programmable-logic-controller/dvp-eh3-series/" \o "DVP-EH3 Series" </w:instrText>
      </w:r>
      <w:r w:rsidRPr="000C01F6">
        <w:rPr>
          <w:rFonts w:ascii="Times New Roman" w:eastAsia="Times New Roman" w:hAnsi="Times New Roman" w:cs="Times New Roman"/>
          <w:sz w:val="24"/>
          <w:szCs w:val="24"/>
        </w:rPr>
        <w:fldChar w:fldCharType="separate"/>
      </w:r>
    </w:p>
    <w:p w:rsidR="00410732" w:rsidRPr="000C01F6" w:rsidRDefault="00410732" w:rsidP="00410732">
      <w:pPr>
        <w:spacing w:after="0" w:line="240" w:lineRule="auto"/>
        <w:rPr>
          <w:rFonts w:ascii="Times New Roman" w:eastAsia="Times New Roman" w:hAnsi="Times New Roman" w:cs="Times New Roman"/>
          <w:sz w:val="20"/>
          <w:szCs w:val="20"/>
        </w:rPr>
      </w:pPr>
      <w:r>
        <w:rPr>
          <w:rFonts w:ascii="Arial" w:eastAsia="Times New Roman" w:hAnsi="Arial" w:cs="Arial"/>
          <w:color w:val="666666"/>
          <w:sz w:val="11"/>
          <w:szCs w:val="11"/>
          <w:shd w:val="clear" w:color="auto" w:fill="FFFFFF"/>
        </w:rPr>
        <w:t xml:space="preserve">             </w:t>
      </w:r>
      <w:r w:rsidRPr="000C01F6">
        <w:rPr>
          <w:rFonts w:ascii="Arial" w:eastAsia="Times New Roman" w:hAnsi="Arial" w:cs="Arial"/>
          <w:color w:val="666666"/>
          <w:sz w:val="20"/>
          <w:szCs w:val="20"/>
          <w:shd w:val="clear" w:color="auto" w:fill="FFFFFF"/>
        </w:rPr>
        <w:t xml:space="preserve">     1.       DVP-EH3 Series</w:t>
      </w:r>
    </w:p>
    <w:p w:rsidR="00410732" w:rsidRDefault="00410732" w:rsidP="00410732">
      <w:pPr>
        <w:pStyle w:val="NormalWeb"/>
        <w:shd w:val="clear" w:color="auto" w:fill="FFFFFF"/>
        <w:spacing w:before="0" w:beforeAutospacing="0" w:after="91" w:afterAutospacing="0"/>
        <w:jc w:val="both"/>
        <w:rPr>
          <w:rFonts w:ascii="Arial" w:hAnsi="Arial" w:cs="Arial"/>
          <w:color w:val="444444"/>
          <w:sz w:val="13"/>
          <w:szCs w:val="13"/>
        </w:rPr>
      </w:pPr>
      <w:r w:rsidRPr="000C01F6">
        <w:fldChar w:fldCharType="end"/>
      </w:r>
      <w:r>
        <w:rPr>
          <w:noProof/>
        </w:rPr>
        <w:drawing>
          <wp:inline distT="0" distB="0" distL="0" distR="0">
            <wp:extent cx="1383030" cy="1330960"/>
            <wp:effectExtent l="19050" t="0" r="7620" b="0"/>
            <wp:docPr id="1" name="Picture 1" descr="C:\Users\Mayank\Desktop\DVP-EH2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nk\Desktop\DVP-EH2_S.jpg"/>
                    <pic:cNvPicPr>
                      <a:picLocks noChangeAspect="1" noChangeArrowheads="1"/>
                    </pic:cNvPicPr>
                  </pic:nvPicPr>
                  <pic:blipFill>
                    <a:blip r:embed="rId5"/>
                    <a:srcRect/>
                    <a:stretch>
                      <a:fillRect/>
                    </a:stretch>
                  </pic:blipFill>
                  <pic:spPr bwMode="auto">
                    <a:xfrm>
                      <a:off x="0" y="0"/>
                      <a:ext cx="1383030" cy="1330960"/>
                    </a:xfrm>
                    <a:prstGeom prst="rect">
                      <a:avLst/>
                    </a:prstGeom>
                    <a:noFill/>
                    <a:ln w="9525">
                      <a:noFill/>
                      <a:miter lim="800000"/>
                      <a:headEnd/>
                      <a:tailEnd/>
                    </a:ln>
                  </pic:spPr>
                </pic:pic>
              </a:graphicData>
            </a:graphic>
          </wp:inline>
        </w:drawing>
      </w:r>
      <w:r w:rsidRPr="000C01F6">
        <w:rPr>
          <w:rFonts w:ascii="Arial" w:hAnsi="Arial" w:cs="Arial"/>
          <w:color w:val="444444"/>
          <w:sz w:val="13"/>
          <w:szCs w:val="13"/>
        </w:rPr>
        <w:t xml:space="preserve"> </w:t>
      </w:r>
    </w:p>
    <w:p w:rsidR="00410732" w:rsidRPr="000C01F6" w:rsidRDefault="00410732" w:rsidP="00410732">
      <w:pPr>
        <w:pStyle w:val="NormalWeb"/>
        <w:shd w:val="clear" w:color="auto" w:fill="FFFFFF"/>
        <w:spacing w:before="0" w:beforeAutospacing="0" w:after="91" w:afterAutospacing="0"/>
        <w:jc w:val="both"/>
        <w:rPr>
          <w:rFonts w:ascii="Arial" w:hAnsi="Arial" w:cs="Arial"/>
          <w:b/>
          <w:color w:val="444444"/>
          <w:sz w:val="32"/>
          <w:szCs w:val="32"/>
        </w:rPr>
      </w:pPr>
      <w:r w:rsidRPr="000C01F6">
        <w:rPr>
          <w:rFonts w:ascii="Arial" w:hAnsi="Arial" w:cs="Arial"/>
          <w:b/>
          <w:color w:val="444444"/>
          <w:sz w:val="32"/>
          <w:szCs w:val="32"/>
        </w:rPr>
        <w:t>DESCRIPTION</w:t>
      </w:r>
    </w:p>
    <w:p w:rsidR="00410732" w:rsidRPr="000C01F6" w:rsidRDefault="00410732" w:rsidP="00410732">
      <w:pPr>
        <w:pStyle w:val="NormalWeb"/>
        <w:shd w:val="clear" w:color="auto" w:fill="FFFFFF"/>
        <w:spacing w:before="0" w:beforeAutospacing="0" w:after="91" w:afterAutospacing="0"/>
        <w:jc w:val="both"/>
        <w:rPr>
          <w:rFonts w:ascii="Arial" w:hAnsi="Arial" w:cs="Arial"/>
          <w:color w:val="444444"/>
        </w:rPr>
      </w:pPr>
      <w:r w:rsidRPr="000C01F6">
        <w:rPr>
          <w:rFonts w:ascii="Arial" w:hAnsi="Arial" w:cs="Arial"/>
          <w:color w:val="444444"/>
        </w:rPr>
        <w:t>The new generation DVP-EH3 PLC is the high-end model of the Delta DVP-E series.</w:t>
      </w:r>
    </w:p>
    <w:p w:rsidR="00410732" w:rsidRPr="000C01F6" w:rsidRDefault="00410732" w:rsidP="00410732">
      <w:pPr>
        <w:pStyle w:val="NormalWeb"/>
        <w:shd w:val="clear" w:color="auto" w:fill="FFFFFF"/>
        <w:spacing w:before="0" w:beforeAutospacing="0" w:after="91" w:afterAutospacing="0"/>
        <w:jc w:val="both"/>
        <w:rPr>
          <w:rFonts w:ascii="Arial" w:hAnsi="Arial" w:cs="Arial"/>
          <w:color w:val="444444"/>
        </w:rPr>
      </w:pPr>
      <w:r w:rsidRPr="000C01F6">
        <w:rPr>
          <w:rFonts w:ascii="Arial" w:hAnsi="Arial" w:cs="Arial"/>
          <w:color w:val="444444"/>
        </w:rPr>
        <w:t>It provides larger program capacity and data registers for more demanding and complex applications.</w:t>
      </w:r>
    </w:p>
    <w:p w:rsidR="00410732" w:rsidRPr="000C01F6" w:rsidRDefault="00410732" w:rsidP="00410732">
      <w:pPr>
        <w:rPr>
          <w:rFonts w:ascii="Arial" w:eastAsia="Times New Roman" w:hAnsi="Arial" w:cs="Arial"/>
          <w:color w:val="0087DC"/>
          <w:sz w:val="11"/>
          <w:szCs w:val="11"/>
          <w:shd w:val="clear" w:color="auto" w:fill="FFFFFF"/>
        </w:rPr>
      </w:pPr>
      <w:r w:rsidRPr="000C01F6">
        <w:rPr>
          <w:rFonts w:ascii="Times New Roman" w:eastAsia="Times New Roman" w:hAnsi="Times New Roman" w:cs="Times New Roman"/>
          <w:sz w:val="24"/>
          <w:szCs w:val="24"/>
        </w:rPr>
        <w:fldChar w:fldCharType="begin"/>
      </w:r>
      <w:r w:rsidRPr="000C01F6">
        <w:rPr>
          <w:rFonts w:ascii="Times New Roman" w:eastAsia="Times New Roman" w:hAnsi="Times New Roman" w:cs="Times New Roman"/>
          <w:sz w:val="24"/>
          <w:szCs w:val="24"/>
        </w:rPr>
        <w:instrText xml:space="preserve"> HYPERLINK "https://www.deltaelectronicsindia.com/industrial-automation/programmable-logic-controller/dvp-ex-series/" \o "DVP-EX Series" </w:instrText>
      </w:r>
      <w:r w:rsidRPr="000C01F6">
        <w:rPr>
          <w:rFonts w:ascii="Times New Roman" w:eastAsia="Times New Roman" w:hAnsi="Times New Roman" w:cs="Times New Roman"/>
          <w:sz w:val="24"/>
          <w:szCs w:val="24"/>
        </w:rPr>
        <w:fldChar w:fldCharType="separate"/>
      </w:r>
    </w:p>
    <w:p w:rsidR="00410732" w:rsidRPr="000C01F6" w:rsidRDefault="00410732" w:rsidP="00410732">
      <w:pPr>
        <w:spacing w:after="0" w:line="240" w:lineRule="auto"/>
        <w:rPr>
          <w:rFonts w:ascii="Times New Roman" w:eastAsia="Times New Roman" w:hAnsi="Times New Roman" w:cs="Times New Roman"/>
          <w:sz w:val="20"/>
          <w:szCs w:val="20"/>
        </w:rPr>
      </w:pPr>
      <w:r>
        <w:rPr>
          <w:rFonts w:ascii="Arial" w:eastAsia="Times New Roman" w:hAnsi="Arial" w:cs="Arial"/>
          <w:color w:val="0087DC"/>
          <w:sz w:val="11"/>
          <w:szCs w:val="11"/>
          <w:shd w:val="clear" w:color="auto" w:fill="FFFFFF"/>
        </w:rPr>
        <w:t xml:space="preserve">        </w:t>
      </w:r>
      <w:r w:rsidRPr="000C01F6">
        <w:rPr>
          <w:rFonts w:ascii="Arial" w:eastAsia="Times New Roman" w:hAnsi="Arial" w:cs="Arial"/>
          <w:color w:val="0087DC"/>
          <w:sz w:val="20"/>
          <w:szCs w:val="20"/>
          <w:shd w:val="clear" w:color="auto" w:fill="FFFFFF"/>
        </w:rPr>
        <w:t xml:space="preserve">     2.             DVP-EX Series</w:t>
      </w:r>
    </w:p>
    <w:p w:rsidR="00410732" w:rsidRDefault="00410732" w:rsidP="00410732">
      <w:pPr>
        <w:rPr>
          <w:rFonts w:ascii="Times New Roman" w:eastAsia="Times New Roman" w:hAnsi="Times New Roman" w:cs="Times New Roman"/>
          <w:sz w:val="24"/>
          <w:szCs w:val="24"/>
        </w:rPr>
      </w:pPr>
      <w:r w:rsidRPr="000C01F6">
        <w:rPr>
          <w:rFonts w:ascii="Times New Roman" w:eastAsia="Times New Roman" w:hAnsi="Times New Roman" w:cs="Times New Roman"/>
          <w:sz w:val="24"/>
          <w:szCs w:val="24"/>
        </w:rPr>
        <w:fldChar w:fldCharType="end"/>
      </w:r>
      <w:r>
        <w:rPr>
          <w:noProof/>
        </w:rPr>
        <w:drawing>
          <wp:inline distT="0" distB="0" distL="0" distR="0">
            <wp:extent cx="1377315" cy="1330960"/>
            <wp:effectExtent l="19050" t="0" r="0" b="0"/>
            <wp:docPr id="2" name="Picture 2" descr="https://www.deltaelectronicsindia.com/wp-content/uploads/2018/11/DVP-E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eltaelectronicsindia.com/wp-content/uploads/2018/11/DVP-ES_S.jpg"/>
                    <pic:cNvPicPr>
                      <a:picLocks noChangeAspect="1" noChangeArrowheads="1"/>
                    </pic:cNvPicPr>
                  </pic:nvPicPr>
                  <pic:blipFill>
                    <a:blip r:embed="rId6"/>
                    <a:srcRect/>
                    <a:stretch>
                      <a:fillRect/>
                    </a:stretch>
                  </pic:blipFill>
                  <pic:spPr bwMode="auto">
                    <a:xfrm>
                      <a:off x="0" y="0"/>
                      <a:ext cx="1377315" cy="1330960"/>
                    </a:xfrm>
                    <a:prstGeom prst="rect">
                      <a:avLst/>
                    </a:prstGeom>
                    <a:noFill/>
                    <a:ln w="9525">
                      <a:noFill/>
                      <a:miter lim="800000"/>
                      <a:headEnd/>
                      <a:tailEnd/>
                    </a:ln>
                  </pic:spPr>
                </pic:pic>
              </a:graphicData>
            </a:graphic>
          </wp:inline>
        </w:drawing>
      </w:r>
    </w:p>
    <w:p w:rsidR="00410732" w:rsidRPr="000C01F6" w:rsidRDefault="00410732" w:rsidP="00410732">
      <w:pPr>
        <w:pStyle w:val="NormalWeb"/>
        <w:shd w:val="clear" w:color="auto" w:fill="FFFFFF"/>
        <w:spacing w:before="0" w:beforeAutospacing="0" w:after="91" w:afterAutospacing="0"/>
        <w:jc w:val="both"/>
        <w:rPr>
          <w:rFonts w:ascii="Arial" w:hAnsi="Arial" w:cs="Arial"/>
          <w:b/>
          <w:color w:val="444444"/>
          <w:sz w:val="32"/>
          <w:szCs w:val="32"/>
        </w:rPr>
      </w:pPr>
      <w:r w:rsidRPr="000C01F6">
        <w:rPr>
          <w:rFonts w:ascii="Arial" w:hAnsi="Arial" w:cs="Arial"/>
          <w:b/>
          <w:color w:val="444444"/>
          <w:sz w:val="32"/>
          <w:szCs w:val="32"/>
        </w:rPr>
        <w:t>DESCRIPTION</w:t>
      </w:r>
    </w:p>
    <w:p w:rsidR="00410732" w:rsidRPr="004E5645" w:rsidRDefault="00410732" w:rsidP="00410732">
      <w:pPr>
        <w:rPr>
          <w:rFonts w:ascii="Arial" w:eastAsia="Times New Roman" w:hAnsi="Arial" w:cs="Arial"/>
          <w:color w:val="0087DC"/>
          <w:sz w:val="24"/>
          <w:szCs w:val="24"/>
          <w:shd w:val="clear" w:color="auto" w:fill="FFFFFF"/>
        </w:rPr>
      </w:pPr>
      <w:r w:rsidRPr="004E5645">
        <w:rPr>
          <w:rFonts w:ascii="Arial" w:hAnsi="Arial" w:cs="Arial"/>
          <w:color w:val="444444"/>
          <w:sz w:val="24"/>
          <w:szCs w:val="24"/>
          <w:shd w:val="clear" w:color="auto" w:fill="FFFFFF"/>
        </w:rPr>
        <w:t xml:space="preserve"> The EX series is the analog MPU with the lowest cost. Apart from supporting digital input and output, the EX series has built-in multiple analog I/O channels and integrates a variety of communication </w:t>
      </w:r>
      <w:proofErr w:type="spellStart"/>
      <w:r w:rsidRPr="004E5645">
        <w:rPr>
          <w:rFonts w:ascii="Arial" w:hAnsi="Arial" w:cs="Arial"/>
          <w:color w:val="444444"/>
          <w:sz w:val="24"/>
          <w:szCs w:val="24"/>
          <w:shd w:val="clear" w:color="auto" w:fill="FFFFFF"/>
        </w:rPr>
        <w:t>protocol’s</w:t>
      </w:r>
      <w:proofErr w:type="spellEnd"/>
      <w:r w:rsidRPr="004E5645">
        <w:rPr>
          <w:rFonts w:ascii="Arial" w:hAnsi="Arial" w:cs="Arial"/>
          <w:color w:val="444444"/>
          <w:sz w:val="24"/>
          <w:szCs w:val="24"/>
          <w:shd w:val="clear" w:color="auto" w:fill="FFFFFF"/>
        </w:rPr>
        <w:t xml:space="preserve"> for constructing a complete control network. EX series is suitable for all kinds of small PLC applications.</w:t>
      </w:r>
      <w:r w:rsidRPr="004E5645">
        <w:rPr>
          <w:rFonts w:ascii="Times New Roman" w:eastAsia="Times New Roman" w:hAnsi="Times New Roman" w:cs="Times New Roman"/>
          <w:sz w:val="24"/>
          <w:szCs w:val="24"/>
        </w:rPr>
        <w:fldChar w:fldCharType="begin"/>
      </w:r>
      <w:r w:rsidRPr="004E5645">
        <w:rPr>
          <w:rFonts w:ascii="Times New Roman" w:eastAsia="Times New Roman" w:hAnsi="Times New Roman" w:cs="Times New Roman"/>
          <w:sz w:val="24"/>
          <w:szCs w:val="24"/>
        </w:rPr>
        <w:instrText xml:space="preserve"> HYPERLINK "https://www.deltaelectronicsindia.com/industrial-automation/programmable-logic-controller/dvp-es2-ex2-series/" \o "DVP-ES2/EX2 Series" </w:instrText>
      </w:r>
      <w:r w:rsidRPr="004E5645">
        <w:rPr>
          <w:rFonts w:ascii="Times New Roman" w:eastAsia="Times New Roman" w:hAnsi="Times New Roman" w:cs="Times New Roman"/>
          <w:sz w:val="24"/>
          <w:szCs w:val="24"/>
        </w:rPr>
        <w:fldChar w:fldCharType="separate"/>
      </w:r>
    </w:p>
    <w:p w:rsidR="00410732" w:rsidRPr="000C01F6" w:rsidRDefault="00410732" w:rsidP="00410732">
      <w:pPr>
        <w:spacing w:after="0" w:line="240" w:lineRule="auto"/>
        <w:rPr>
          <w:rFonts w:ascii="Times New Roman" w:eastAsia="Times New Roman" w:hAnsi="Times New Roman" w:cs="Times New Roman"/>
          <w:sz w:val="20"/>
          <w:szCs w:val="20"/>
        </w:rPr>
      </w:pPr>
      <w:r>
        <w:rPr>
          <w:rFonts w:ascii="Arial" w:eastAsia="Times New Roman" w:hAnsi="Arial" w:cs="Arial"/>
          <w:color w:val="0087DC"/>
          <w:sz w:val="11"/>
          <w:szCs w:val="11"/>
          <w:shd w:val="clear" w:color="auto" w:fill="FFFFFF"/>
        </w:rPr>
        <w:t xml:space="preserve">   </w:t>
      </w:r>
      <w:r w:rsidRPr="000C01F6">
        <w:rPr>
          <w:rFonts w:ascii="Arial" w:eastAsia="Times New Roman" w:hAnsi="Arial" w:cs="Arial"/>
          <w:color w:val="0087DC"/>
          <w:sz w:val="20"/>
          <w:szCs w:val="20"/>
          <w:shd w:val="clear" w:color="auto" w:fill="FFFFFF"/>
        </w:rPr>
        <w:t xml:space="preserve">    3.              DVP-ES2/EX2 Series</w:t>
      </w:r>
    </w:p>
    <w:p w:rsidR="00410732" w:rsidRPr="004E5645" w:rsidRDefault="00410732" w:rsidP="00410732">
      <w:pPr>
        <w:shd w:val="clear" w:color="auto" w:fill="FFFFFF"/>
        <w:spacing w:before="100" w:beforeAutospacing="1" w:after="100" w:afterAutospacing="1" w:line="240" w:lineRule="auto"/>
        <w:ind w:left="720"/>
        <w:jc w:val="both"/>
        <w:rPr>
          <w:rFonts w:ascii="Arial" w:eastAsia="Times New Roman" w:hAnsi="Arial" w:cs="Arial"/>
          <w:color w:val="444444"/>
          <w:sz w:val="13"/>
          <w:szCs w:val="13"/>
        </w:rPr>
      </w:pPr>
      <w:r w:rsidRPr="000C01F6">
        <w:rPr>
          <w:rFonts w:ascii="Times New Roman" w:eastAsia="Times New Roman" w:hAnsi="Times New Roman" w:cs="Times New Roman"/>
          <w:sz w:val="24"/>
          <w:szCs w:val="24"/>
        </w:rPr>
        <w:lastRenderedPageBreak/>
        <w:fldChar w:fldCharType="end"/>
      </w:r>
      <w:r>
        <w:rPr>
          <w:noProof/>
        </w:rPr>
        <w:drawing>
          <wp:inline distT="0" distB="0" distL="0" distR="0">
            <wp:extent cx="1377315" cy="1330960"/>
            <wp:effectExtent l="19050" t="0" r="0" b="0"/>
            <wp:docPr id="5" name="Picture 5" descr="https://www.deltaelectronicsindia.com/wp-content/uploads/2018/11/DVP-ES2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eltaelectronicsindia.com/wp-content/uploads/2018/11/DVP-ES2_S.jpg"/>
                    <pic:cNvPicPr>
                      <a:picLocks noChangeAspect="1" noChangeArrowheads="1"/>
                    </pic:cNvPicPr>
                  </pic:nvPicPr>
                  <pic:blipFill>
                    <a:blip r:embed="rId7"/>
                    <a:srcRect/>
                    <a:stretch>
                      <a:fillRect/>
                    </a:stretch>
                  </pic:blipFill>
                  <pic:spPr bwMode="auto">
                    <a:xfrm>
                      <a:off x="0" y="0"/>
                      <a:ext cx="1377315" cy="1330960"/>
                    </a:xfrm>
                    <a:prstGeom prst="rect">
                      <a:avLst/>
                    </a:prstGeom>
                    <a:noFill/>
                    <a:ln w="9525">
                      <a:noFill/>
                      <a:miter lim="800000"/>
                      <a:headEnd/>
                      <a:tailEnd/>
                    </a:ln>
                  </pic:spPr>
                </pic:pic>
              </a:graphicData>
            </a:graphic>
          </wp:inline>
        </w:drawing>
      </w:r>
      <w:r w:rsidRPr="004E5645">
        <w:rPr>
          <w:rFonts w:ascii="Arial" w:hAnsi="Arial" w:cs="Arial"/>
          <w:color w:val="444444"/>
          <w:sz w:val="13"/>
          <w:szCs w:val="13"/>
        </w:rPr>
        <w:t xml:space="preserve"> </w:t>
      </w:r>
    </w:p>
    <w:p w:rsidR="00410732" w:rsidRPr="004E5645" w:rsidRDefault="00410732" w:rsidP="00410732">
      <w:pPr>
        <w:shd w:val="clear" w:color="auto" w:fill="FFFFFF"/>
        <w:spacing w:before="100" w:beforeAutospacing="1" w:after="100" w:afterAutospacing="1" w:line="240" w:lineRule="auto"/>
        <w:ind w:left="360"/>
        <w:jc w:val="both"/>
        <w:rPr>
          <w:rFonts w:ascii="Arial" w:eastAsia="Times New Roman" w:hAnsi="Arial" w:cs="Arial"/>
          <w:color w:val="444444"/>
          <w:sz w:val="13"/>
          <w:szCs w:val="13"/>
        </w:rPr>
      </w:pPr>
    </w:p>
    <w:p w:rsidR="00410732" w:rsidRPr="004E5645" w:rsidRDefault="00410732" w:rsidP="00410732">
      <w:pPr>
        <w:shd w:val="clear" w:color="auto" w:fill="FFFFFF"/>
        <w:spacing w:before="100" w:beforeAutospacing="1" w:after="100" w:afterAutospacing="1" w:line="240" w:lineRule="auto"/>
        <w:ind w:left="360"/>
        <w:jc w:val="both"/>
        <w:rPr>
          <w:rFonts w:ascii="Arial" w:eastAsia="Times New Roman" w:hAnsi="Arial" w:cs="Arial"/>
          <w:color w:val="444444"/>
          <w:sz w:val="13"/>
          <w:szCs w:val="13"/>
        </w:rPr>
      </w:pPr>
    </w:p>
    <w:p w:rsidR="00410732" w:rsidRPr="000C01F6" w:rsidRDefault="00410732" w:rsidP="00410732">
      <w:pPr>
        <w:pStyle w:val="NormalWeb"/>
        <w:shd w:val="clear" w:color="auto" w:fill="FFFFFF"/>
        <w:spacing w:before="0" w:beforeAutospacing="0" w:after="91" w:afterAutospacing="0"/>
        <w:ind w:left="360"/>
        <w:jc w:val="both"/>
        <w:rPr>
          <w:rFonts w:ascii="Arial" w:hAnsi="Arial" w:cs="Arial"/>
          <w:b/>
          <w:color w:val="444444"/>
          <w:sz w:val="32"/>
          <w:szCs w:val="32"/>
        </w:rPr>
      </w:pPr>
      <w:r w:rsidRPr="000C01F6">
        <w:rPr>
          <w:rFonts w:ascii="Arial" w:hAnsi="Arial" w:cs="Arial"/>
          <w:b/>
          <w:color w:val="444444"/>
          <w:sz w:val="32"/>
          <w:szCs w:val="32"/>
        </w:rPr>
        <w:t>DESCRIPTION</w:t>
      </w:r>
    </w:p>
    <w:p w:rsidR="00410732" w:rsidRPr="004E5645" w:rsidRDefault="00410732" w:rsidP="00410732">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MPU points: 16 / 20 / 24 / 32 / 40 / 60</w:t>
      </w:r>
    </w:p>
    <w:p w:rsidR="00410732" w:rsidRPr="004E5645" w:rsidRDefault="00410732" w:rsidP="00410732">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Program capacity: 16k steps</w:t>
      </w:r>
    </w:p>
    <w:p w:rsidR="00410732" w:rsidRPr="004E5645" w:rsidRDefault="00410732" w:rsidP="00410732">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Built-in with 3 COM ports: 1 RS-232 port and 2 RS-485 ports, all are able to operate independently (Master/Slave)</w:t>
      </w:r>
    </w:p>
    <w:p w:rsidR="00410732" w:rsidRPr="004E5645" w:rsidRDefault="00410732" w:rsidP="00410732">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Max. I/O points: 256 input points + 16 output points, or 256 output points + 16 input points</w:t>
      </w:r>
    </w:p>
    <w:p w:rsidR="00410732" w:rsidRPr="004E5645" w:rsidRDefault="00410732" w:rsidP="00410732">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DVP-EX2 MPU is built in with 12-bit 4AD/2DA and offers analog/temperature modules of 14-bit resolution.</w:t>
      </w:r>
    </w:p>
    <w:p w:rsidR="00410732" w:rsidRPr="004E5645" w:rsidRDefault="00410732" w:rsidP="00410732">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Built-in with 8 high-speed input points (2 points for 100kHz, 6 points for 10kHz) and supports U/D, U/D Dir, A/B counting modes</w:t>
      </w:r>
    </w:p>
    <w:p w:rsidR="00410732" w:rsidRPr="004E5645" w:rsidRDefault="00410732" w:rsidP="00410732">
      <w:pPr>
        <w:numPr>
          <w:ilvl w:val="0"/>
          <w:numId w:val="2"/>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New motion control instructions: Close loop control, alignment mark, shield, immediate variable speed, S-Curve acceleration/deceleration</w:t>
      </w:r>
    </w:p>
    <w:p w:rsidR="00410732" w:rsidRPr="000C01F6" w:rsidRDefault="00410732" w:rsidP="00410732">
      <w:pPr>
        <w:rPr>
          <w:rFonts w:ascii="Arial" w:eastAsia="Times New Roman" w:hAnsi="Arial" w:cs="Arial"/>
          <w:color w:val="0087DC"/>
          <w:sz w:val="11"/>
          <w:szCs w:val="11"/>
          <w:shd w:val="clear" w:color="auto" w:fill="FFFFFF"/>
        </w:rPr>
      </w:pPr>
      <w:r w:rsidRPr="000C01F6">
        <w:rPr>
          <w:rFonts w:ascii="Times New Roman" w:eastAsia="Times New Roman" w:hAnsi="Times New Roman" w:cs="Times New Roman"/>
          <w:sz w:val="24"/>
          <w:szCs w:val="24"/>
        </w:rPr>
        <w:fldChar w:fldCharType="begin"/>
      </w:r>
      <w:r w:rsidRPr="000C01F6">
        <w:rPr>
          <w:rFonts w:ascii="Times New Roman" w:eastAsia="Times New Roman" w:hAnsi="Times New Roman" w:cs="Times New Roman"/>
          <w:sz w:val="24"/>
          <w:szCs w:val="24"/>
        </w:rPr>
        <w:instrText xml:space="preserve"> HYPERLINK "https://www.deltaelectronicsindia.com/industrial-automation/programmable-logic-controller/dvp-es2-ex2-series-expansion-module/" \o "DVP-ES2/EX2 Series Expansion Module" </w:instrText>
      </w:r>
      <w:r w:rsidRPr="000C01F6">
        <w:rPr>
          <w:rFonts w:ascii="Times New Roman" w:eastAsia="Times New Roman" w:hAnsi="Times New Roman" w:cs="Times New Roman"/>
          <w:sz w:val="24"/>
          <w:szCs w:val="24"/>
        </w:rPr>
        <w:fldChar w:fldCharType="separate"/>
      </w:r>
    </w:p>
    <w:p w:rsidR="00410732" w:rsidRPr="000C01F6" w:rsidRDefault="00410732" w:rsidP="00410732">
      <w:pPr>
        <w:spacing w:after="46" w:line="240" w:lineRule="auto"/>
        <w:rPr>
          <w:rFonts w:ascii="Times New Roman" w:eastAsia="Times New Roman" w:hAnsi="Times New Roman" w:cs="Times New Roman"/>
          <w:sz w:val="24"/>
          <w:szCs w:val="24"/>
        </w:rPr>
      </w:pPr>
      <w:r>
        <w:rPr>
          <w:rFonts w:ascii="Arial" w:eastAsia="Times New Roman" w:hAnsi="Arial" w:cs="Arial"/>
          <w:noProof/>
          <w:color w:val="0087DC"/>
          <w:sz w:val="11"/>
          <w:szCs w:val="11"/>
          <w:shd w:val="clear" w:color="auto" w:fill="FFFFFF"/>
        </w:rPr>
        <w:drawing>
          <wp:inline distT="0" distB="0" distL="0" distR="0">
            <wp:extent cx="1377315" cy="1330960"/>
            <wp:effectExtent l="19050" t="0" r="0" b="0"/>
            <wp:docPr id="8" name="Picture 8" descr="https://www.deltaelectronicsindia.com/wp-content/uploads/2018/11/06XA-E2_P_F_20090513DVP-ES2EX2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deltaelectronicsindia.com/wp-content/uploads/2018/11/06XA-E2_P_F_20090513DVP-ES2EX2_S.jpg"/>
                    <pic:cNvPicPr>
                      <a:picLocks noChangeAspect="1" noChangeArrowheads="1"/>
                    </pic:cNvPicPr>
                  </pic:nvPicPr>
                  <pic:blipFill>
                    <a:blip r:embed="rId8"/>
                    <a:srcRect/>
                    <a:stretch>
                      <a:fillRect/>
                    </a:stretch>
                  </pic:blipFill>
                  <pic:spPr bwMode="auto">
                    <a:xfrm>
                      <a:off x="0" y="0"/>
                      <a:ext cx="1377315" cy="1330960"/>
                    </a:xfrm>
                    <a:prstGeom prst="rect">
                      <a:avLst/>
                    </a:prstGeom>
                    <a:noFill/>
                    <a:ln w="9525">
                      <a:noFill/>
                      <a:miter lim="800000"/>
                      <a:headEnd/>
                      <a:tailEnd/>
                    </a:ln>
                  </pic:spPr>
                </pic:pic>
              </a:graphicData>
            </a:graphic>
          </wp:inline>
        </w:drawing>
      </w:r>
    </w:p>
    <w:p w:rsidR="00410732" w:rsidRPr="000C01F6" w:rsidRDefault="00410732" w:rsidP="00410732">
      <w:pPr>
        <w:spacing w:after="0" w:line="240" w:lineRule="auto"/>
        <w:rPr>
          <w:rFonts w:ascii="Arial" w:eastAsia="Times New Roman" w:hAnsi="Arial" w:cs="Arial"/>
          <w:color w:val="0087DC"/>
          <w:sz w:val="20"/>
          <w:szCs w:val="20"/>
          <w:shd w:val="clear" w:color="auto" w:fill="FFFFFF"/>
        </w:rPr>
      </w:pPr>
      <w:r w:rsidRPr="000C01F6">
        <w:rPr>
          <w:rFonts w:ascii="Arial" w:eastAsia="Times New Roman" w:hAnsi="Arial" w:cs="Arial"/>
          <w:color w:val="0087DC"/>
          <w:sz w:val="20"/>
          <w:szCs w:val="20"/>
          <w:shd w:val="clear" w:color="auto" w:fill="FFFFFF"/>
        </w:rPr>
        <w:t>4. DVP-ES2/EX2 Series Expansion Module</w:t>
      </w:r>
    </w:p>
    <w:p w:rsidR="00410732" w:rsidRDefault="00410732" w:rsidP="00410732">
      <w:pPr>
        <w:pStyle w:val="NormalWeb"/>
        <w:shd w:val="clear" w:color="auto" w:fill="FFFFFF"/>
        <w:spacing w:before="0" w:beforeAutospacing="0" w:after="91" w:afterAutospacing="0"/>
        <w:jc w:val="both"/>
      </w:pPr>
      <w:r w:rsidRPr="000C01F6">
        <w:fldChar w:fldCharType="end"/>
      </w:r>
    </w:p>
    <w:p w:rsidR="00410732" w:rsidRPr="000C01F6" w:rsidRDefault="00410732" w:rsidP="00410732">
      <w:pPr>
        <w:pStyle w:val="NormalWeb"/>
        <w:shd w:val="clear" w:color="auto" w:fill="FFFFFF"/>
        <w:spacing w:before="0" w:beforeAutospacing="0" w:after="91" w:afterAutospacing="0"/>
        <w:jc w:val="both"/>
        <w:rPr>
          <w:rFonts w:ascii="Arial" w:hAnsi="Arial" w:cs="Arial"/>
          <w:b/>
          <w:color w:val="444444"/>
          <w:sz w:val="32"/>
          <w:szCs w:val="32"/>
        </w:rPr>
      </w:pPr>
      <w:r w:rsidRPr="000C01F6">
        <w:t xml:space="preserve"> </w:t>
      </w:r>
      <w:r w:rsidRPr="000C01F6">
        <w:rPr>
          <w:rFonts w:ascii="Arial" w:hAnsi="Arial" w:cs="Arial"/>
          <w:b/>
          <w:color w:val="444444"/>
          <w:sz w:val="32"/>
          <w:szCs w:val="32"/>
        </w:rPr>
        <w:t>DESCRIPTION</w:t>
      </w:r>
    </w:p>
    <w:p w:rsidR="00410732" w:rsidRPr="004E5645" w:rsidRDefault="00410732" w:rsidP="00410732">
      <w:pPr>
        <w:numPr>
          <w:ilvl w:val="0"/>
          <w:numId w:val="3"/>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Digital modules (output/input/mix): 8,16, 32(AC power)</w:t>
      </w:r>
    </w:p>
    <w:p w:rsidR="00410732" w:rsidRPr="004E5645" w:rsidRDefault="00410732" w:rsidP="00410732">
      <w:pPr>
        <w:numPr>
          <w:ilvl w:val="0"/>
          <w:numId w:val="3"/>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Analog modules (output/input/mix): 4 channel, 6 channel inputs (14-bit)</w:t>
      </w:r>
    </w:p>
    <w:p w:rsidR="00410732" w:rsidRPr="004E5645" w:rsidRDefault="00410732" w:rsidP="00410732">
      <w:pPr>
        <w:numPr>
          <w:ilvl w:val="0"/>
          <w:numId w:val="3"/>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Temperature measurement modules: conversion time 200ms/channel, overall accuracy +/-0.6%, resolution RTD inputs Pt100 / Pt1000 / Ni100 / Ni1000, thermocouple inputs J, K, R, S, T, E, N type</w:t>
      </w:r>
    </w:p>
    <w:p w:rsidR="00410732" w:rsidRPr="004E5645" w:rsidRDefault="00410732" w:rsidP="00410732">
      <w:pPr>
        <w:numPr>
          <w:ilvl w:val="0"/>
          <w:numId w:val="3"/>
        </w:numPr>
        <w:shd w:val="clear" w:color="auto" w:fill="FFFFFF"/>
        <w:spacing w:before="100" w:beforeAutospacing="1" w:after="100" w:afterAutospacing="1" w:line="240" w:lineRule="auto"/>
        <w:jc w:val="both"/>
        <w:rPr>
          <w:rFonts w:ascii="Arial" w:eastAsia="Times New Roman" w:hAnsi="Arial" w:cs="Arial"/>
          <w:color w:val="444444"/>
          <w:sz w:val="18"/>
          <w:szCs w:val="18"/>
        </w:rPr>
      </w:pPr>
      <w:r w:rsidRPr="004E5645">
        <w:rPr>
          <w:rFonts w:ascii="Arial" w:eastAsia="Times New Roman" w:hAnsi="Arial" w:cs="Arial"/>
          <w:color w:val="444444"/>
          <w:sz w:val="18"/>
          <w:szCs w:val="18"/>
        </w:rPr>
        <w:t>Resolver modules: distance 50M, resolution 12-bits, 500rpm, disconnection detection is supported</w:t>
      </w:r>
    </w:p>
    <w:p w:rsidR="00410732" w:rsidRPr="000C01F6" w:rsidRDefault="00410732" w:rsidP="00410732">
      <w:pPr>
        <w:rPr>
          <w:rFonts w:ascii="Arial" w:eastAsia="Times New Roman" w:hAnsi="Arial" w:cs="Arial"/>
          <w:color w:val="666666"/>
          <w:sz w:val="11"/>
          <w:szCs w:val="11"/>
          <w:shd w:val="clear" w:color="auto" w:fill="FFFFFF"/>
        </w:rPr>
      </w:pPr>
      <w:r w:rsidRPr="000C01F6">
        <w:rPr>
          <w:rFonts w:ascii="Times New Roman" w:eastAsia="Times New Roman" w:hAnsi="Times New Roman" w:cs="Times New Roman"/>
          <w:sz w:val="24"/>
          <w:szCs w:val="24"/>
        </w:rPr>
        <w:fldChar w:fldCharType="begin"/>
      </w:r>
      <w:r w:rsidRPr="000C01F6">
        <w:rPr>
          <w:rFonts w:ascii="Times New Roman" w:eastAsia="Times New Roman" w:hAnsi="Times New Roman" w:cs="Times New Roman"/>
          <w:sz w:val="24"/>
          <w:szCs w:val="24"/>
        </w:rPr>
        <w:instrText xml:space="preserve"> HYPERLINK "https://www.deltaelectronicsindia.com/industrial-automation/programmable-logic-controller/dvp-ec3-series/" \o "DVP-EC3 Series" </w:instrText>
      </w:r>
      <w:r w:rsidRPr="000C01F6">
        <w:rPr>
          <w:rFonts w:ascii="Times New Roman" w:eastAsia="Times New Roman" w:hAnsi="Times New Roman" w:cs="Times New Roman"/>
          <w:sz w:val="24"/>
          <w:szCs w:val="24"/>
        </w:rPr>
        <w:fldChar w:fldCharType="separate"/>
      </w:r>
    </w:p>
    <w:p w:rsidR="00410732" w:rsidRPr="000C01F6" w:rsidRDefault="00410732" w:rsidP="00410732">
      <w:pPr>
        <w:spacing w:after="46" w:line="240" w:lineRule="auto"/>
        <w:rPr>
          <w:rFonts w:ascii="Times New Roman" w:eastAsia="Times New Roman" w:hAnsi="Times New Roman" w:cs="Times New Roman"/>
          <w:sz w:val="24"/>
          <w:szCs w:val="24"/>
        </w:rPr>
      </w:pPr>
      <w:r>
        <w:rPr>
          <w:rFonts w:ascii="Arial" w:eastAsia="Times New Roman" w:hAnsi="Arial" w:cs="Arial"/>
          <w:noProof/>
          <w:color w:val="666666"/>
          <w:sz w:val="11"/>
          <w:szCs w:val="11"/>
          <w:shd w:val="clear" w:color="auto" w:fill="FFFFFF"/>
        </w:rPr>
        <w:lastRenderedPageBreak/>
        <w:drawing>
          <wp:inline distT="0" distB="0" distL="0" distR="0">
            <wp:extent cx="1377315" cy="1330960"/>
            <wp:effectExtent l="19050" t="0" r="0" b="0"/>
            <wp:docPr id="10" name="Picture 10" descr="https://www.deltaelectronicsindia.com/wp-content/uploads/2018/11/DVP-EC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deltaelectronicsindia.com/wp-content/uploads/2018/11/DVP-EC3_S.jpg"/>
                    <pic:cNvPicPr>
                      <a:picLocks noChangeAspect="1" noChangeArrowheads="1"/>
                    </pic:cNvPicPr>
                  </pic:nvPicPr>
                  <pic:blipFill>
                    <a:blip r:embed="rId9"/>
                    <a:srcRect/>
                    <a:stretch>
                      <a:fillRect/>
                    </a:stretch>
                  </pic:blipFill>
                  <pic:spPr bwMode="auto">
                    <a:xfrm>
                      <a:off x="0" y="0"/>
                      <a:ext cx="1377315" cy="1330960"/>
                    </a:xfrm>
                    <a:prstGeom prst="rect">
                      <a:avLst/>
                    </a:prstGeom>
                    <a:noFill/>
                    <a:ln w="9525">
                      <a:noFill/>
                      <a:miter lim="800000"/>
                      <a:headEnd/>
                      <a:tailEnd/>
                    </a:ln>
                  </pic:spPr>
                </pic:pic>
              </a:graphicData>
            </a:graphic>
          </wp:inline>
        </w:drawing>
      </w:r>
    </w:p>
    <w:p w:rsidR="00410732" w:rsidRPr="000C01F6" w:rsidRDefault="00410732" w:rsidP="00410732">
      <w:pPr>
        <w:spacing w:after="0" w:line="240" w:lineRule="auto"/>
        <w:rPr>
          <w:rFonts w:ascii="Arial" w:eastAsia="Times New Roman" w:hAnsi="Arial" w:cs="Arial"/>
          <w:color w:val="666666"/>
          <w:sz w:val="20"/>
          <w:szCs w:val="20"/>
          <w:shd w:val="clear" w:color="auto" w:fill="FFFFFF"/>
        </w:rPr>
      </w:pPr>
      <w:proofErr w:type="gramStart"/>
      <w:r w:rsidRPr="000C01F6">
        <w:rPr>
          <w:rFonts w:ascii="Arial" w:eastAsia="Times New Roman" w:hAnsi="Arial" w:cs="Arial"/>
          <w:color w:val="666666"/>
          <w:sz w:val="20"/>
          <w:szCs w:val="20"/>
          <w:shd w:val="clear" w:color="auto" w:fill="FFFFFF"/>
        </w:rPr>
        <w:t>5.DV</w:t>
      </w:r>
      <w:proofErr w:type="gramEnd"/>
      <w:r w:rsidRPr="000C01F6">
        <w:rPr>
          <w:rFonts w:ascii="Arial" w:eastAsia="Times New Roman" w:hAnsi="Arial" w:cs="Arial"/>
          <w:color w:val="666666"/>
          <w:sz w:val="20"/>
          <w:szCs w:val="20"/>
          <w:shd w:val="clear" w:color="auto" w:fill="FFFFFF"/>
        </w:rPr>
        <w:t>P-EC3 Series</w:t>
      </w:r>
    </w:p>
    <w:p w:rsidR="00410732" w:rsidRDefault="00410732" w:rsidP="00410732">
      <w:pPr>
        <w:rPr>
          <w:rFonts w:ascii="Times New Roman" w:eastAsia="Times New Roman" w:hAnsi="Times New Roman" w:cs="Times New Roman"/>
          <w:sz w:val="24"/>
          <w:szCs w:val="24"/>
        </w:rPr>
      </w:pPr>
      <w:r w:rsidRPr="000C01F6">
        <w:rPr>
          <w:rFonts w:ascii="Times New Roman" w:eastAsia="Times New Roman" w:hAnsi="Times New Roman" w:cs="Times New Roman"/>
          <w:sz w:val="24"/>
          <w:szCs w:val="24"/>
        </w:rPr>
        <w:fldChar w:fldCharType="end"/>
      </w:r>
    </w:p>
    <w:p w:rsidR="00410732" w:rsidRDefault="00410732" w:rsidP="00410732">
      <w:pPr>
        <w:rPr>
          <w:rFonts w:ascii="Arial" w:hAnsi="Arial" w:cs="Arial"/>
          <w:b/>
          <w:color w:val="444444"/>
          <w:sz w:val="32"/>
          <w:szCs w:val="32"/>
        </w:rPr>
      </w:pPr>
      <w:r w:rsidRPr="000C01F6">
        <w:rPr>
          <w:rFonts w:ascii="Arial" w:hAnsi="Arial" w:cs="Arial"/>
          <w:b/>
          <w:color w:val="444444"/>
          <w:sz w:val="32"/>
          <w:szCs w:val="32"/>
        </w:rPr>
        <w:t>DESCRIPTION</w:t>
      </w:r>
    </w:p>
    <w:p w:rsidR="00410732" w:rsidRDefault="00410732" w:rsidP="00410732">
      <w:pPr>
        <w:rPr>
          <w:rFonts w:ascii="Arial" w:hAnsi="Arial" w:cs="Arial"/>
          <w:color w:val="444444"/>
          <w:sz w:val="16"/>
          <w:szCs w:val="16"/>
          <w:shd w:val="clear" w:color="auto" w:fill="FFFFFF"/>
        </w:rPr>
      </w:pPr>
      <w:r w:rsidRPr="004E5645">
        <w:rPr>
          <w:rFonts w:ascii="Arial" w:hAnsi="Arial" w:cs="Arial"/>
          <w:color w:val="444444"/>
          <w:sz w:val="16"/>
          <w:szCs w:val="16"/>
          <w:shd w:val="clear" w:color="auto" w:fill="FFFFFF"/>
        </w:rPr>
        <w:t>EC3 series is the most economical solution for sequential control and communication monitoring and can operate independently, allowing the user to achieve stand-alone monitor, e.g. monitoring phototransistor coupler, proximity switch, optical sensor, indicator and illumination switch. Through serial ports, EC3 is able to connect to control devices such as PLC, frequency inverter and temperature controller, which can be said to be a programmable application solution that is cost-friendly and highly reliable.</w:t>
      </w:r>
    </w:p>
    <w:p w:rsidR="00410732" w:rsidRDefault="00410732" w:rsidP="00410732">
      <w:pPr>
        <w:rPr>
          <w:rFonts w:ascii="Times New Roman" w:eastAsia="Times New Roman" w:hAnsi="Times New Roman" w:cs="Times New Roman"/>
          <w:sz w:val="24"/>
          <w:szCs w:val="24"/>
        </w:rPr>
      </w:pPr>
      <w:r>
        <w:rPr>
          <w:rFonts w:ascii="Times New Roman" w:eastAsia="Times New Roman" w:hAnsi="Times New Roman" w:cs="Times New Roman"/>
          <w:sz w:val="24"/>
          <w:szCs w:val="24"/>
        </w:rPr>
        <w:t>6. ALL OTHER MODELS ARE ALSO AVIALABLE</w:t>
      </w:r>
    </w:p>
    <w:p w:rsidR="00410732" w:rsidRPr="004E5645" w:rsidRDefault="00410732" w:rsidP="00410732">
      <w:pPr>
        <w:rPr>
          <w:rFonts w:ascii="Arial" w:hAnsi="Arial" w:cs="Arial"/>
          <w:b/>
          <w:color w:val="444444"/>
          <w:sz w:val="16"/>
          <w:szCs w:val="16"/>
        </w:rPr>
      </w:pPr>
    </w:p>
    <w:p w:rsidR="00410732" w:rsidRPr="00727BC9" w:rsidRDefault="00410732" w:rsidP="00410732">
      <w:pPr>
        <w:rPr>
          <w:rFonts w:ascii="Times New Roman" w:eastAsia="Times New Roman" w:hAnsi="Times New Roman" w:cs="Times New Roman"/>
          <w:sz w:val="18"/>
          <w:szCs w:val="18"/>
        </w:rPr>
      </w:pPr>
    </w:p>
    <w:p w:rsidR="00410732" w:rsidRPr="00CC651B" w:rsidRDefault="00410732" w:rsidP="00410732">
      <w:pPr>
        <w:ind w:left="720"/>
        <w:rPr>
          <w:rFonts w:ascii="Times New Roman" w:eastAsia="Times New Roman" w:hAnsi="Times New Roman" w:cs="Times New Roman"/>
          <w:b/>
          <w:sz w:val="28"/>
          <w:szCs w:val="28"/>
        </w:rPr>
      </w:pPr>
      <w:r w:rsidRPr="00CC651B">
        <w:rPr>
          <w:rFonts w:ascii="Times New Roman" w:eastAsia="Times New Roman" w:hAnsi="Times New Roman" w:cs="Times New Roman"/>
          <w:b/>
          <w:sz w:val="28"/>
          <w:szCs w:val="28"/>
        </w:rPr>
        <w:t>MITSUBISHI</w:t>
      </w:r>
    </w:p>
    <w:p w:rsidR="00410732" w:rsidRDefault="00410732" w:rsidP="00410732">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Model name:</w:t>
      </w:r>
    </w:p>
    <w:p w:rsidR="00410732" w:rsidRDefault="00410732" w:rsidP="00410732">
      <w:pPr>
        <w:ind w:left="720"/>
        <w:rPr>
          <w:rFonts w:ascii="Arial" w:hAnsi="Arial" w:cs="Arial"/>
          <w:b/>
          <w:bCs/>
          <w:color w:val="000000"/>
          <w:sz w:val="14"/>
          <w:szCs w:val="14"/>
          <w:shd w:val="clear" w:color="auto" w:fill="CCCCB3"/>
        </w:rPr>
      </w:pPr>
      <w:r w:rsidRPr="00727BC9">
        <w:rPr>
          <w:rFonts w:ascii="Arial" w:hAnsi="Arial" w:cs="Arial"/>
          <w:b/>
          <w:bCs/>
          <w:color w:val="000000"/>
          <w:sz w:val="14"/>
          <w:szCs w:val="14"/>
          <w:shd w:val="clear" w:color="auto" w:fill="CCCCB3"/>
        </w:rPr>
        <w:t xml:space="preserve"> </w:t>
      </w:r>
      <w:r>
        <w:rPr>
          <w:rFonts w:ascii="Arial" w:hAnsi="Arial" w:cs="Arial"/>
          <w:b/>
          <w:bCs/>
          <w:color w:val="000000"/>
          <w:sz w:val="14"/>
          <w:szCs w:val="14"/>
          <w:shd w:val="clear" w:color="auto" w:fill="CCCCB3"/>
        </w:rPr>
        <w:t>FX3U SERIES</w:t>
      </w:r>
    </w:p>
    <w:p w:rsidR="00410732" w:rsidRDefault="00410732" w:rsidP="00410732">
      <w:pPr>
        <w:rPr>
          <w:rFonts w:ascii="Arial" w:hAnsi="Arial" w:cs="Arial"/>
          <w:b/>
          <w:color w:val="444444"/>
          <w:sz w:val="32"/>
          <w:szCs w:val="32"/>
        </w:rPr>
      </w:pPr>
      <w:r w:rsidRPr="000C01F6">
        <w:rPr>
          <w:rFonts w:ascii="Arial" w:hAnsi="Arial" w:cs="Arial"/>
          <w:b/>
          <w:color w:val="444444"/>
          <w:sz w:val="32"/>
          <w:szCs w:val="32"/>
        </w:rPr>
        <w:t>DESCRIPTION</w:t>
      </w:r>
    </w:p>
    <w:tbl>
      <w:tblPr>
        <w:tblW w:w="5000" w:type="pct"/>
        <w:tblCellSpacing w:w="0" w:type="dxa"/>
        <w:tblBorders>
          <w:top w:val="single" w:sz="4" w:space="0" w:color="D5D5D5"/>
          <w:left w:val="single" w:sz="4" w:space="0" w:color="D5D5D5"/>
        </w:tblBorders>
        <w:shd w:val="clear" w:color="auto" w:fill="FFFFFF"/>
        <w:tblCellMar>
          <w:left w:w="0" w:type="dxa"/>
          <w:right w:w="0" w:type="dxa"/>
        </w:tblCellMar>
        <w:tblLook w:val="04A0"/>
      </w:tblPr>
      <w:tblGrid>
        <w:gridCol w:w="2822"/>
        <w:gridCol w:w="6668"/>
      </w:tblGrid>
      <w:tr w:rsidR="00410732" w:rsidRPr="004E5645" w:rsidTr="00762BA2">
        <w:trPr>
          <w:tblCellSpacing w:w="0" w:type="dxa"/>
        </w:trPr>
        <w:tc>
          <w:tcPr>
            <w:tcW w:w="0" w:type="auto"/>
            <w:tcBorders>
              <w:bottom w:val="single" w:sz="4" w:space="0" w:color="D5D5D5"/>
              <w:right w:val="single" w:sz="4" w:space="0" w:color="D5D5D5"/>
            </w:tcBorders>
            <w:shd w:val="clear" w:color="auto" w:fill="FFFFFF"/>
            <w:tcMar>
              <w:top w:w="55" w:type="dxa"/>
              <w:left w:w="55" w:type="dxa"/>
              <w:bottom w:w="55" w:type="dxa"/>
              <w:right w:w="55" w:type="dxa"/>
            </w:tcMar>
            <w:hideMark/>
          </w:tcPr>
          <w:p w:rsidR="00410732" w:rsidRPr="004E5645" w:rsidRDefault="00410732" w:rsidP="00762BA2">
            <w:pPr>
              <w:spacing w:after="0" w:line="240" w:lineRule="auto"/>
              <w:rPr>
                <w:rFonts w:ascii="Arial" w:eastAsia="Times New Roman" w:hAnsi="Arial" w:cs="Arial"/>
                <w:color w:val="333333"/>
                <w:sz w:val="11"/>
                <w:szCs w:val="11"/>
              </w:rPr>
            </w:pPr>
            <w:r>
              <w:rPr>
                <w:rFonts w:ascii="Arial" w:eastAsia="Times New Roman" w:hAnsi="Arial" w:cs="Arial"/>
                <w:noProof/>
                <w:color w:val="333333"/>
                <w:sz w:val="11"/>
                <w:szCs w:val="11"/>
              </w:rPr>
              <w:drawing>
                <wp:inline distT="0" distB="0" distL="0" distR="0">
                  <wp:extent cx="1620520" cy="763905"/>
                  <wp:effectExtent l="19050" t="0" r="0" b="0"/>
                  <wp:docPr id="12" name="Picture 12" descr="https://www.mitsubishielectric.com/fa/products/cnt/plc_fx/pmerit/contents/plc/images/fx3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itsubishielectric.com/fa/products/cnt/plc_fx/pmerit/contents/plc/images/fx3u.jpg"/>
                          <pic:cNvPicPr>
                            <a:picLocks noChangeAspect="1" noChangeArrowheads="1"/>
                          </pic:cNvPicPr>
                        </pic:nvPicPr>
                        <pic:blipFill>
                          <a:blip r:embed="rId10"/>
                          <a:srcRect/>
                          <a:stretch>
                            <a:fillRect/>
                          </a:stretch>
                        </pic:blipFill>
                        <pic:spPr bwMode="auto">
                          <a:xfrm>
                            <a:off x="0" y="0"/>
                            <a:ext cx="1620520" cy="763905"/>
                          </a:xfrm>
                          <a:prstGeom prst="rect">
                            <a:avLst/>
                          </a:prstGeom>
                          <a:noFill/>
                          <a:ln w="9525">
                            <a:noFill/>
                            <a:miter lim="800000"/>
                            <a:headEnd/>
                            <a:tailEnd/>
                          </a:ln>
                        </pic:spPr>
                      </pic:pic>
                    </a:graphicData>
                  </a:graphic>
                </wp:inline>
              </w:drawing>
            </w:r>
          </w:p>
        </w:tc>
        <w:tc>
          <w:tcPr>
            <w:tcW w:w="0" w:type="auto"/>
            <w:tcBorders>
              <w:bottom w:val="single" w:sz="4" w:space="0" w:color="D5D5D5"/>
              <w:right w:val="single" w:sz="4" w:space="0" w:color="D5D5D5"/>
            </w:tcBorders>
            <w:shd w:val="clear" w:color="auto" w:fill="FFFFFF"/>
            <w:tcMar>
              <w:top w:w="55" w:type="dxa"/>
              <w:left w:w="55" w:type="dxa"/>
              <w:bottom w:w="55" w:type="dxa"/>
              <w:right w:w="55" w:type="dxa"/>
            </w:tcMar>
            <w:hideMark/>
          </w:tcPr>
          <w:p w:rsidR="00410732" w:rsidRPr="004E5645" w:rsidRDefault="00410732" w:rsidP="00762BA2">
            <w:pPr>
              <w:spacing w:after="0" w:line="240" w:lineRule="auto"/>
              <w:rPr>
                <w:rFonts w:ascii="Arial" w:eastAsia="Times New Roman" w:hAnsi="Arial" w:cs="Arial"/>
                <w:color w:val="333333"/>
                <w:sz w:val="11"/>
                <w:szCs w:val="11"/>
              </w:rPr>
            </w:pPr>
            <w:r>
              <w:rPr>
                <w:rFonts w:ascii="Arial" w:eastAsia="Times New Roman" w:hAnsi="Arial" w:cs="Arial"/>
                <w:noProof/>
                <w:color w:val="787C8D"/>
                <w:sz w:val="11"/>
                <w:szCs w:val="11"/>
              </w:rPr>
              <w:drawing>
                <wp:inline distT="0" distB="0" distL="0" distR="0">
                  <wp:extent cx="711835" cy="323850"/>
                  <wp:effectExtent l="19050" t="0" r="0" b="0"/>
                  <wp:docPr id="13" name="Picture 13" descr="https://www.mitsubishielectric.com/fa/products/cnt/plc_fx/pmerit/contents/plc/images/icon_io-block384.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mitsubishielectric.com/fa/products/cnt/plc_fx/pmerit/contents/plc/images/icon_io-block384.gif">
                            <a:hlinkClick r:id="rId11"/>
                          </pic:cNvPr>
                          <pic:cNvPicPr>
                            <a:picLocks noChangeAspect="1" noChangeArrowheads="1"/>
                          </pic:cNvPicPr>
                        </pic:nvPicPr>
                        <pic:blipFill>
                          <a:blip r:embed="rId12"/>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711835" cy="323850"/>
                  <wp:effectExtent l="19050" t="0" r="0" b="0"/>
                  <wp:docPr id="14" name="Picture 14" descr="https://www.mitsubishielectric.com/fa/products/cnt/plc_fx/pmerit/contents/plc/images/icon_s-block.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itsubishielectric.com/fa/products/cnt/plc_fx/pmerit/contents/plc/images/icon_s-block.gif">
                            <a:hlinkClick r:id="rId13"/>
                          </pic:cNvPr>
                          <pic:cNvPicPr>
                            <a:picLocks noChangeAspect="1" noChangeArrowheads="1"/>
                          </pic:cNvPicPr>
                        </pic:nvPicPr>
                        <pic:blipFill>
                          <a:blip r:embed="rId14"/>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711835" cy="323850"/>
                  <wp:effectExtent l="19050" t="0" r="0" b="0"/>
                  <wp:docPr id="15" name="Picture 15" descr="https://www.mitsubishielectric.com/fa/products/cnt/plc_fx/pmerit/contents/plc/images/icon_board.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itsubishielectric.com/fa/products/cnt/plc_fx/pmerit/contents/plc/images/icon_board.gif">
                            <a:hlinkClick r:id="rId15"/>
                          </pic:cNvPr>
                          <pic:cNvPicPr>
                            <a:picLocks noChangeAspect="1" noChangeArrowheads="1"/>
                          </pic:cNvPicPr>
                        </pic:nvPicPr>
                        <pic:blipFill>
                          <a:blip r:embed="rId16"/>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711835" cy="323850"/>
                  <wp:effectExtent l="19050" t="0" r="0" b="0"/>
                  <wp:docPr id="16" name="Picture 16" descr="https://www.mitsubishielectric.com/fa/products/cnt/plc_fx/pmerit/contents/plc/images/icon_hc100.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mitsubishielectric.com/fa/products/cnt/plc_fx/pmerit/contents/plc/images/icon_hc100.gif">
                            <a:hlinkClick r:id="rId17"/>
                          </pic:cNvPr>
                          <pic:cNvPicPr>
                            <a:picLocks noChangeAspect="1" noChangeArrowheads="1"/>
                          </pic:cNvPicPr>
                        </pic:nvPicPr>
                        <pic:blipFill>
                          <a:blip r:embed="rId18"/>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949325" cy="323850"/>
                  <wp:effectExtent l="19050" t="0" r="3175" b="0"/>
                  <wp:docPr id="17" name="Picture 17" descr="https://www.mitsubishielectric.com/fa/products/cnt/plc_fx/pmerit/contents/plc/images/icon_positioning3.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mitsubishielectric.com/fa/products/cnt/plc_fx/pmerit/contents/plc/images/icon_positioning3.gif">
                            <a:hlinkClick r:id="rId19"/>
                          </pic:cNvPr>
                          <pic:cNvPicPr>
                            <a:picLocks noChangeAspect="1" noChangeArrowheads="1"/>
                          </pic:cNvPicPr>
                        </pic:nvPicPr>
                        <pic:blipFill>
                          <a:blip r:embed="rId20"/>
                          <a:srcRect/>
                          <a:stretch>
                            <a:fillRect/>
                          </a:stretch>
                        </pic:blipFill>
                        <pic:spPr bwMode="auto">
                          <a:xfrm>
                            <a:off x="0" y="0"/>
                            <a:ext cx="94932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sidRPr="004E5645">
              <w:rPr>
                <w:rFonts w:ascii="Arial" w:eastAsia="Times New Roman" w:hAnsi="Arial" w:cs="Arial"/>
                <w:color w:val="333333"/>
                <w:sz w:val="11"/>
                <w:szCs w:val="11"/>
              </w:rPr>
              <w:br/>
            </w:r>
            <w:r w:rsidRPr="004E5645">
              <w:rPr>
                <w:rFonts w:ascii="Arial" w:eastAsia="Times New Roman" w:hAnsi="Arial" w:cs="Arial"/>
                <w:b/>
                <w:bCs/>
                <w:color w:val="333333"/>
                <w:sz w:val="11"/>
              </w:rPr>
              <w:t>Memory</w:t>
            </w:r>
            <w:r w:rsidRPr="004E5645">
              <w:rPr>
                <w:rFonts w:ascii="Arial" w:eastAsia="Times New Roman" w:hAnsi="Arial" w:cs="Arial"/>
                <w:color w:val="333333"/>
                <w:sz w:val="11"/>
                <w:szCs w:val="11"/>
              </w:rPr>
              <w:br/>
              <w:t>64,000 step RAM memory built-in. Flash memory cassette can also be mounted. </w:t>
            </w:r>
            <w:r w:rsidRPr="004E5645">
              <w:rPr>
                <w:rFonts w:ascii="Arial" w:eastAsia="Times New Roman" w:hAnsi="Arial" w:cs="Arial"/>
                <w:color w:val="333333"/>
                <w:sz w:val="11"/>
                <w:szCs w:val="11"/>
              </w:rPr>
              <w:br/>
            </w:r>
            <w:r w:rsidRPr="004E5645">
              <w:rPr>
                <w:rFonts w:ascii="Arial" w:eastAsia="Times New Roman" w:hAnsi="Arial" w:cs="Arial"/>
                <w:b/>
                <w:bCs/>
                <w:color w:val="333333"/>
                <w:sz w:val="11"/>
              </w:rPr>
              <w:t>Processing speed</w:t>
            </w:r>
            <w:r w:rsidRPr="004E5645">
              <w:rPr>
                <w:rFonts w:ascii="Arial" w:eastAsia="Times New Roman" w:hAnsi="Arial" w:cs="Arial"/>
                <w:color w:val="333333"/>
                <w:sz w:val="11"/>
                <w:szCs w:val="11"/>
              </w:rPr>
              <w:br/>
              <w:t xml:space="preserve">Basic instruction: 0.065 </w:t>
            </w:r>
            <w:proofErr w:type="spellStart"/>
            <w:r w:rsidRPr="004E5645">
              <w:rPr>
                <w:rFonts w:ascii="Arial" w:eastAsia="Times New Roman" w:hAnsi="Arial" w:cs="Arial"/>
                <w:color w:val="333333"/>
                <w:sz w:val="11"/>
                <w:szCs w:val="11"/>
              </w:rPr>
              <w:t>μs</w:t>
            </w:r>
            <w:proofErr w:type="spellEnd"/>
            <w:r w:rsidRPr="004E5645">
              <w:rPr>
                <w:rFonts w:ascii="Arial" w:eastAsia="Times New Roman" w:hAnsi="Arial" w:cs="Arial"/>
                <w:color w:val="333333"/>
                <w:sz w:val="11"/>
                <w:szCs w:val="11"/>
              </w:rPr>
              <w:t xml:space="preserve">/instruction (LD instruction) Application instruction: 0.642 to 100 </w:t>
            </w:r>
            <w:proofErr w:type="spellStart"/>
            <w:r w:rsidRPr="004E5645">
              <w:rPr>
                <w:rFonts w:ascii="Arial" w:eastAsia="Times New Roman" w:hAnsi="Arial" w:cs="Arial"/>
                <w:color w:val="333333"/>
                <w:sz w:val="11"/>
                <w:szCs w:val="11"/>
              </w:rPr>
              <w:t>μs</w:t>
            </w:r>
            <w:proofErr w:type="spellEnd"/>
            <w:r w:rsidRPr="004E5645">
              <w:rPr>
                <w:rFonts w:ascii="Arial" w:eastAsia="Times New Roman" w:hAnsi="Arial" w:cs="Arial"/>
                <w:color w:val="333333"/>
                <w:sz w:val="11"/>
                <w:szCs w:val="11"/>
              </w:rPr>
              <w:t>/instruction</w:t>
            </w:r>
            <w:r w:rsidRPr="004E5645">
              <w:rPr>
                <w:rFonts w:ascii="Arial" w:eastAsia="Times New Roman" w:hAnsi="Arial" w:cs="Arial"/>
                <w:color w:val="333333"/>
                <w:sz w:val="11"/>
                <w:szCs w:val="11"/>
              </w:rPr>
              <w:br/>
            </w:r>
            <w:r w:rsidRPr="004E5645">
              <w:rPr>
                <w:rFonts w:ascii="Arial" w:eastAsia="Times New Roman" w:hAnsi="Arial" w:cs="Arial"/>
                <w:b/>
                <w:bCs/>
                <w:color w:val="333333"/>
                <w:sz w:val="11"/>
              </w:rPr>
              <w:t>Device</w:t>
            </w:r>
            <w:r w:rsidRPr="004E5645">
              <w:rPr>
                <w:rFonts w:ascii="Arial" w:eastAsia="Times New Roman" w:hAnsi="Arial" w:cs="Arial"/>
                <w:color w:val="333333"/>
                <w:sz w:val="11"/>
                <w:szCs w:val="11"/>
              </w:rPr>
              <w:br/>
              <w:t>Auxiliary relay: 7,680 pts Timer: 512 pts Counter: 235 pts Data register: 8,000 pts</w:t>
            </w:r>
            <w:r w:rsidRPr="004E5645">
              <w:rPr>
                <w:rFonts w:ascii="Arial" w:eastAsia="Times New Roman" w:hAnsi="Arial" w:cs="Arial"/>
                <w:color w:val="333333"/>
                <w:sz w:val="11"/>
                <w:szCs w:val="11"/>
              </w:rPr>
              <w:br/>
              <w:t>Extension register: 32,768 pts Extension file register (optional memory): 32,768 pts</w:t>
            </w:r>
          </w:p>
        </w:tc>
      </w:tr>
    </w:tbl>
    <w:p w:rsidR="00410732" w:rsidRPr="008E2CF9" w:rsidRDefault="008E2CF9" w:rsidP="00410732">
      <w:pPr>
        <w:ind w:left="720"/>
        <w:rPr>
          <w:rFonts w:ascii="Arial" w:hAnsi="Arial" w:cs="Arial"/>
          <w:b/>
          <w:bCs/>
          <w:color w:val="000000"/>
          <w:sz w:val="20"/>
          <w:szCs w:val="20"/>
          <w:shd w:val="clear" w:color="auto" w:fill="CCCCB3"/>
        </w:rPr>
      </w:pPr>
      <w:r w:rsidRPr="008E2CF9">
        <w:rPr>
          <w:rFonts w:ascii="Arial" w:eastAsia="Times New Roman" w:hAnsi="Arial" w:cs="Arial"/>
          <w:b/>
          <w:bCs/>
          <w:color w:val="333333"/>
          <w:sz w:val="20"/>
          <w:szCs w:val="20"/>
        </w:rPr>
        <w:t>Memory</w:t>
      </w:r>
      <w:r w:rsidRPr="004E5645">
        <w:rPr>
          <w:rFonts w:ascii="Arial" w:eastAsia="Times New Roman" w:hAnsi="Arial" w:cs="Arial"/>
          <w:color w:val="333333"/>
          <w:sz w:val="20"/>
          <w:szCs w:val="20"/>
        </w:rPr>
        <w:br/>
        <w:t>64,000 step RAM memory built-in. Flash memory cassette can also be mounted. </w:t>
      </w:r>
      <w:r w:rsidRPr="004E5645">
        <w:rPr>
          <w:rFonts w:ascii="Arial" w:eastAsia="Times New Roman" w:hAnsi="Arial" w:cs="Arial"/>
          <w:color w:val="333333"/>
          <w:sz w:val="20"/>
          <w:szCs w:val="20"/>
        </w:rPr>
        <w:br/>
      </w:r>
      <w:r w:rsidRPr="008E2CF9">
        <w:rPr>
          <w:rFonts w:ascii="Arial" w:eastAsia="Times New Roman" w:hAnsi="Arial" w:cs="Arial"/>
          <w:b/>
          <w:bCs/>
          <w:color w:val="333333"/>
          <w:sz w:val="20"/>
          <w:szCs w:val="20"/>
        </w:rPr>
        <w:t>Processing speed</w:t>
      </w:r>
      <w:r w:rsidRPr="004E5645">
        <w:rPr>
          <w:rFonts w:ascii="Arial" w:eastAsia="Times New Roman" w:hAnsi="Arial" w:cs="Arial"/>
          <w:color w:val="333333"/>
          <w:sz w:val="20"/>
          <w:szCs w:val="20"/>
        </w:rPr>
        <w:br/>
        <w:t xml:space="preserve">Basic instruction: </w:t>
      </w:r>
      <w:proofErr w:type="gramStart"/>
      <w:r w:rsidRPr="004E5645">
        <w:rPr>
          <w:rFonts w:ascii="Arial" w:eastAsia="Times New Roman" w:hAnsi="Arial" w:cs="Arial"/>
          <w:color w:val="333333"/>
          <w:sz w:val="20"/>
          <w:szCs w:val="20"/>
        </w:rPr>
        <w:t xml:space="preserve">0.065 </w:t>
      </w:r>
      <w:proofErr w:type="spellStart"/>
      <w:r w:rsidRPr="004E5645">
        <w:rPr>
          <w:rFonts w:ascii="Arial" w:eastAsia="Times New Roman" w:hAnsi="Arial" w:cs="Arial"/>
          <w:color w:val="333333"/>
          <w:sz w:val="20"/>
          <w:szCs w:val="20"/>
        </w:rPr>
        <w:t>μs</w:t>
      </w:r>
      <w:proofErr w:type="spellEnd"/>
      <w:r w:rsidRPr="004E5645">
        <w:rPr>
          <w:rFonts w:ascii="Arial" w:eastAsia="Times New Roman" w:hAnsi="Arial" w:cs="Arial"/>
          <w:color w:val="333333"/>
          <w:sz w:val="20"/>
          <w:szCs w:val="20"/>
        </w:rPr>
        <w:t>/instruction (LD instruction) Application instruction:</w:t>
      </w:r>
      <w:proofErr w:type="gramEnd"/>
      <w:r w:rsidRPr="004E5645">
        <w:rPr>
          <w:rFonts w:ascii="Arial" w:eastAsia="Times New Roman" w:hAnsi="Arial" w:cs="Arial"/>
          <w:color w:val="333333"/>
          <w:sz w:val="20"/>
          <w:szCs w:val="20"/>
        </w:rPr>
        <w:t xml:space="preserve"> 0.642 to 100 </w:t>
      </w:r>
      <w:proofErr w:type="spellStart"/>
      <w:r w:rsidRPr="004E5645">
        <w:rPr>
          <w:rFonts w:ascii="Arial" w:eastAsia="Times New Roman" w:hAnsi="Arial" w:cs="Arial"/>
          <w:color w:val="333333"/>
          <w:sz w:val="20"/>
          <w:szCs w:val="20"/>
        </w:rPr>
        <w:t>μs</w:t>
      </w:r>
      <w:proofErr w:type="spellEnd"/>
      <w:r w:rsidRPr="004E5645">
        <w:rPr>
          <w:rFonts w:ascii="Arial" w:eastAsia="Times New Roman" w:hAnsi="Arial" w:cs="Arial"/>
          <w:color w:val="333333"/>
          <w:sz w:val="20"/>
          <w:szCs w:val="20"/>
        </w:rPr>
        <w:t>/instruction</w:t>
      </w:r>
      <w:r w:rsidRPr="004E5645">
        <w:rPr>
          <w:rFonts w:ascii="Arial" w:eastAsia="Times New Roman" w:hAnsi="Arial" w:cs="Arial"/>
          <w:color w:val="333333"/>
          <w:sz w:val="20"/>
          <w:szCs w:val="20"/>
        </w:rPr>
        <w:br/>
      </w:r>
      <w:r w:rsidRPr="008E2CF9">
        <w:rPr>
          <w:rFonts w:ascii="Arial" w:eastAsia="Times New Roman" w:hAnsi="Arial" w:cs="Arial"/>
          <w:b/>
          <w:bCs/>
          <w:color w:val="333333"/>
          <w:sz w:val="20"/>
          <w:szCs w:val="20"/>
        </w:rPr>
        <w:t>Device</w:t>
      </w:r>
      <w:r w:rsidRPr="004E5645">
        <w:rPr>
          <w:rFonts w:ascii="Arial" w:eastAsia="Times New Roman" w:hAnsi="Arial" w:cs="Arial"/>
          <w:color w:val="333333"/>
          <w:sz w:val="20"/>
          <w:szCs w:val="20"/>
        </w:rPr>
        <w:br/>
        <w:t>Auxiliary relay: 7,680 pts Timer: 512 pts Counter: 235 pts Data register: 8,000 pts</w:t>
      </w:r>
      <w:r w:rsidRPr="004E5645">
        <w:rPr>
          <w:rFonts w:ascii="Arial" w:eastAsia="Times New Roman" w:hAnsi="Arial" w:cs="Arial"/>
          <w:color w:val="333333"/>
          <w:sz w:val="20"/>
          <w:szCs w:val="20"/>
        </w:rPr>
        <w:br/>
        <w:t>Extension register: 32,768 pts Extension file register (optional memory): 32,768 pts</w:t>
      </w:r>
    </w:p>
    <w:p w:rsidR="00410732" w:rsidRDefault="00410732" w:rsidP="00410732">
      <w:pPr>
        <w:ind w:left="720"/>
        <w:rPr>
          <w:rFonts w:ascii="Arial" w:hAnsi="Arial" w:cs="Arial"/>
          <w:b/>
          <w:bCs/>
          <w:color w:val="000000"/>
          <w:sz w:val="14"/>
          <w:szCs w:val="14"/>
          <w:shd w:val="clear" w:color="auto" w:fill="CCCCB3"/>
        </w:rPr>
      </w:pPr>
      <w:r>
        <w:rPr>
          <w:rFonts w:ascii="Arial" w:hAnsi="Arial" w:cs="Arial"/>
          <w:b/>
          <w:bCs/>
          <w:color w:val="000000"/>
          <w:sz w:val="14"/>
          <w:szCs w:val="14"/>
          <w:shd w:val="clear" w:color="auto" w:fill="CCCCB3"/>
        </w:rPr>
        <w:br/>
      </w:r>
      <w:r>
        <w:rPr>
          <w:rFonts w:ascii="Cambria Math" w:hAnsi="Cambria Math" w:cs="Cambria Math"/>
          <w:b/>
          <w:bCs/>
          <w:color w:val="000000"/>
          <w:sz w:val="14"/>
          <w:szCs w:val="14"/>
          <w:shd w:val="clear" w:color="auto" w:fill="CCCCB3"/>
        </w:rPr>
        <w:t>⇒</w:t>
      </w:r>
      <w:r>
        <w:rPr>
          <w:rFonts w:ascii="Arial" w:hAnsi="Arial" w:cs="Arial"/>
          <w:b/>
          <w:bCs/>
          <w:color w:val="000000"/>
          <w:sz w:val="14"/>
          <w:szCs w:val="14"/>
          <w:shd w:val="clear" w:color="auto" w:fill="CCCCB3"/>
        </w:rPr>
        <w:t xml:space="preserve"> FX3S SERIES</w:t>
      </w:r>
    </w:p>
    <w:p w:rsidR="00410732" w:rsidRDefault="00410732" w:rsidP="00410732">
      <w:pPr>
        <w:rPr>
          <w:rFonts w:ascii="Arial" w:hAnsi="Arial" w:cs="Arial"/>
          <w:b/>
          <w:color w:val="444444"/>
          <w:sz w:val="32"/>
          <w:szCs w:val="32"/>
        </w:rPr>
      </w:pPr>
      <w:r w:rsidRPr="000C01F6">
        <w:rPr>
          <w:rFonts w:ascii="Arial" w:hAnsi="Arial" w:cs="Arial"/>
          <w:b/>
          <w:color w:val="444444"/>
          <w:sz w:val="32"/>
          <w:szCs w:val="32"/>
        </w:rPr>
        <w:t>DESCRIPTION</w:t>
      </w:r>
    </w:p>
    <w:tbl>
      <w:tblPr>
        <w:tblW w:w="5000" w:type="pct"/>
        <w:tblCellSpacing w:w="0" w:type="dxa"/>
        <w:tblBorders>
          <w:top w:val="single" w:sz="4" w:space="0" w:color="D5D5D5"/>
          <w:left w:val="single" w:sz="4" w:space="0" w:color="D5D5D5"/>
        </w:tblBorders>
        <w:shd w:val="clear" w:color="auto" w:fill="FFFFFF"/>
        <w:tblCellMar>
          <w:left w:w="0" w:type="dxa"/>
          <w:right w:w="0" w:type="dxa"/>
        </w:tblCellMar>
        <w:tblLook w:val="04A0"/>
      </w:tblPr>
      <w:tblGrid>
        <w:gridCol w:w="2183"/>
        <w:gridCol w:w="7307"/>
      </w:tblGrid>
      <w:tr w:rsidR="00410732" w:rsidRPr="004E5645" w:rsidTr="00762BA2">
        <w:trPr>
          <w:tblCellSpacing w:w="0" w:type="dxa"/>
        </w:trPr>
        <w:tc>
          <w:tcPr>
            <w:tcW w:w="0" w:type="auto"/>
            <w:tcBorders>
              <w:bottom w:val="single" w:sz="4" w:space="0" w:color="D5D5D5"/>
              <w:right w:val="single" w:sz="4" w:space="0" w:color="D5D5D5"/>
            </w:tcBorders>
            <w:shd w:val="clear" w:color="auto" w:fill="FFFFFF"/>
            <w:tcMar>
              <w:top w:w="55" w:type="dxa"/>
              <w:left w:w="55" w:type="dxa"/>
              <w:bottom w:w="55" w:type="dxa"/>
              <w:right w:w="55" w:type="dxa"/>
            </w:tcMar>
            <w:hideMark/>
          </w:tcPr>
          <w:p w:rsidR="00410732" w:rsidRPr="004E5645" w:rsidRDefault="00410732" w:rsidP="00762BA2">
            <w:pPr>
              <w:spacing w:after="0" w:line="240" w:lineRule="auto"/>
              <w:rPr>
                <w:rFonts w:ascii="Arial" w:eastAsia="Times New Roman" w:hAnsi="Arial" w:cs="Arial"/>
                <w:color w:val="333333"/>
                <w:sz w:val="11"/>
                <w:szCs w:val="11"/>
              </w:rPr>
            </w:pPr>
            <w:r w:rsidRPr="004E5645">
              <w:rPr>
                <w:rFonts w:ascii="Arial" w:eastAsia="Times New Roman" w:hAnsi="Arial" w:cs="Arial"/>
                <w:color w:val="333333"/>
                <w:sz w:val="11"/>
                <w:szCs w:val="11"/>
              </w:rPr>
              <w:lastRenderedPageBreak/>
              <w:br/>
            </w:r>
            <w:r>
              <w:rPr>
                <w:rFonts w:ascii="Arial" w:eastAsia="Times New Roman" w:hAnsi="Arial" w:cs="Arial"/>
                <w:noProof/>
                <w:color w:val="333333"/>
                <w:sz w:val="11"/>
                <w:szCs w:val="11"/>
              </w:rPr>
              <w:drawing>
                <wp:inline distT="0" distB="0" distL="0" distR="0">
                  <wp:extent cx="1284605" cy="763905"/>
                  <wp:effectExtent l="19050" t="0" r="0" b="0"/>
                  <wp:docPr id="24" name="Picture 24" descr="https://www.mitsubishielectric.com/fa/products/cnt/plc_fx/pmerit/contents/plc/images/fx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mitsubishielectric.com/fa/products/cnt/plc_fx/pmerit/contents/plc/images/fx3s.jpg"/>
                          <pic:cNvPicPr>
                            <a:picLocks noChangeAspect="1" noChangeArrowheads="1"/>
                          </pic:cNvPicPr>
                        </pic:nvPicPr>
                        <pic:blipFill>
                          <a:blip r:embed="rId21"/>
                          <a:srcRect/>
                          <a:stretch>
                            <a:fillRect/>
                          </a:stretch>
                        </pic:blipFill>
                        <pic:spPr bwMode="auto">
                          <a:xfrm>
                            <a:off x="0" y="0"/>
                            <a:ext cx="1284605" cy="763905"/>
                          </a:xfrm>
                          <a:prstGeom prst="rect">
                            <a:avLst/>
                          </a:prstGeom>
                          <a:noFill/>
                          <a:ln w="9525">
                            <a:noFill/>
                            <a:miter lim="800000"/>
                            <a:headEnd/>
                            <a:tailEnd/>
                          </a:ln>
                        </pic:spPr>
                      </pic:pic>
                    </a:graphicData>
                  </a:graphic>
                </wp:inline>
              </w:drawing>
            </w:r>
          </w:p>
        </w:tc>
        <w:tc>
          <w:tcPr>
            <w:tcW w:w="0" w:type="auto"/>
            <w:tcBorders>
              <w:bottom w:val="single" w:sz="4" w:space="0" w:color="D5D5D5"/>
              <w:right w:val="single" w:sz="4" w:space="0" w:color="D5D5D5"/>
            </w:tcBorders>
            <w:shd w:val="clear" w:color="auto" w:fill="FFFFFF"/>
            <w:tcMar>
              <w:top w:w="55" w:type="dxa"/>
              <w:left w:w="55" w:type="dxa"/>
              <w:bottom w:w="55" w:type="dxa"/>
              <w:right w:w="55" w:type="dxa"/>
            </w:tcMar>
            <w:hideMark/>
          </w:tcPr>
          <w:p w:rsidR="00410732" w:rsidRPr="004E5645" w:rsidRDefault="00410732" w:rsidP="00762BA2">
            <w:pPr>
              <w:spacing w:after="0" w:line="240" w:lineRule="auto"/>
              <w:rPr>
                <w:rFonts w:ascii="Arial" w:eastAsia="Times New Roman" w:hAnsi="Arial" w:cs="Arial"/>
                <w:color w:val="333333"/>
                <w:sz w:val="11"/>
                <w:szCs w:val="11"/>
              </w:rPr>
            </w:pPr>
            <w:r>
              <w:rPr>
                <w:rFonts w:ascii="Arial" w:eastAsia="Times New Roman" w:hAnsi="Arial" w:cs="Arial"/>
                <w:noProof/>
                <w:color w:val="787C8D"/>
                <w:sz w:val="11"/>
                <w:szCs w:val="11"/>
              </w:rPr>
              <w:drawing>
                <wp:inline distT="0" distB="0" distL="0" distR="0">
                  <wp:extent cx="711835" cy="323850"/>
                  <wp:effectExtent l="19050" t="0" r="0" b="0"/>
                  <wp:docPr id="25" name="Picture 25" descr="https://www.mitsubishielectric.com/fa/products/cnt/plc_fx/pmerit/contents/plc/images/icon_board.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mitsubishielectric.com/fa/products/cnt/plc_fx/pmerit/contents/plc/images/icon_board.gif">
                            <a:hlinkClick r:id="rId15"/>
                          </pic:cNvPr>
                          <pic:cNvPicPr>
                            <a:picLocks noChangeAspect="1" noChangeArrowheads="1"/>
                          </pic:cNvPicPr>
                        </pic:nvPicPr>
                        <pic:blipFill>
                          <a:blip r:embed="rId16"/>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711835" cy="323850"/>
                  <wp:effectExtent l="19050" t="0" r="0" b="0"/>
                  <wp:docPr id="26" name="Picture 26" descr="https://www.mitsubishielectric.com/fa/products/cnt/plc_fx/pmerit/contents/plc/images/icon_s-block.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mitsubishielectric.com/fa/products/cnt/plc_fx/pmerit/contents/plc/images/icon_s-block.gif">
                            <a:hlinkClick r:id="rId13"/>
                          </pic:cNvPr>
                          <pic:cNvPicPr>
                            <a:picLocks noChangeAspect="1" noChangeArrowheads="1"/>
                          </pic:cNvPicPr>
                        </pic:nvPicPr>
                        <pic:blipFill>
                          <a:blip r:embed="rId14"/>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1429385" cy="323850"/>
                  <wp:effectExtent l="19050" t="0" r="0" b="0"/>
                  <wp:docPr id="27" name="Picture 27" descr="https://www.mitsubishielectric.com/fa/products/cnt/plc_fx/pmerit/contents/plc/images/icon_hc60-10_2.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mitsubishielectric.com/fa/products/cnt/plc_fx/pmerit/contents/plc/images/icon_hc60-10_2.gif">
                            <a:hlinkClick r:id="rId22"/>
                          </pic:cNvPr>
                          <pic:cNvPicPr>
                            <a:picLocks noChangeAspect="1" noChangeArrowheads="1"/>
                          </pic:cNvPicPr>
                        </pic:nvPicPr>
                        <pic:blipFill>
                          <a:blip r:embed="rId23"/>
                          <a:srcRect/>
                          <a:stretch>
                            <a:fillRect/>
                          </a:stretch>
                        </pic:blipFill>
                        <pic:spPr bwMode="auto">
                          <a:xfrm>
                            <a:off x="0" y="0"/>
                            <a:ext cx="142938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949325" cy="323850"/>
                  <wp:effectExtent l="19050" t="0" r="3175" b="0"/>
                  <wp:docPr id="28" name="Picture 28" descr="https://www.mitsubishielectric.com/fa/products/cnt/plc_fx/pmerit/contents/plc/images/icon_positioning2.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mitsubishielectric.com/fa/products/cnt/plc_fx/pmerit/contents/plc/images/icon_positioning2.gif">
                            <a:hlinkClick r:id="rId24"/>
                          </pic:cNvPr>
                          <pic:cNvPicPr>
                            <a:picLocks noChangeAspect="1" noChangeArrowheads="1"/>
                          </pic:cNvPicPr>
                        </pic:nvPicPr>
                        <pic:blipFill>
                          <a:blip r:embed="rId25"/>
                          <a:srcRect/>
                          <a:stretch>
                            <a:fillRect/>
                          </a:stretch>
                        </pic:blipFill>
                        <pic:spPr bwMode="auto">
                          <a:xfrm>
                            <a:off x="0" y="0"/>
                            <a:ext cx="94932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711835" cy="323850"/>
                  <wp:effectExtent l="19050" t="0" r="0" b="0"/>
                  <wp:docPr id="29" name="Picture 29" descr="https://www.mitsubishielectric.com/fa/products/cnt/plc_fx/pmerit/contents/plc/images/icon_ad.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mitsubishielectric.com/fa/products/cnt/plc_fx/pmerit/contents/plc/images/icon_ad.gif">
                            <a:hlinkClick r:id="rId26"/>
                          </pic:cNvPr>
                          <pic:cNvPicPr>
                            <a:picLocks noChangeAspect="1" noChangeArrowheads="1"/>
                          </pic:cNvPicPr>
                        </pic:nvPicPr>
                        <pic:blipFill>
                          <a:blip r:embed="rId27"/>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E5645">
              <w:rPr>
                <w:rFonts w:ascii="Arial" w:eastAsia="Times New Roman" w:hAnsi="Arial" w:cs="Arial"/>
                <w:color w:val="333333"/>
                <w:sz w:val="11"/>
                <w:szCs w:val="11"/>
              </w:rPr>
              <w:t> </w:t>
            </w:r>
            <w:r w:rsidRPr="004E5645">
              <w:rPr>
                <w:rFonts w:ascii="Arial" w:eastAsia="Times New Roman" w:hAnsi="Arial" w:cs="Arial"/>
                <w:color w:val="333333"/>
                <w:sz w:val="11"/>
                <w:szCs w:val="11"/>
              </w:rPr>
              <w:br/>
            </w:r>
            <w:r w:rsidRPr="004E5645">
              <w:rPr>
                <w:rFonts w:ascii="Arial" w:eastAsia="Times New Roman" w:hAnsi="Arial" w:cs="Arial"/>
                <w:b/>
                <w:bCs/>
                <w:color w:val="333333"/>
                <w:sz w:val="11"/>
              </w:rPr>
              <w:t>Memory</w:t>
            </w:r>
            <w:r w:rsidRPr="004E5645">
              <w:rPr>
                <w:rFonts w:ascii="Arial" w:eastAsia="Times New Roman" w:hAnsi="Arial" w:cs="Arial"/>
                <w:color w:val="333333"/>
                <w:sz w:val="11"/>
                <w:szCs w:val="11"/>
              </w:rPr>
              <w:br/>
              <w:t>16,000 step EEPROM memory built-in. Battery-free and maintenance-free.</w:t>
            </w:r>
            <w:r w:rsidRPr="004E5645">
              <w:rPr>
                <w:rFonts w:ascii="Arial" w:eastAsia="Times New Roman" w:hAnsi="Arial" w:cs="Arial"/>
                <w:color w:val="333333"/>
                <w:sz w:val="11"/>
                <w:szCs w:val="11"/>
              </w:rPr>
              <w:br/>
              <w:t>(Program capacity is 4,000 steps)</w:t>
            </w:r>
            <w:r w:rsidRPr="004E5645">
              <w:rPr>
                <w:rFonts w:ascii="Arial" w:eastAsia="Times New Roman" w:hAnsi="Arial" w:cs="Arial"/>
                <w:color w:val="333333"/>
                <w:sz w:val="11"/>
                <w:szCs w:val="11"/>
              </w:rPr>
              <w:br/>
            </w:r>
            <w:r w:rsidRPr="004E5645">
              <w:rPr>
                <w:rFonts w:ascii="Arial" w:eastAsia="Times New Roman" w:hAnsi="Arial" w:cs="Arial"/>
                <w:b/>
                <w:bCs/>
                <w:color w:val="333333"/>
                <w:sz w:val="11"/>
              </w:rPr>
              <w:t>Processing speed</w:t>
            </w:r>
            <w:r w:rsidRPr="004E5645">
              <w:rPr>
                <w:rFonts w:ascii="Arial" w:eastAsia="Times New Roman" w:hAnsi="Arial" w:cs="Arial"/>
                <w:color w:val="333333"/>
                <w:sz w:val="11"/>
                <w:szCs w:val="11"/>
              </w:rPr>
              <w:br/>
              <w:t xml:space="preserve">Basic instruction: 0.21 </w:t>
            </w:r>
            <w:proofErr w:type="spellStart"/>
            <w:r w:rsidRPr="004E5645">
              <w:rPr>
                <w:rFonts w:ascii="Arial" w:eastAsia="Times New Roman" w:hAnsi="Arial" w:cs="Arial"/>
                <w:color w:val="333333"/>
                <w:sz w:val="11"/>
                <w:szCs w:val="11"/>
              </w:rPr>
              <w:t>μs</w:t>
            </w:r>
            <w:proofErr w:type="spellEnd"/>
            <w:r w:rsidRPr="004E5645">
              <w:rPr>
                <w:rFonts w:ascii="Arial" w:eastAsia="Times New Roman" w:hAnsi="Arial" w:cs="Arial"/>
                <w:color w:val="333333"/>
                <w:sz w:val="11"/>
                <w:szCs w:val="11"/>
              </w:rPr>
              <w:t>/instruction</w:t>
            </w:r>
            <w:r w:rsidRPr="004E5645">
              <w:rPr>
                <w:rFonts w:ascii="Arial" w:eastAsia="Times New Roman" w:hAnsi="Arial" w:cs="Arial"/>
                <w:color w:val="333333"/>
                <w:sz w:val="11"/>
                <w:szCs w:val="11"/>
              </w:rPr>
              <w:br/>
              <w:t>Application instruction: 0.5 to 100μs/instruction</w:t>
            </w:r>
            <w:r w:rsidRPr="004E5645">
              <w:rPr>
                <w:rFonts w:ascii="Arial" w:eastAsia="Times New Roman" w:hAnsi="Arial" w:cs="Arial"/>
                <w:color w:val="333333"/>
                <w:sz w:val="11"/>
                <w:szCs w:val="11"/>
              </w:rPr>
              <w:br/>
            </w:r>
            <w:r w:rsidRPr="004E5645">
              <w:rPr>
                <w:rFonts w:ascii="Arial" w:eastAsia="Times New Roman" w:hAnsi="Arial" w:cs="Arial"/>
                <w:b/>
                <w:bCs/>
                <w:color w:val="333333"/>
                <w:sz w:val="11"/>
              </w:rPr>
              <w:t>Device</w:t>
            </w:r>
            <w:r w:rsidRPr="004E5645">
              <w:rPr>
                <w:rFonts w:ascii="Arial" w:eastAsia="Times New Roman" w:hAnsi="Arial" w:cs="Arial"/>
                <w:color w:val="333333"/>
                <w:sz w:val="11"/>
                <w:szCs w:val="11"/>
              </w:rPr>
              <w:br/>
              <w:t>Auxiliary relay: 1,536 pts Timer: 138 pts Counter: 67 pts Data register: 3,000 pts</w:t>
            </w:r>
          </w:p>
        </w:tc>
      </w:tr>
    </w:tbl>
    <w:p w:rsidR="008E2CF9" w:rsidRDefault="008E2CF9" w:rsidP="00410732">
      <w:pPr>
        <w:ind w:left="720"/>
        <w:rPr>
          <w:rFonts w:ascii="Cambria Math" w:hAnsi="Cambria Math" w:cs="Cambria Math"/>
          <w:b/>
          <w:bCs/>
          <w:color w:val="000000"/>
          <w:sz w:val="14"/>
          <w:szCs w:val="14"/>
          <w:shd w:val="clear" w:color="auto" w:fill="CCCCB3"/>
        </w:rPr>
      </w:pPr>
      <w:r w:rsidRPr="008E2CF9">
        <w:rPr>
          <w:rFonts w:ascii="Arial" w:eastAsia="Times New Roman" w:hAnsi="Arial" w:cs="Arial"/>
          <w:b/>
          <w:bCs/>
          <w:color w:val="333333"/>
          <w:sz w:val="20"/>
          <w:szCs w:val="20"/>
        </w:rPr>
        <w:t>Memory</w:t>
      </w:r>
      <w:r w:rsidRPr="004E5645">
        <w:rPr>
          <w:rFonts w:ascii="Arial" w:eastAsia="Times New Roman" w:hAnsi="Arial" w:cs="Arial"/>
          <w:color w:val="333333"/>
          <w:sz w:val="20"/>
          <w:szCs w:val="20"/>
        </w:rPr>
        <w:br/>
        <w:t>16,000 step EEPROM memory built-in. Battery-free and maintenance-free.</w:t>
      </w:r>
      <w:r w:rsidRPr="004E5645">
        <w:rPr>
          <w:rFonts w:ascii="Arial" w:eastAsia="Times New Roman" w:hAnsi="Arial" w:cs="Arial"/>
          <w:color w:val="333333"/>
          <w:sz w:val="20"/>
          <w:szCs w:val="20"/>
        </w:rPr>
        <w:br/>
        <w:t>(Program capacity is 4,000 steps)</w:t>
      </w:r>
      <w:r w:rsidRPr="004E5645">
        <w:rPr>
          <w:rFonts w:ascii="Arial" w:eastAsia="Times New Roman" w:hAnsi="Arial" w:cs="Arial"/>
          <w:color w:val="333333"/>
          <w:sz w:val="20"/>
          <w:szCs w:val="20"/>
        </w:rPr>
        <w:br/>
      </w:r>
      <w:r w:rsidRPr="008E2CF9">
        <w:rPr>
          <w:rFonts w:ascii="Arial" w:eastAsia="Times New Roman" w:hAnsi="Arial" w:cs="Arial"/>
          <w:b/>
          <w:bCs/>
          <w:color w:val="333333"/>
          <w:sz w:val="20"/>
          <w:szCs w:val="20"/>
        </w:rPr>
        <w:t>Processing speed</w:t>
      </w:r>
      <w:r w:rsidRPr="004E5645">
        <w:rPr>
          <w:rFonts w:ascii="Arial" w:eastAsia="Times New Roman" w:hAnsi="Arial" w:cs="Arial"/>
          <w:color w:val="333333"/>
          <w:sz w:val="20"/>
          <w:szCs w:val="20"/>
        </w:rPr>
        <w:br/>
        <w:t xml:space="preserve">Basic instruction: 0.21 </w:t>
      </w:r>
      <w:proofErr w:type="spellStart"/>
      <w:r w:rsidRPr="004E5645">
        <w:rPr>
          <w:rFonts w:ascii="Arial" w:eastAsia="Times New Roman" w:hAnsi="Arial" w:cs="Arial"/>
          <w:color w:val="333333"/>
          <w:sz w:val="20"/>
          <w:szCs w:val="20"/>
        </w:rPr>
        <w:t>μs</w:t>
      </w:r>
      <w:proofErr w:type="spellEnd"/>
      <w:r w:rsidRPr="004E5645">
        <w:rPr>
          <w:rFonts w:ascii="Arial" w:eastAsia="Times New Roman" w:hAnsi="Arial" w:cs="Arial"/>
          <w:color w:val="333333"/>
          <w:sz w:val="20"/>
          <w:szCs w:val="20"/>
        </w:rPr>
        <w:t>/instruction</w:t>
      </w:r>
      <w:r w:rsidRPr="004E5645">
        <w:rPr>
          <w:rFonts w:ascii="Arial" w:eastAsia="Times New Roman" w:hAnsi="Arial" w:cs="Arial"/>
          <w:color w:val="333333"/>
          <w:sz w:val="20"/>
          <w:szCs w:val="20"/>
        </w:rPr>
        <w:br/>
        <w:t>Application instruction: 0.5 to 100μs/instruction</w:t>
      </w:r>
      <w:r w:rsidRPr="004E5645">
        <w:rPr>
          <w:rFonts w:ascii="Arial" w:eastAsia="Times New Roman" w:hAnsi="Arial" w:cs="Arial"/>
          <w:color w:val="333333"/>
          <w:sz w:val="20"/>
          <w:szCs w:val="20"/>
        </w:rPr>
        <w:br/>
      </w:r>
      <w:r w:rsidRPr="008E2CF9">
        <w:rPr>
          <w:rFonts w:ascii="Arial" w:eastAsia="Times New Roman" w:hAnsi="Arial" w:cs="Arial"/>
          <w:b/>
          <w:bCs/>
          <w:color w:val="333333"/>
          <w:sz w:val="20"/>
          <w:szCs w:val="20"/>
        </w:rPr>
        <w:t>Device</w:t>
      </w:r>
      <w:r w:rsidRPr="004E5645">
        <w:rPr>
          <w:rFonts w:ascii="Arial" w:eastAsia="Times New Roman" w:hAnsi="Arial" w:cs="Arial"/>
          <w:color w:val="333333"/>
          <w:sz w:val="20"/>
          <w:szCs w:val="20"/>
        </w:rPr>
        <w:br/>
        <w:t>Auxiliary relay: 1,536 pts Timer: 138 pts Counter: 67 pts Data register: 3,000 pts</w:t>
      </w:r>
      <w:r w:rsidR="00410732">
        <w:rPr>
          <w:rFonts w:ascii="Arial" w:hAnsi="Arial" w:cs="Arial"/>
          <w:b/>
          <w:bCs/>
          <w:color w:val="000000"/>
          <w:sz w:val="14"/>
          <w:szCs w:val="14"/>
          <w:shd w:val="clear" w:color="auto" w:fill="CCCCB3"/>
        </w:rPr>
        <w:br/>
      </w:r>
    </w:p>
    <w:p w:rsidR="00410732" w:rsidRDefault="00410732" w:rsidP="00410732">
      <w:pPr>
        <w:ind w:left="720"/>
        <w:rPr>
          <w:rFonts w:ascii="Arial" w:hAnsi="Arial" w:cs="Arial"/>
          <w:b/>
          <w:bCs/>
          <w:color w:val="000000"/>
          <w:sz w:val="14"/>
          <w:szCs w:val="14"/>
          <w:shd w:val="clear" w:color="auto" w:fill="CCCCB3"/>
        </w:rPr>
      </w:pPr>
      <w:r>
        <w:rPr>
          <w:rFonts w:ascii="Cambria Math" w:hAnsi="Cambria Math" w:cs="Cambria Math"/>
          <w:b/>
          <w:bCs/>
          <w:color w:val="000000"/>
          <w:sz w:val="14"/>
          <w:szCs w:val="14"/>
          <w:shd w:val="clear" w:color="auto" w:fill="CCCCB3"/>
        </w:rPr>
        <w:t>⇒</w:t>
      </w:r>
      <w:r>
        <w:rPr>
          <w:rFonts w:ascii="Arial" w:hAnsi="Arial" w:cs="Arial"/>
          <w:b/>
          <w:bCs/>
          <w:color w:val="000000"/>
          <w:sz w:val="14"/>
          <w:szCs w:val="14"/>
          <w:shd w:val="clear" w:color="auto" w:fill="CCCCB3"/>
        </w:rPr>
        <w:t xml:space="preserve"> FX3G SERIES</w:t>
      </w:r>
    </w:p>
    <w:p w:rsidR="00410732" w:rsidRDefault="00410732" w:rsidP="00410732">
      <w:pPr>
        <w:rPr>
          <w:rFonts w:ascii="Arial" w:hAnsi="Arial" w:cs="Arial"/>
          <w:b/>
          <w:color w:val="444444"/>
          <w:sz w:val="32"/>
          <w:szCs w:val="32"/>
        </w:rPr>
      </w:pPr>
      <w:r w:rsidRPr="000C01F6">
        <w:rPr>
          <w:rFonts w:ascii="Arial" w:hAnsi="Arial" w:cs="Arial"/>
          <w:b/>
          <w:color w:val="444444"/>
          <w:sz w:val="32"/>
          <w:szCs w:val="32"/>
        </w:rPr>
        <w:t>DESCRIPTION</w:t>
      </w:r>
    </w:p>
    <w:tbl>
      <w:tblPr>
        <w:tblW w:w="5000" w:type="pct"/>
        <w:tblCellSpacing w:w="0" w:type="dxa"/>
        <w:tblBorders>
          <w:top w:val="single" w:sz="4" w:space="0" w:color="D5D5D5"/>
          <w:left w:val="single" w:sz="4" w:space="0" w:color="D5D5D5"/>
        </w:tblBorders>
        <w:shd w:val="clear" w:color="auto" w:fill="FFFFFF"/>
        <w:tblCellMar>
          <w:left w:w="0" w:type="dxa"/>
          <w:right w:w="0" w:type="dxa"/>
        </w:tblCellMar>
        <w:tblLook w:val="04A0"/>
      </w:tblPr>
      <w:tblGrid>
        <w:gridCol w:w="2712"/>
        <w:gridCol w:w="6778"/>
      </w:tblGrid>
      <w:tr w:rsidR="00410732" w:rsidRPr="004122B2" w:rsidTr="00762BA2">
        <w:trPr>
          <w:tblCellSpacing w:w="0" w:type="dxa"/>
        </w:trPr>
        <w:tc>
          <w:tcPr>
            <w:tcW w:w="0" w:type="auto"/>
            <w:tcBorders>
              <w:bottom w:val="single" w:sz="4" w:space="0" w:color="D5D5D5"/>
              <w:right w:val="single" w:sz="4" w:space="0" w:color="D5D5D5"/>
            </w:tcBorders>
            <w:shd w:val="clear" w:color="auto" w:fill="FFFFFF"/>
            <w:tcMar>
              <w:top w:w="55" w:type="dxa"/>
              <w:left w:w="55" w:type="dxa"/>
              <w:bottom w:w="55" w:type="dxa"/>
              <w:right w:w="55" w:type="dxa"/>
            </w:tcMar>
            <w:hideMark/>
          </w:tcPr>
          <w:p w:rsidR="00410732" w:rsidRPr="004122B2" w:rsidRDefault="00410732" w:rsidP="00762BA2">
            <w:pPr>
              <w:spacing w:after="0" w:line="240" w:lineRule="auto"/>
              <w:rPr>
                <w:rFonts w:ascii="Arial" w:eastAsia="Times New Roman" w:hAnsi="Arial" w:cs="Arial"/>
                <w:color w:val="333333"/>
                <w:sz w:val="11"/>
                <w:szCs w:val="11"/>
              </w:rPr>
            </w:pPr>
            <w:r w:rsidRPr="004122B2">
              <w:rPr>
                <w:rFonts w:ascii="Arial" w:eastAsia="Times New Roman" w:hAnsi="Arial" w:cs="Arial"/>
                <w:color w:val="333333"/>
                <w:sz w:val="11"/>
                <w:szCs w:val="11"/>
              </w:rPr>
              <w:br/>
            </w:r>
            <w:r>
              <w:rPr>
                <w:rFonts w:ascii="Arial" w:eastAsia="Times New Roman" w:hAnsi="Arial" w:cs="Arial"/>
                <w:noProof/>
                <w:color w:val="333333"/>
                <w:sz w:val="11"/>
                <w:szCs w:val="11"/>
              </w:rPr>
              <w:drawing>
                <wp:inline distT="0" distB="0" distL="0" distR="0">
                  <wp:extent cx="1620520" cy="763905"/>
                  <wp:effectExtent l="19050" t="0" r="0" b="0"/>
                  <wp:docPr id="66" name="Picture 66" descr="https://www.mitsubishielectric.com/fa/products/cnt/plc_fx/pmerit/contents/plc/images/fx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mitsubishielectric.com/fa/products/cnt/plc_fx/pmerit/contents/plc/images/fx3g.jpg"/>
                          <pic:cNvPicPr>
                            <a:picLocks noChangeAspect="1" noChangeArrowheads="1"/>
                          </pic:cNvPicPr>
                        </pic:nvPicPr>
                        <pic:blipFill>
                          <a:blip r:embed="rId28"/>
                          <a:srcRect/>
                          <a:stretch>
                            <a:fillRect/>
                          </a:stretch>
                        </pic:blipFill>
                        <pic:spPr bwMode="auto">
                          <a:xfrm>
                            <a:off x="0" y="0"/>
                            <a:ext cx="1620520" cy="763905"/>
                          </a:xfrm>
                          <a:prstGeom prst="rect">
                            <a:avLst/>
                          </a:prstGeom>
                          <a:noFill/>
                          <a:ln w="9525">
                            <a:noFill/>
                            <a:miter lim="800000"/>
                            <a:headEnd/>
                            <a:tailEnd/>
                          </a:ln>
                        </pic:spPr>
                      </pic:pic>
                    </a:graphicData>
                  </a:graphic>
                </wp:inline>
              </w:drawing>
            </w:r>
          </w:p>
        </w:tc>
        <w:tc>
          <w:tcPr>
            <w:tcW w:w="0" w:type="auto"/>
            <w:tcBorders>
              <w:bottom w:val="single" w:sz="4" w:space="0" w:color="D5D5D5"/>
              <w:right w:val="single" w:sz="4" w:space="0" w:color="D5D5D5"/>
            </w:tcBorders>
            <w:shd w:val="clear" w:color="auto" w:fill="FFFFFF"/>
            <w:tcMar>
              <w:top w:w="55" w:type="dxa"/>
              <w:left w:w="55" w:type="dxa"/>
              <w:bottom w:w="55" w:type="dxa"/>
              <w:right w:w="55" w:type="dxa"/>
            </w:tcMar>
            <w:hideMark/>
          </w:tcPr>
          <w:p w:rsidR="00410732" w:rsidRPr="004122B2" w:rsidRDefault="00410732" w:rsidP="00762BA2">
            <w:pPr>
              <w:spacing w:after="0" w:line="240" w:lineRule="auto"/>
              <w:rPr>
                <w:rFonts w:ascii="Arial" w:eastAsia="Times New Roman" w:hAnsi="Arial" w:cs="Arial"/>
                <w:color w:val="333333"/>
                <w:sz w:val="11"/>
                <w:szCs w:val="11"/>
              </w:rPr>
            </w:pPr>
            <w:r>
              <w:rPr>
                <w:rFonts w:ascii="Arial" w:eastAsia="Times New Roman" w:hAnsi="Arial" w:cs="Arial"/>
                <w:noProof/>
                <w:color w:val="787C8D"/>
                <w:sz w:val="11"/>
                <w:szCs w:val="11"/>
              </w:rPr>
              <w:drawing>
                <wp:inline distT="0" distB="0" distL="0" distR="0">
                  <wp:extent cx="711835" cy="323850"/>
                  <wp:effectExtent l="19050" t="0" r="0" b="0"/>
                  <wp:docPr id="67" name="Picture 67" descr="https://www.mitsubishielectric.com/fa/products/cnt/plc_fx/pmerit/contents/plc/images/icon_io-block256.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mitsubishielectric.com/fa/products/cnt/plc_fx/pmerit/contents/plc/images/icon_io-block256.gif">
                            <a:hlinkClick r:id="rId29"/>
                          </pic:cNvPr>
                          <pic:cNvPicPr>
                            <a:picLocks noChangeAspect="1" noChangeArrowheads="1"/>
                          </pic:cNvPicPr>
                        </pic:nvPicPr>
                        <pic:blipFill>
                          <a:blip r:embed="rId30"/>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122B2">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711835" cy="323850"/>
                  <wp:effectExtent l="19050" t="0" r="0" b="0"/>
                  <wp:docPr id="68" name="Picture 68" descr="https://www.mitsubishielectric.com/fa/products/cnt/plc_fx/pmerit/contents/plc/images/icon_s-block.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mitsubishielectric.com/fa/products/cnt/plc_fx/pmerit/contents/plc/images/icon_s-block.gif">
                            <a:hlinkClick r:id="rId13"/>
                          </pic:cNvPr>
                          <pic:cNvPicPr>
                            <a:picLocks noChangeAspect="1" noChangeArrowheads="1"/>
                          </pic:cNvPicPr>
                        </pic:nvPicPr>
                        <pic:blipFill>
                          <a:blip r:embed="rId14"/>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122B2">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711835" cy="323850"/>
                  <wp:effectExtent l="19050" t="0" r="0" b="0"/>
                  <wp:docPr id="69" name="Picture 69" descr="https://www.mitsubishielectric.com/fa/products/cnt/plc_fx/pmerit/contents/plc/images/icon_board-2.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mitsubishielectric.com/fa/products/cnt/plc_fx/pmerit/contents/plc/images/icon_board-2.gif">
                            <a:hlinkClick r:id="rId15"/>
                          </pic:cNvPr>
                          <pic:cNvPicPr>
                            <a:picLocks noChangeAspect="1" noChangeArrowheads="1"/>
                          </pic:cNvPicPr>
                        </pic:nvPicPr>
                        <pic:blipFill>
                          <a:blip r:embed="rId31"/>
                          <a:srcRect/>
                          <a:stretch>
                            <a:fillRect/>
                          </a:stretch>
                        </pic:blipFill>
                        <pic:spPr bwMode="auto">
                          <a:xfrm>
                            <a:off x="0" y="0"/>
                            <a:ext cx="711835" cy="323850"/>
                          </a:xfrm>
                          <a:prstGeom prst="rect">
                            <a:avLst/>
                          </a:prstGeom>
                          <a:noFill/>
                          <a:ln w="9525">
                            <a:noFill/>
                            <a:miter lim="800000"/>
                            <a:headEnd/>
                            <a:tailEnd/>
                          </a:ln>
                        </pic:spPr>
                      </pic:pic>
                    </a:graphicData>
                  </a:graphic>
                </wp:inline>
              </w:drawing>
            </w:r>
            <w:r w:rsidRPr="004122B2">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1429385" cy="323850"/>
                  <wp:effectExtent l="19050" t="0" r="0" b="0"/>
                  <wp:docPr id="70" name="Picture 70" descr="https://www.mitsubishielectric.com/fa/products/cnt/plc_fx/pmerit/contents/plc/images/icon_hc60-10.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mitsubishielectric.com/fa/products/cnt/plc_fx/pmerit/contents/plc/images/icon_hc60-10.gif">
                            <a:hlinkClick r:id="rId22"/>
                          </pic:cNvPr>
                          <pic:cNvPicPr>
                            <a:picLocks noChangeAspect="1" noChangeArrowheads="1"/>
                          </pic:cNvPicPr>
                        </pic:nvPicPr>
                        <pic:blipFill>
                          <a:blip r:embed="rId32"/>
                          <a:srcRect/>
                          <a:stretch>
                            <a:fillRect/>
                          </a:stretch>
                        </pic:blipFill>
                        <pic:spPr bwMode="auto">
                          <a:xfrm>
                            <a:off x="0" y="0"/>
                            <a:ext cx="1429385" cy="323850"/>
                          </a:xfrm>
                          <a:prstGeom prst="rect">
                            <a:avLst/>
                          </a:prstGeom>
                          <a:noFill/>
                          <a:ln w="9525">
                            <a:noFill/>
                            <a:miter lim="800000"/>
                            <a:headEnd/>
                            <a:tailEnd/>
                          </a:ln>
                        </pic:spPr>
                      </pic:pic>
                    </a:graphicData>
                  </a:graphic>
                </wp:inline>
              </w:drawing>
            </w:r>
            <w:r w:rsidRPr="004122B2">
              <w:rPr>
                <w:rFonts w:ascii="Arial" w:eastAsia="Times New Roman" w:hAnsi="Arial" w:cs="Arial"/>
                <w:color w:val="333333"/>
                <w:sz w:val="11"/>
                <w:szCs w:val="11"/>
              </w:rPr>
              <w:t> </w:t>
            </w:r>
            <w:r>
              <w:rPr>
                <w:rFonts w:ascii="Arial" w:eastAsia="Times New Roman" w:hAnsi="Arial" w:cs="Arial"/>
                <w:noProof/>
                <w:color w:val="787C8D"/>
                <w:sz w:val="11"/>
                <w:szCs w:val="11"/>
              </w:rPr>
              <w:drawing>
                <wp:inline distT="0" distB="0" distL="0" distR="0">
                  <wp:extent cx="1429385" cy="323850"/>
                  <wp:effectExtent l="19050" t="0" r="0" b="0"/>
                  <wp:docPr id="71" name="Picture 71" descr="https://www.mitsubishielectric.com/fa/products/cnt/plc_fx/pmerit/contents/plc/images/icon_positioning3-2.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mitsubishielectric.com/fa/products/cnt/plc_fx/pmerit/contents/plc/images/icon_positioning3-2.gif">
                            <a:hlinkClick r:id="rId19"/>
                          </pic:cNvPr>
                          <pic:cNvPicPr>
                            <a:picLocks noChangeAspect="1" noChangeArrowheads="1"/>
                          </pic:cNvPicPr>
                        </pic:nvPicPr>
                        <pic:blipFill>
                          <a:blip r:embed="rId33"/>
                          <a:srcRect/>
                          <a:stretch>
                            <a:fillRect/>
                          </a:stretch>
                        </pic:blipFill>
                        <pic:spPr bwMode="auto">
                          <a:xfrm>
                            <a:off x="0" y="0"/>
                            <a:ext cx="1429385" cy="323850"/>
                          </a:xfrm>
                          <a:prstGeom prst="rect">
                            <a:avLst/>
                          </a:prstGeom>
                          <a:noFill/>
                          <a:ln w="9525">
                            <a:noFill/>
                            <a:miter lim="800000"/>
                            <a:headEnd/>
                            <a:tailEnd/>
                          </a:ln>
                        </pic:spPr>
                      </pic:pic>
                    </a:graphicData>
                  </a:graphic>
                </wp:inline>
              </w:drawing>
            </w:r>
            <w:r w:rsidRPr="004122B2">
              <w:rPr>
                <w:rFonts w:ascii="Arial" w:eastAsia="Times New Roman" w:hAnsi="Arial" w:cs="Arial"/>
                <w:color w:val="333333"/>
                <w:sz w:val="11"/>
                <w:szCs w:val="11"/>
              </w:rPr>
              <w:t> </w:t>
            </w:r>
            <w:r w:rsidRPr="004122B2">
              <w:rPr>
                <w:rFonts w:ascii="Arial" w:eastAsia="Times New Roman" w:hAnsi="Arial" w:cs="Arial"/>
                <w:color w:val="333333"/>
                <w:sz w:val="11"/>
                <w:szCs w:val="11"/>
              </w:rPr>
              <w:br/>
            </w:r>
            <w:r w:rsidRPr="004122B2">
              <w:rPr>
                <w:rFonts w:ascii="Arial" w:eastAsia="Times New Roman" w:hAnsi="Arial" w:cs="Arial"/>
                <w:b/>
                <w:bCs/>
                <w:color w:val="333333"/>
                <w:sz w:val="11"/>
              </w:rPr>
              <w:t>Memory</w:t>
            </w:r>
            <w:r w:rsidRPr="004122B2">
              <w:rPr>
                <w:rFonts w:ascii="Arial" w:eastAsia="Times New Roman" w:hAnsi="Arial" w:cs="Arial"/>
                <w:color w:val="333333"/>
                <w:sz w:val="11"/>
                <w:szCs w:val="11"/>
              </w:rPr>
              <w:br/>
              <w:t>32,000 step EEPROM memory built-in. Battery-free and maintenance-free.</w:t>
            </w:r>
            <w:r w:rsidRPr="004122B2">
              <w:rPr>
                <w:rFonts w:ascii="Arial" w:eastAsia="Times New Roman" w:hAnsi="Arial" w:cs="Arial"/>
                <w:color w:val="333333"/>
                <w:sz w:val="11"/>
                <w:szCs w:val="11"/>
              </w:rPr>
              <w:br/>
            </w:r>
            <w:r w:rsidRPr="004122B2">
              <w:rPr>
                <w:rFonts w:ascii="Arial" w:eastAsia="Times New Roman" w:hAnsi="Arial" w:cs="Arial"/>
                <w:b/>
                <w:bCs/>
                <w:color w:val="333333"/>
                <w:sz w:val="11"/>
              </w:rPr>
              <w:t>Processing speed</w:t>
            </w:r>
            <w:r w:rsidRPr="004122B2">
              <w:rPr>
                <w:rFonts w:ascii="Arial" w:eastAsia="Times New Roman" w:hAnsi="Arial" w:cs="Arial"/>
                <w:color w:val="333333"/>
                <w:sz w:val="11"/>
                <w:szCs w:val="11"/>
              </w:rPr>
              <w:br/>
              <w:t>Basic instruction: 0.21μs/instruction (in standard mode) 0.42μs/instruction (in extension mode)</w:t>
            </w:r>
            <w:r w:rsidRPr="004122B2">
              <w:rPr>
                <w:rFonts w:ascii="Arial" w:eastAsia="Times New Roman" w:hAnsi="Arial" w:cs="Arial"/>
                <w:color w:val="333333"/>
                <w:sz w:val="11"/>
                <w:szCs w:val="11"/>
              </w:rPr>
              <w:br/>
              <w:t xml:space="preserve">Application instruction: 0.5 to 100 </w:t>
            </w:r>
            <w:proofErr w:type="spellStart"/>
            <w:r w:rsidRPr="004122B2">
              <w:rPr>
                <w:rFonts w:ascii="Arial" w:eastAsia="Times New Roman" w:hAnsi="Arial" w:cs="Arial"/>
                <w:color w:val="333333"/>
                <w:sz w:val="11"/>
                <w:szCs w:val="11"/>
              </w:rPr>
              <w:t>μs</w:t>
            </w:r>
            <w:proofErr w:type="spellEnd"/>
            <w:r w:rsidRPr="004122B2">
              <w:rPr>
                <w:rFonts w:ascii="Arial" w:eastAsia="Times New Roman" w:hAnsi="Arial" w:cs="Arial"/>
                <w:color w:val="333333"/>
                <w:sz w:val="11"/>
                <w:szCs w:val="11"/>
              </w:rPr>
              <w:t xml:space="preserve">/instruction (in standard mode) 1.2 to 100 </w:t>
            </w:r>
            <w:proofErr w:type="spellStart"/>
            <w:r w:rsidRPr="004122B2">
              <w:rPr>
                <w:rFonts w:ascii="Arial" w:eastAsia="Times New Roman" w:hAnsi="Arial" w:cs="Arial"/>
                <w:color w:val="333333"/>
                <w:sz w:val="11"/>
                <w:szCs w:val="11"/>
              </w:rPr>
              <w:t>μs</w:t>
            </w:r>
            <w:proofErr w:type="spellEnd"/>
            <w:r w:rsidRPr="004122B2">
              <w:rPr>
                <w:rFonts w:ascii="Arial" w:eastAsia="Times New Roman" w:hAnsi="Arial" w:cs="Arial"/>
                <w:color w:val="333333"/>
                <w:sz w:val="11"/>
                <w:szCs w:val="11"/>
              </w:rPr>
              <w:t>/instruction (in extension mode)</w:t>
            </w:r>
            <w:r w:rsidRPr="004122B2">
              <w:rPr>
                <w:rFonts w:ascii="Arial" w:eastAsia="Times New Roman" w:hAnsi="Arial" w:cs="Arial"/>
                <w:color w:val="333333"/>
                <w:sz w:val="11"/>
                <w:szCs w:val="11"/>
              </w:rPr>
              <w:br/>
            </w:r>
            <w:r w:rsidRPr="004122B2">
              <w:rPr>
                <w:rFonts w:ascii="Arial" w:eastAsia="Times New Roman" w:hAnsi="Arial" w:cs="Arial"/>
                <w:b/>
                <w:bCs/>
                <w:color w:val="333333"/>
                <w:sz w:val="11"/>
              </w:rPr>
              <w:t>Device</w:t>
            </w:r>
            <w:r w:rsidRPr="004122B2">
              <w:rPr>
                <w:rFonts w:ascii="Arial" w:eastAsia="Times New Roman" w:hAnsi="Arial" w:cs="Arial"/>
                <w:color w:val="333333"/>
                <w:sz w:val="11"/>
                <w:szCs w:val="11"/>
              </w:rPr>
              <w:br/>
              <w:t>Auxiliary relay: 7,680 pts Timer: 320 pts Counter: 235 pts Data register: 8,000 pts</w:t>
            </w:r>
            <w:r w:rsidRPr="004122B2">
              <w:rPr>
                <w:rFonts w:ascii="Arial" w:eastAsia="Times New Roman" w:hAnsi="Arial" w:cs="Arial"/>
                <w:color w:val="333333"/>
                <w:sz w:val="11"/>
                <w:szCs w:val="11"/>
              </w:rPr>
              <w:br/>
              <w:t>Extension register: 24,000 pts Extension file register: 24,000 pts</w:t>
            </w:r>
          </w:p>
        </w:tc>
      </w:tr>
    </w:tbl>
    <w:p w:rsidR="00410732" w:rsidRDefault="008E2CF9" w:rsidP="00410732">
      <w:pPr>
        <w:ind w:left="720"/>
        <w:rPr>
          <w:rFonts w:ascii="Arial" w:hAnsi="Arial" w:cs="Arial"/>
          <w:b/>
          <w:bCs/>
          <w:color w:val="000000"/>
          <w:sz w:val="14"/>
          <w:szCs w:val="14"/>
          <w:shd w:val="clear" w:color="auto" w:fill="CCCCB3"/>
        </w:rPr>
      </w:pPr>
      <w:r>
        <w:rPr>
          <w:rStyle w:val="Strong"/>
          <w:rFonts w:ascii="Arial" w:hAnsi="Arial" w:cs="Arial"/>
          <w:color w:val="333333"/>
          <w:sz w:val="13"/>
          <w:szCs w:val="13"/>
        </w:rPr>
        <w:t>Memory</w:t>
      </w:r>
      <w:r>
        <w:rPr>
          <w:rFonts w:ascii="Arial" w:hAnsi="Arial" w:cs="Arial"/>
          <w:color w:val="333333"/>
          <w:sz w:val="13"/>
          <w:szCs w:val="13"/>
        </w:rPr>
        <w:br/>
      </w:r>
      <w:r>
        <w:rPr>
          <w:rFonts w:ascii="Arial" w:hAnsi="Arial" w:cs="Arial"/>
          <w:color w:val="333333"/>
          <w:sz w:val="13"/>
          <w:szCs w:val="13"/>
          <w:shd w:val="clear" w:color="auto" w:fill="FFFFFF"/>
        </w:rPr>
        <w:t>32,000 step EEPROM memory built-in. Battery-free and maintenance-free.</w:t>
      </w:r>
      <w:r>
        <w:rPr>
          <w:rFonts w:ascii="Arial" w:hAnsi="Arial" w:cs="Arial"/>
          <w:color w:val="333333"/>
          <w:sz w:val="13"/>
          <w:szCs w:val="13"/>
        </w:rPr>
        <w:br/>
      </w:r>
      <w:r>
        <w:rPr>
          <w:rStyle w:val="Strong"/>
          <w:rFonts w:ascii="Arial" w:hAnsi="Arial" w:cs="Arial"/>
          <w:color w:val="333333"/>
          <w:sz w:val="13"/>
          <w:szCs w:val="13"/>
        </w:rPr>
        <w:t>Processing speed</w:t>
      </w:r>
      <w:r>
        <w:rPr>
          <w:rFonts w:ascii="Arial" w:hAnsi="Arial" w:cs="Arial"/>
          <w:color w:val="333333"/>
          <w:sz w:val="13"/>
          <w:szCs w:val="13"/>
        </w:rPr>
        <w:br/>
      </w:r>
      <w:r>
        <w:rPr>
          <w:rFonts w:ascii="Arial" w:hAnsi="Arial" w:cs="Arial"/>
          <w:color w:val="333333"/>
          <w:sz w:val="13"/>
          <w:szCs w:val="13"/>
          <w:shd w:val="clear" w:color="auto" w:fill="FFFFFF"/>
        </w:rPr>
        <w:t>Basic instruction: 0.21μs/instruction (in standard mode) 0.42μs/instruction (in extension mode</w:t>
      </w:r>
      <w:proofErr w:type="gramStart"/>
      <w:r>
        <w:rPr>
          <w:rFonts w:ascii="Arial" w:hAnsi="Arial" w:cs="Arial"/>
          <w:color w:val="333333"/>
          <w:sz w:val="13"/>
          <w:szCs w:val="13"/>
          <w:shd w:val="clear" w:color="auto" w:fill="FFFFFF"/>
        </w:rPr>
        <w:t>)</w:t>
      </w:r>
      <w:proofErr w:type="gramEnd"/>
      <w:r>
        <w:rPr>
          <w:rFonts w:ascii="Arial" w:hAnsi="Arial" w:cs="Arial"/>
          <w:color w:val="333333"/>
          <w:sz w:val="13"/>
          <w:szCs w:val="13"/>
        </w:rPr>
        <w:br/>
      </w:r>
      <w:r>
        <w:rPr>
          <w:rFonts w:ascii="Arial" w:hAnsi="Arial" w:cs="Arial"/>
          <w:color w:val="333333"/>
          <w:sz w:val="13"/>
          <w:szCs w:val="13"/>
          <w:shd w:val="clear" w:color="auto" w:fill="FFFFFF"/>
        </w:rPr>
        <w:t xml:space="preserve">Application instruction: 0.5 to 100 </w:t>
      </w:r>
      <w:proofErr w:type="spellStart"/>
      <w:r>
        <w:rPr>
          <w:rFonts w:ascii="Arial" w:hAnsi="Arial" w:cs="Arial"/>
          <w:color w:val="333333"/>
          <w:sz w:val="13"/>
          <w:szCs w:val="13"/>
          <w:shd w:val="clear" w:color="auto" w:fill="FFFFFF"/>
        </w:rPr>
        <w:t>μs</w:t>
      </w:r>
      <w:proofErr w:type="spellEnd"/>
      <w:r>
        <w:rPr>
          <w:rFonts w:ascii="Arial" w:hAnsi="Arial" w:cs="Arial"/>
          <w:color w:val="333333"/>
          <w:sz w:val="13"/>
          <w:szCs w:val="13"/>
          <w:shd w:val="clear" w:color="auto" w:fill="FFFFFF"/>
        </w:rPr>
        <w:t xml:space="preserve">/instruction (in standard mode) 1.2 to 100 </w:t>
      </w:r>
      <w:proofErr w:type="spellStart"/>
      <w:r>
        <w:rPr>
          <w:rFonts w:ascii="Arial" w:hAnsi="Arial" w:cs="Arial"/>
          <w:color w:val="333333"/>
          <w:sz w:val="13"/>
          <w:szCs w:val="13"/>
          <w:shd w:val="clear" w:color="auto" w:fill="FFFFFF"/>
        </w:rPr>
        <w:t>μs</w:t>
      </w:r>
      <w:proofErr w:type="spellEnd"/>
      <w:r>
        <w:rPr>
          <w:rFonts w:ascii="Arial" w:hAnsi="Arial" w:cs="Arial"/>
          <w:color w:val="333333"/>
          <w:sz w:val="13"/>
          <w:szCs w:val="13"/>
          <w:shd w:val="clear" w:color="auto" w:fill="FFFFFF"/>
        </w:rPr>
        <w:t>/instruction (in extension mode)</w:t>
      </w:r>
      <w:r>
        <w:rPr>
          <w:rFonts w:ascii="Arial" w:hAnsi="Arial" w:cs="Arial"/>
          <w:color w:val="333333"/>
          <w:sz w:val="13"/>
          <w:szCs w:val="13"/>
        </w:rPr>
        <w:br/>
      </w:r>
      <w:r>
        <w:rPr>
          <w:rStyle w:val="Strong"/>
          <w:rFonts w:ascii="Arial" w:hAnsi="Arial" w:cs="Arial"/>
          <w:color w:val="333333"/>
          <w:sz w:val="13"/>
          <w:szCs w:val="13"/>
        </w:rPr>
        <w:t>Device</w:t>
      </w:r>
      <w:r>
        <w:rPr>
          <w:rFonts w:ascii="Arial" w:hAnsi="Arial" w:cs="Arial"/>
          <w:color w:val="333333"/>
          <w:sz w:val="13"/>
          <w:szCs w:val="13"/>
        </w:rPr>
        <w:br/>
      </w:r>
      <w:r>
        <w:rPr>
          <w:rFonts w:ascii="Arial" w:hAnsi="Arial" w:cs="Arial"/>
          <w:color w:val="333333"/>
          <w:sz w:val="13"/>
          <w:szCs w:val="13"/>
          <w:shd w:val="clear" w:color="auto" w:fill="FFFFFF"/>
        </w:rPr>
        <w:t>Auxiliary relay: 7,680 pts Timer: 320 pts Counter: 235 pts Data register: 8,000 pts</w:t>
      </w:r>
      <w:r>
        <w:rPr>
          <w:rFonts w:ascii="Arial" w:hAnsi="Arial" w:cs="Arial"/>
          <w:color w:val="333333"/>
          <w:sz w:val="13"/>
          <w:szCs w:val="13"/>
        </w:rPr>
        <w:br/>
      </w:r>
      <w:r>
        <w:rPr>
          <w:rFonts w:ascii="Arial" w:hAnsi="Arial" w:cs="Arial"/>
          <w:color w:val="333333"/>
          <w:sz w:val="13"/>
          <w:szCs w:val="13"/>
          <w:shd w:val="clear" w:color="auto" w:fill="FFFFFF"/>
        </w:rPr>
        <w:t>Extension register: 24,000 pts Extension file register: 24,000 pts</w:t>
      </w:r>
    </w:p>
    <w:p w:rsidR="00410732" w:rsidRDefault="00410732" w:rsidP="00410732">
      <w:pPr>
        <w:ind w:left="720"/>
        <w:rPr>
          <w:rFonts w:ascii="Arial" w:hAnsi="Arial" w:cs="Arial"/>
          <w:b/>
          <w:bCs/>
          <w:color w:val="000000"/>
          <w:sz w:val="14"/>
          <w:szCs w:val="14"/>
          <w:shd w:val="clear" w:color="auto" w:fill="CCCCB3"/>
        </w:rPr>
      </w:pPr>
      <w:r>
        <w:rPr>
          <w:rFonts w:ascii="Arial" w:hAnsi="Arial" w:cs="Arial"/>
          <w:b/>
          <w:bCs/>
          <w:color w:val="000000"/>
          <w:sz w:val="14"/>
          <w:szCs w:val="14"/>
          <w:shd w:val="clear" w:color="auto" w:fill="CCCCB3"/>
        </w:rPr>
        <w:br/>
      </w:r>
      <w:r>
        <w:rPr>
          <w:rFonts w:ascii="Cambria Math" w:hAnsi="Cambria Math" w:cs="Cambria Math"/>
          <w:b/>
          <w:bCs/>
          <w:color w:val="000000"/>
          <w:sz w:val="14"/>
          <w:szCs w:val="14"/>
          <w:shd w:val="clear" w:color="auto" w:fill="CCCCB3"/>
        </w:rPr>
        <w:t>⇒</w:t>
      </w:r>
      <w:r>
        <w:rPr>
          <w:rFonts w:ascii="Arial" w:hAnsi="Arial" w:cs="Arial"/>
          <w:b/>
          <w:bCs/>
          <w:color w:val="000000"/>
          <w:sz w:val="14"/>
          <w:szCs w:val="14"/>
          <w:shd w:val="clear" w:color="auto" w:fill="CCCCB3"/>
        </w:rPr>
        <w:t xml:space="preserve"> Q Series       </w:t>
      </w:r>
    </w:p>
    <w:p w:rsidR="00410732" w:rsidRDefault="00410732" w:rsidP="00410732">
      <w:pPr>
        <w:rPr>
          <w:rFonts w:ascii="Arial" w:hAnsi="Arial" w:cs="Arial"/>
          <w:b/>
          <w:color w:val="444444"/>
          <w:sz w:val="32"/>
          <w:szCs w:val="32"/>
        </w:rPr>
      </w:pPr>
      <w:r w:rsidRPr="000C01F6">
        <w:rPr>
          <w:rFonts w:ascii="Arial" w:hAnsi="Arial" w:cs="Arial"/>
          <w:b/>
          <w:color w:val="444444"/>
          <w:sz w:val="32"/>
          <w:szCs w:val="32"/>
        </w:rPr>
        <w:t>DESCRIPTION</w:t>
      </w:r>
    </w:p>
    <w:p w:rsidR="00410732" w:rsidRPr="004122B2" w:rsidRDefault="00410732" w:rsidP="00410732">
      <w:pPr>
        <w:shd w:val="clear" w:color="auto" w:fill="FFFFFF"/>
        <w:spacing w:after="146" w:line="240" w:lineRule="auto"/>
        <w:jc w:val="center"/>
        <w:rPr>
          <w:rFonts w:ascii="Arial" w:eastAsia="Times New Roman" w:hAnsi="Arial" w:cs="Arial"/>
          <w:color w:val="333333"/>
          <w:sz w:val="11"/>
          <w:szCs w:val="11"/>
        </w:rPr>
      </w:pPr>
      <w:r>
        <w:rPr>
          <w:rFonts w:ascii="Arial" w:eastAsia="Times New Roman" w:hAnsi="Arial" w:cs="Arial"/>
          <w:noProof/>
          <w:color w:val="333333"/>
          <w:sz w:val="11"/>
          <w:szCs w:val="11"/>
        </w:rPr>
        <w:lastRenderedPageBreak/>
        <w:drawing>
          <wp:inline distT="0" distB="0" distL="0" distR="0">
            <wp:extent cx="2737485" cy="1689735"/>
            <wp:effectExtent l="19050" t="0" r="5715" b="0"/>
            <wp:docPr id="78" name="Picture 78" descr="MELSEC-Q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ELSEC-Q Series"/>
                    <pic:cNvPicPr>
                      <a:picLocks noChangeAspect="1" noChangeArrowheads="1"/>
                    </pic:cNvPicPr>
                  </pic:nvPicPr>
                  <pic:blipFill>
                    <a:blip r:embed="rId34"/>
                    <a:srcRect/>
                    <a:stretch>
                      <a:fillRect/>
                    </a:stretch>
                  </pic:blipFill>
                  <pic:spPr bwMode="auto">
                    <a:xfrm>
                      <a:off x="0" y="0"/>
                      <a:ext cx="2737485" cy="1689735"/>
                    </a:xfrm>
                    <a:prstGeom prst="rect">
                      <a:avLst/>
                    </a:prstGeom>
                    <a:noFill/>
                    <a:ln w="9525">
                      <a:noFill/>
                      <a:miter lim="800000"/>
                      <a:headEnd/>
                      <a:tailEnd/>
                    </a:ln>
                  </pic:spPr>
                </pic:pic>
              </a:graphicData>
            </a:graphic>
          </wp:inline>
        </w:drawing>
      </w:r>
    </w:p>
    <w:p w:rsidR="00410732" w:rsidRPr="004122B2" w:rsidRDefault="00410732" w:rsidP="00410732">
      <w:pPr>
        <w:shd w:val="clear" w:color="auto" w:fill="FFFFFF"/>
        <w:spacing w:after="146" w:line="240" w:lineRule="auto"/>
        <w:rPr>
          <w:rFonts w:ascii="Arial" w:eastAsia="Times New Roman" w:hAnsi="Arial" w:cs="Arial"/>
          <w:color w:val="333333"/>
          <w:sz w:val="18"/>
          <w:szCs w:val="18"/>
        </w:rPr>
      </w:pPr>
      <w:r w:rsidRPr="004122B2">
        <w:rPr>
          <w:rFonts w:ascii="Arial" w:eastAsia="Times New Roman" w:hAnsi="Arial" w:cs="Arial"/>
          <w:color w:val="333333"/>
          <w:sz w:val="18"/>
          <w:szCs w:val="18"/>
        </w:rPr>
        <w:t xml:space="preserve">With its </w:t>
      </w:r>
      <w:proofErr w:type="spellStart"/>
      <w:r w:rsidRPr="004122B2">
        <w:rPr>
          <w:rFonts w:ascii="Arial" w:eastAsia="Times New Roman" w:hAnsi="Arial" w:cs="Arial"/>
          <w:color w:val="333333"/>
          <w:sz w:val="18"/>
          <w:szCs w:val="18"/>
        </w:rPr>
        <w:t>nano</w:t>
      </w:r>
      <w:proofErr w:type="spellEnd"/>
      <w:r w:rsidRPr="004122B2">
        <w:rPr>
          <w:rFonts w:ascii="Arial" w:eastAsia="Times New Roman" w:hAnsi="Arial" w:cs="Arial"/>
          <w:color w:val="333333"/>
          <w:sz w:val="18"/>
          <w:szCs w:val="18"/>
        </w:rPr>
        <w:t>-order speed basic command processes, the next generation MELSEC-Q Series dramatically improves system and machine performance.</w:t>
      </w:r>
    </w:p>
    <w:p w:rsidR="00410732" w:rsidRPr="004122B2" w:rsidRDefault="00410732" w:rsidP="00410732">
      <w:pPr>
        <w:shd w:val="clear" w:color="auto" w:fill="FFFFFF"/>
        <w:spacing w:after="146" w:line="240" w:lineRule="auto"/>
        <w:rPr>
          <w:rFonts w:ascii="Arial" w:eastAsia="Times New Roman" w:hAnsi="Arial" w:cs="Arial"/>
          <w:color w:val="333333"/>
          <w:sz w:val="18"/>
          <w:szCs w:val="18"/>
        </w:rPr>
      </w:pPr>
      <w:r w:rsidRPr="004122B2">
        <w:rPr>
          <w:rFonts w:ascii="Arial" w:eastAsia="Times New Roman" w:hAnsi="Arial" w:cs="Arial"/>
          <w:color w:val="333333"/>
          <w:sz w:val="18"/>
          <w:szCs w:val="18"/>
        </w:rPr>
        <w:t>As equipment and manufacturing facilities continue to evolve on a daily basis, the series enables high-speed, high-accuracy and large volume data processing and machine control.</w:t>
      </w:r>
    </w:p>
    <w:p w:rsidR="00410732" w:rsidRDefault="00410732" w:rsidP="00410732">
      <w:pPr>
        <w:ind w:left="720"/>
        <w:rPr>
          <w:rFonts w:ascii="Arial" w:hAnsi="Arial" w:cs="Arial"/>
          <w:b/>
          <w:bCs/>
          <w:color w:val="000000"/>
          <w:sz w:val="14"/>
          <w:szCs w:val="14"/>
          <w:shd w:val="clear" w:color="auto" w:fill="CCCCB3"/>
        </w:rPr>
      </w:pPr>
    </w:p>
    <w:p w:rsidR="00410732" w:rsidRPr="00727BC9" w:rsidRDefault="00410732" w:rsidP="00410732">
      <w:pPr>
        <w:ind w:left="720"/>
        <w:rPr>
          <w:rFonts w:ascii="Times New Roman" w:eastAsia="Times New Roman" w:hAnsi="Times New Roman" w:cs="Times New Roman"/>
          <w:sz w:val="18"/>
          <w:szCs w:val="18"/>
        </w:rPr>
      </w:pPr>
    </w:p>
    <w:p w:rsidR="00410732" w:rsidRPr="00CC651B" w:rsidRDefault="00410732" w:rsidP="00410732">
      <w:pPr>
        <w:ind w:left="720"/>
        <w:rPr>
          <w:rFonts w:ascii="Times New Roman" w:eastAsia="Times New Roman" w:hAnsi="Times New Roman" w:cs="Times New Roman"/>
          <w:b/>
          <w:sz w:val="32"/>
          <w:szCs w:val="32"/>
        </w:rPr>
      </w:pPr>
      <w:r w:rsidRPr="00CC651B">
        <w:rPr>
          <w:rFonts w:ascii="Times New Roman" w:eastAsia="Times New Roman" w:hAnsi="Times New Roman" w:cs="Times New Roman"/>
          <w:b/>
          <w:sz w:val="32"/>
          <w:szCs w:val="32"/>
        </w:rPr>
        <w:t>SIEMENS</w:t>
      </w:r>
    </w:p>
    <w:p w:rsidR="00410732" w:rsidRDefault="00410732" w:rsidP="00410732">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Model name:</w:t>
      </w:r>
    </w:p>
    <w:p w:rsidR="00410732" w:rsidRDefault="00410732" w:rsidP="00410732">
      <w:pPr>
        <w:shd w:val="clear" w:color="auto" w:fill="FFFFFF"/>
        <w:spacing w:after="0" w:line="219" w:lineRule="atLeast"/>
        <w:outlineLvl w:val="0"/>
        <w:rPr>
          <w:rFonts w:ascii="Arial" w:eastAsia="Times New Roman" w:hAnsi="Arial" w:cs="Arial"/>
          <w:b/>
          <w:bCs/>
          <w:color w:val="000000"/>
          <w:kern w:val="36"/>
          <w:sz w:val="20"/>
          <w:szCs w:val="20"/>
        </w:rPr>
      </w:pPr>
      <w:r>
        <w:rPr>
          <w:rFonts w:ascii="Arial" w:eastAsia="Times New Roman" w:hAnsi="Arial" w:cs="Arial"/>
          <w:b/>
          <w:bCs/>
          <w:color w:val="000000"/>
          <w:kern w:val="36"/>
          <w:sz w:val="20"/>
          <w:szCs w:val="20"/>
        </w:rPr>
        <w:t xml:space="preserve">         1.  SIEMENS </w:t>
      </w:r>
      <w:r w:rsidRPr="004122B2">
        <w:rPr>
          <w:rFonts w:ascii="Arial" w:eastAsia="Times New Roman" w:hAnsi="Arial" w:cs="Arial"/>
          <w:b/>
          <w:bCs/>
          <w:color w:val="000000"/>
          <w:kern w:val="36"/>
          <w:sz w:val="20"/>
          <w:szCs w:val="20"/>
        </w:rPr>
        <w:t>S7 300</w:t>
      </w:r>
    </w:p>
    <w:p w:rsidR="00410732" w:rsidRDefault="00410732" w:rsidP="00410732">
      <w:pPr>
        <w:pStyle w:val="Heading3"/>
        <w:shd w:val="clear" w:color="auto" w:fill="FFFFFF"/>
        <w:spacing w:before="0"/>
        <w:textAlignment w:val="baseline"/>
        <w:rPr>
          <w:rFonts w:ascii="Arial" w:hAnsi="Arial" w:cs="Arial"/>
          <w:color w:val="333333"/>
          <w:sz w:val="24"/>
          <w:szCs w:val="24"/>
        </w:rPr>
      </w:pPr>
    </w:p>
    <w:p w:rsidR="00410732" w:rsidRPr="0057659E" w:rsidRDefault="00410732" w:rsidP="00410732">
      <w:pPr>
        <w:pStyle w:val="Heading3"/>
        <w:shd w:val="clear" w:color="auto" w:fill="FFFFFF"/>
        <w:spacing w:before="0"/>
        <w:textAlignment w:val="baseline"/>
        <w:rPr>
          <w:rFonts w:ascii="Arial" w:hAnsi="Arial" w:cs="Arial"/>
          <w:color w:val="333333"/>
          <w:sz w:val="24"/>
          <w:szCs w:val="24"/>
        </w:rPr>
      </w:pPr>
      <w:r w:rsidRPr="0057659E">
        <w:rPr>
          <w:rFonts w:ascii="Arial" w:hAnsi="Arial" w:cs="Arial"/>
          <w:color w:val="333333"/>
          <w:sz w:val="24"/>
          <w:szCs w:val="24"/>
        </w:rPr>
        <w:t>Description</w:t>
      </w:r>
    </w:p>
    <w:p w:rsidR="00410732" w:rsidRPr="0057659E" w:rsidRDefault="00410732" w:rsidP="00410732">
      <w:pPr>
        <w:pStyle w:val="NormalWeb"/>
        <w:shd w:val="clear" w:color="auto" w:fill="FFFFFF"/>
        <w:spacing w:before="0" w:beforeAutospacing="0" w:after="0" w:afterAutospacing="0" w:line="348" w:lineRule="atLeast"/>
        <w:textAlignment w:val="baseline"/>
        <w:rPr>
          <w:rFonts w:ascii="Arial" w:hAnsi="Arial" w:cs="Arial"/>
          <w:color w:val="333333"/>
          <w:sz w:val="20"/>
          <w:szCs w:val="20"/>
        </w:rPr>
      </w:pPr>
      <w:r w:rsidRPr="0057659E">
        <w:rPr>
          <w:rFonts w:ascii="Arial" w:hAnsi="Arial" w:cs="Arial"/>
          <w:color w:val="333333"/>
          <w:sz w:val="20"/>
          <w:szCs w:val="20"/>
        </w:rPr>
        <w:t xml:space="preserve">The SIMATIC S7-300 universal controller saves on installation space and features a modular </w:t>
      </w:r>
      <w:proofErr w:type="spellStart"/>
      <w:r w:rsidRPr="0057659E">
        <w:rPr>
          <w:rFonts w:ascii="Arial" w:hAnsi="Arial" w:cs="Arial"/>
          <w:color w:val="333333"/>
          <w:sz w:val="20"/>
          <w:szCs w:val="20"/>
        </w:rPr>
        <w:t>design.A</w:t>
      </w:r>
      <w:proofErr w:type="spellEnd"/>
      <w:r w:rsidRPr="0057659E">
        <w:rPr>
          <w:rFonts w:ascii="Arial" w:hAnsi="Arial" w:cs="Arial"/>
          <w:color w:val="333333"/>
          <w:sz w:val="20"/>
          <w:szCs w:val="20"/>
        </w:rPr>
        <w:t xml:space="preserve"> wide range of modules can be used to expand the system centrally or to create decentralized structures according to the task at hand, and facilitates a cost-effective stock of spare parts. With its impressive array of innovations, the SIMATIC S7-300 universal controller is an integrated system that will save you additional investment and maintenance costs.</w:t>
      </w:r>
    </w:p>
    <w:p w:rsidR="00410732" w:rsidRPr="0057659E" w:rsidRDefault="00410732" w:rsidP="00410732">
      <w:pPr>
        <w:shd w:val="clear" w:color="auto" w:fill="FFFFFF"/>
        <w:spacing w:after="0" w:line="219" w:lineRule="atLeast"/>
        <w:outlineLvl w:val="0"/>
        <w:rPr>
          <w:rFonts w:ascii="Arial" w:eastAsia="Times New Roman" w:hAnsi="Arial" w:cs="Arial"/>
          <w:b/>
          <w:bCs/>
          <w:color w:val="000000"/>
          <w:kern w:val="36"/>
          <w:sz w:val="20"/>
          <w:szCs w:val="20"/>
        </w:rPr>
      </w:pPr>
    </w:p>
    <w:p w:rsidR="00410732" w:rsidRDefault="00410732" w:rsidP="00410732">
      <w:pPr>
        <w:shd w:val="clear" w:color="auto" w:fill="FFFFFF"/>
        <w:spacing w:after="0" w:line="219" w:lineRule="atLeast"/>
        <w:outlineLvl w:val="0"/>
        <w:rPr>
          <w:rFonts w:ascii="Arial" w:eastAsia="Times New Roman" w:hAnsi="Arial" w:cs="Arial"/>
          <w:b/>
          <w:bCs/>
          <w:color w:val="000000"/>
          <w:kern w:val="36"/>
          <w:sz w:val="20"/>
          <w:szCs w:val="20"/>
        </w:rPr>
      </w:pPr>
      <w:r>
        <w:rPr>
          <w:noProof/>
        </w:rPr>
        <w:drawing>
          <wp:inline distT="0" distB="0" distL="0" distR="0">
            <wp:extent cx="4213225" cy="1921510"/>
            <wp:effectExtent l="19050" t="0" r="0" b="0"/>
            <wp:docPr id="80" name="Picture 80" descr="https://w5.siemens.com/greece/internet/en/pss/I/Automation/AS/Simatics7/PublishingImages/controller_s7-300_in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5.siemens.com/greece/internet/en/pss/I/Automation/AS/Simatics7/PublishingImages/controller_s7-300_intro.jpg"/>
                    <pic:cNvPicPr>
                      <a:picLocks noChangeAspect="1" noChangeArrowheads="1"/>
                    </pic:cNvPicPr>
                  </pic:nvPicPr>
                  <pic:blipFill>
                    <a:blip r:embed="rId35"/>
                    <a:srcRect/>
                    <a:stretch>
                      <a:fillRect/>
                    </a:stretch>
                  </pic:blipFill>
                  <pic:spPr bwMode="auto">
                    <a:xfrm>
                      <a:off x="0" y="0"/>
                      <a:ext cx="4213225" cy="1921510"/>
                    </a:xfrm>
                    <a:prstGeom prst="rect">
                      <a:avLst/>
                    </a:prstGeom>
                    <a:noFill/>
                    <a:ln w="9525">
                      <a:noFill/>
                      <a:miter lim="800000"/>
                      <a:headEnd/>
                      <a:tailEnd/>
                    </a:ln>
                  </pic:spPr>
                </pic:pic>
              </a:graphicData>
            </a:graphic>
          </wp:inline>
        </w:drawing>
      </w:r>
    </w:p>
    <w:p w:rsidR="00410732" w:rsidRDefault="00410732" w:rsidP="00410732">
      <w:pPr>
        <w:shd w:val="clear" w:color="auto" w:fill="FFFFFF"/>
        <w:spacing w:after="0" w:line="219" w:lineRule="atLeast"/>
        <w:outlineLvl w:val="0"/>
        <w:rPr>
          <w:rFonts w:ascii="Arial" w:eastAsia="Times New Roman" w:hAnsi="Arial" w:cs="Arial"/>
          <w:b/>
          <w:bCs/>
          <w:color w:val="000000"/>
          <w:kern w:val="36"/>
          <w:sz w:val="20"/>
          <w:szCs w:val="20"/>
        </w:rPr>
      </w:pPr>
    </w:p>
    <w:p w:rsidR="00410732" w:rsidRDefault="00410732" w:rsidP="00410732">
      <w:pPr>
        <w:pStyle w:val="ListParagraph"/>
        <w:numPr>
          <w:ilvl w:val="0"/>
          <w:numId w:val="1"/>
        </w:numPr>
        <w:shd w:val="clear" w:color="auto" w:fill="FFFFFF"/>
        <w:spacing w:after="0" w:line="219" w:lineRule="atLeast"/>
        <w:outlineLvl w:val="0"/>
        <w:rPr>
          <w:rFonts w:ascii="Arial" w:eastAsia="Times New Roman" w:hAnsi="Arial" w:cs="Arial"/>
          <w:b/>
          <w:bCs/>
          <w:color w:val="000000"/>
          <w:kern w:val="36"/>
          <w:sz w:val="20"/>
          <w:szCs w:val="20"/>
        </w:rPr>
      </w:pPr>
      <w:proofErr w:type="spellStart"/>
      <w:r>
        <w:rPr>
          <w:rFonts w:ascii="Arial" w:eastAsia="Times New Roman" w:hAnsi="Arial" w:cs="Arial"/>
          <w:b/>
          <w:bCs/>
          <w:color w:val="000000"/>
          <w:kern w:val="36"/>
          <w:sz w:val="20"/>
          <w:szCs w:val="20"/>
        </w:rPr>
        <w:t>Simentic</w:t>
      </w:r>
      <w:proofErr w:type="spellEnd"/>
      <w:r>
        <w:rPr>
          <w:rFonts w:ascii="Arial" w:eastAsia="Times New Roman" w:hAnsi="Arial" w:cs="Arial"/>
          <w:b/>
          <w:bCs/>
          <w:color w:val="000000"/>
          <w:kern w:val="36"/>
          <w:sz w:val="20"/>
          <w:szCs w:val="20"/>
        </w:rPr>
        <w:t xml:space="preserve"> s7-1200</w:t>
      </w:r>
    </w:p>
    <w:p w:rsidR="00410732" w:rsidRDefault="00410732" w:rsidP="00410732">
      <w:pPr>
        <w:pStyle w:val="ListParagraph"/>
        <w:shd w:val="clear" w:color="auto" w:fill="FFFFFF"/>
        <w:spacing w:after="0" w:line="219" w:lineRule="atLeast"/>
        <w:outlineLvl w:val="0"/>
        <w:rPr>
          <w:rFonts w:ascii="Arial" w:eastAsia="Times New Roman" w:hAnsi="Arial" w:cs="Arial"/>
          <w:b/>
          <w:bCs/>
          <w:color w:val="000000"/>
          <w:kern w:val="36"/>
          <w:sz w:val="20"/>
          <w:szCs w:val="20"/>
        </w:rPr>
      </w:pPr>
    </w:p>
    <w:p w:rsidR="00410732" w:rsidRDefault="00410732" w:rsidP="00410732">
      <w:pPr>
        <w:pStyle w:val="ListParagraph"/>
        <w:shd w:val="clear" w:color="auto" w:fill="FFFFFF"/>
        <w:spacing w:after="0" w:line="219" w:lineRule="atLeast"/>
        <w:outlineLvl w:val="0"/>
        <w:rPr>
          <w:rFonts w:ascii="Arial" w:eastAsia="Times New Roman" w:hAnsi="Arial" w:cs="Arial"/>
          <w:b/>
          <w:bCs/>
          <w:color w:val="000000"/>
          <w:kern w:val="36"/>
          <w:sz w:val="28"/>
          <w:szCs w:val="28"/>
        </w:rPr>
      </w:pPr>
      <w:proofErr w:type="spellStart"/>
      <w:r w:rsidRPr="0057659E">
        <w:rPr>
          <w:rFonts w:ascii="Arial" w:eastAsia="Times New Roman" w:hAnsi="Arial" w:cs="Arial"/>
          <w:b/>
          <w:bCs/>
          <w:color w:val="000000"/>
          <w:kern w:val="36"/>
          <w:sz w:val="28"/>
          <w:szCs w:val="28"/>
        </w:rPr>
        <w:t>Descripton</w:t>
      </w:r>
      <w:proofErr w:type="spellEnd"/>
    </w:p>
    <w:p w:rsidR="00410732" w:rsidRDefault="00410732" w:rsidP="00410732">
      <w:pPr>
        <w:pStyle w:val="ListParagraph"/>
        <w:shd w:val="clear" w:color="auto" w:fill="FFFFFF"/>
        <w:spacing w:after="0" w:line="219" w:lineRule="atLeast"/>
        <w:outlineLvl w:val="0"/>
        <w:rPr>
          <w:rFonts w:ascii="Arial" w:eastAsia="Times New Roman" w:hAnsi="Arial" w:cs="Arial"/>
          <w:b/>
          <w:bCs/>
          <w:color w:val="000000"/>
          <w:kern w:val="36"/>
          <w:sz w:val="28"/>
          <w:szCs w:val="28"/>
        </w:rPr>
      </w:pPr>
    </w:p>
    <w:p w:rsidR="00410732" w:rsidRDefault="00410732" w:rsidP="00410732">
      <w:pPr>
        <w:pStyle w:val="ListParagraph"/>
        <w:shd w:val="clear" w:color="auto" w:fill="FFFFFF"/>
        <w:spacing w:after="0" w:line="219" w:lineRule="atLeast"/>
        <w:outlineLvl w:val="0"/>
        <w:rPr>
          <w:rFonts w:ascii="Arial" w:hAnsi="Arial" w:cs="Arial"/>
          <w:color w:val="2D373C"/>
          <w:sz w:val="20"/>
          <w:szCs w:val="20"/>
          <w:shd w:val="clear" w:color="auto" w:fill="FFFFFF"/>
        </w:rPr>
      </w:pPr>
      <w:r w:rsidRPr="0057659E">
        <w:rPr>
          <w:rFonts w:ascii="Arial" w:hAnsi="Arial" w:cs="Arial"/>
          <w:color w:val="2D373C"/>
          <w:sz w:val="20"/>
          <w:szCs w:val="20"/>
          <w:shd w:val="clear" w:color="auto" w:fill="FFFFFF"/>
        </w:rPr>
        <w:t xml:space="preserve">As an interface to the machine or plant, a wide variety of signal modules for input and output as well as technology modules for special technological functions, such as counting, and communications modules are available both centrally or </w:t>
      </w:r>
      <w:proofErr w:type="spellStart"/>
      <w:r w:rsidRPr="0057659E">
        <w:rPr>
          <w:rFonts w:ascii="Arial" w:hAnsi="Arial" w:cs="Arial"/>
          <w:color w:val="2D373C"/>
          <w:sz w:val="20"/>
          <w:szCs w:val="20"/>
          <w:shd w:val="clear" w:color="auto" w:fill="FFFFFF"/>
        </w:rPr>
        <w:t>decentrally</w:t>
      </w:r>
      <w:proofErr w:type="spellEnd"/>
      <w:r w:rsidRPr="0057659E">
        <w:rPr>
          <w:rFonts w:ascii="Arial" w:hAnsi="Arial" w:cs="Arial"/>
          <w:color w:val="2D373C"/>
          <w:sz w:val="20"/>
          <w:szCs w:val="20"/>
          <w:shd w:val="clear" w:color="auto" w:fill="FFFFFF"/>
        </w:rPr>
        <w:t>. The SIMATIC S7-1200 is approved for protection class IP20 and is intended for installation in a control cabinet.</w:t>
      </w:r>
    </w:p>
    <w:p w:rsidR="00410732" w:rsidRPr="0057659E" w:rsidRDefault="00410732" w:rsidP="00410732">
      <w:pPr>
        <w:pStyle w:val="ListParagraph"/>
        <w:shd w:val="clear" w:color="auto" w:fill="FFFFFF"/>
        <w:spacing w:after="0" w:line="219" w:lineRule="atLeast"/>
        <w:outlineLvl w:val="0"/>
        <w:rPr>
          <w:rFonts w:ascii="Arial" w:eastAsia="Times New Roman" w:hAnsi="Arial" w:cs="Arial"/>
          <w:b/>
          <w:bCs/>
          <w:color w:val="000000"/>
          <w:kern w:val="36"/>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57659E">
        <w:t xml:space="preserve"> </w:t>
      </w:r>
      <w:r>
        <w:pict>
          <v:shape id="_x0000_i1026" type="#_x0000_t75" alt="" style="width:23.8pt;height:23.8pt"/>
        </w:pict>
      </w:r>
      <w:r w:rsidRPr="0057659E">
        <w:t xml:space="preserve"> </w:t>
      </w:r>
      <w:r>
        <w:pict>
          <v:shape id="_x0000_i1027" type="#_x0000_t75" alt="" style="width:23.8pt;height:23.8pt"/>
        </w:pict>
      </w:r>
      <w:r w:rsidRPr="0057659E">
        <w:t xml:space="preserve"> </w:t>
      </w:r>
      <w:r>
        <w:pict>
          <v:shape id="_x0000_i1028" type="#_x0000_t75" alt="" style="width:23.8pt;height:23.8pt"/>
        </w:pict>
      </w:r>
      <w:r w:rsidRPr="0057659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5943600" cy="3335650"/>
            <wp:effectExtent l="19050" t="0" r="0" b="0"/>
            <wp:docPr id="87" name="Picture 87" descr="C:\Users\Mayank\Desktop\public.640.high.1547118302.ac83e37763fddde6ce537648c578934955600791.p-st70-xx-07030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Mayank\Desktop\public.640.high.1547118302.ac83e37763fddde6ce537648c578934955600791.p-st70-xx-07030p.png"/>
                    <pic:cNvPicPr>
                      <a:picLocks noChangeAspect="1" noChangeArrowheads="1"/>
                    </pic:cNvPicPr>
                  </pic:nvPicPr>
                  <pic:blipFill>
                    <a:blip r:embed="rId36"/>
                    <a:srcRect/>
                    <a:stretch>
                      <a:fillRect/>
                    </a:stretch>
                  </pic:blipFill>
                  <pic:spPr bwMode="auto">
                    <a:xfrm>
                      <a:off x="0" y="0"/>
                      <a:ext cx="5943600" cy="3335650"/>
                    </a:xfrm>
                    <a:prstGeom prst="rect">
                      <a:avLst/>
                    </a:prstGeom>
                    <a:noFill/>
                    <a:ln w="9525">
                      <a:noFill/>
                      <a:miter lim="800000"/>
                      <a:headEnd/>
                      <a:tailEnd/>
                    </a:ln>
                  </pic:spPr>
                </pic:pic>
              </a:graphicData>
            </a:graphic>
          </wp:inline>
        </w:drawing>
      </w:r>
    </w:p>
    <w:p w:rsidR="00410732" w:rsidRPr="004122B2" w:rsidRDefault="00410732" w:rsidP="00410732">
      <w:pPr>
        <w:shd w:val="clear" w:color="auto" w:fill="FFFFFF"/>
        <w:spacing w:after="0" w:line="219" w:lineRule="atLeast"/>
        <w:outlineLvl w:val="0"/>
        <w:rPr>
          <w:rFonts w:ascii="Arial" w:eastAsia="Times New Roman" w:hAnsi="Arial" w:cs="Arial"/>
          <w:b/>
          <w:bCs/>
          <w:color w:val="000000"/>
          <w:kern w:val="36"/>
          <w:sz w:val="20"/>
          <w:szCs w:val="20"/>
        </w:rPr>
      </w:pPr>
    </w:p>
    <w:p w:rsidR="00410732" w:rsidRPr="0057659E" w:rsidRDefault="00410732" w:rsidP="00410732">
      <w:pPr>
        <w:pStyle w:val="ListParagraph"/>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sz w:val="28"/>
          <w:szCs w:val="28"/>
        </w:rPr>
        <w:t>ALL OTHER SIMENTIC S7 MODELS ARE ALSO AVIALABLE</w:t>
      </w:r>
    </w:p>
    <w:p w:rsidR="00410732" w:rsidRPr="0057659E" w:rsidRDefault="00410732" w:rsidP="00410732">
      <w:pPr>
        <w:pStyle w:val="ListParagrap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extent cx="5943600" cy="3337487"/>
            <wp:effectExtent l="19050" t="0" r="0" b="0"/>
            <wp:docPr id="91" name="Picture 91" descr="C:\Users\Mayank\Desktop\6940-tia-portal-advanced-controller-151105-01-cmy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Mayank\Desktop\6940-tia-portal-advanced-controller-151105-01-cmyk.jpeg"/>
                    <pic:cNvPicPr>
                      <a:picLocks noChangeAspect="1" noChangeArrowheads="1"/>
                    </pic:cNvPicPr>
                  </pic:nvPicPr>
                  <pic:blipFill>
                    <a:blip r:embed="rId37"/>
                    <a:srcRect/>
                    <a:stretch>
                      <a:fillRect/>
                    </a:stretch>
                  </pic:blipFill>
                  <pic:spPr bwMode="auto">
                    <a:xfrm>
                      <a:off x="0" y="0"/>
                      <a:ext cx="5943600" cy="3337487"/>
                    </a:xfrm>
                    <a:prstGeom prst="rect">
                      <a:avLst/>
                    </a:prstGeom>
                    <a:noFill/>
                    <a:ln w="9525">
                      <a:noFill/>
                      <a:miter lim="800000"/>
                      <a:headEnd/>
                      <a:tailEnd/>
                    </a:ln>
                  </pic:spPr>
                </pic:pic>
              </a:graphicData>
            </a:graphic>
          </wp:inline>
        </w:drawing>
      </w:r>
    </w:p>
    <w:p w:rsidR="00410732" w:rsidRPr="00CC651B" w:rsidRDefault="00410732" w:rsidP="00410732">
      <w:pPr>
        <w:ind w:left="720"/>
        <w:rPr>
          <w:rFonts w:ascii="Times New Roman" w:eastAsia="Times New Roman" w:hAnsi="Times New Roman" w:cs="Times New Roman"/>
          <w:sz w:val="32"/>
          <w:szCs w:val="32"/>
        </w:rPr>
      </w:pPr>
      <w:r w:rsidRPr="00CC651B">
        <w:rPr>
          <w:rFonts w:ascii="Times New Roman" w:eastAsia="Times New Roman" w:hAnsi="Times New Roman" w:cs="Times New Roman"/>
          <w:sz w:val="32"/>
          <w:szCs w:val="32"/>
        </w:rPr>
        <w:lastRenderedPageBreak/>
        <w:t>OMRON</w:t>
      </w:r>
    </w:p>
    <w:p w:rsidR="00410732" w:rsidRDefault="00410732" w:rsidP="00410732">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MODEL NAME: </w:t>
      </w:r>
    </w:p>
    <w:p w:rsidR="00410732" w:rsidRDefault="00410732" w:rsidP="00410732">
      <w:pPr>
        <w:ind w:left="720"/>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1.OMRON</w:t>
      </w:r>
      <w:proofErr w:type="gramEnd"/>
      <w:r>
        <w:rPr>
          <w:rFonts w:ascii="Times New Roman" w:eastAsia="Times New Roman" w:hAnsi="Times New Roman" w:cs="Times New Roman"/>
          <w:sz w:val="18"/>
          <w:szCs w:val="18"/>
        </w:rPr>
        <w:t>- CP1E</w:t>
      </w:r>
    </w:p>
    <w:p w:rsidR="00410732" w:rsidRDefault="00410732" w:rsidP="00410732">
      <w:pPr>
        <w:ind w:left="720"/>
        <w:rPr>
          <w:rFonts w:ascii="Times New Roman" w:eastAsia="Times New Roman" w:hAnsi="Times New Roman" w:cs="Times New Roman"/>
          <w:b/>
          <w:sz w:val="28"/>
          <w:szCs w:val="28"/>
        </w:rPr>
      </w:pPr>
      <w:r w:rsidRPr="00A9471A">
        <w:rPr>
          <w:rFonts w:ascii="Times New Roman" w:eastAsia="Times New Roman" w:hAnsi="Times New Roman" w:cs="Times New Roman"/>
          <w:b/>
          <w:sz w:val="28"/>
          <w:szCs w:val="28"/>
        </w:rPr>
        <w:t>DESCRIPTION</w:t>
      </w:r>
    </w:p>
    <w:p w:rsidR="00410732" w:rsidRDefault="00410732" w:rsidP="00410732">
      <w:pPr>
        <w:ind w:left="720"/>
        <w:rPr>
          <w:rFonts w:ascii="Arial" w:hAnsi="Arial" w:cs="Arial"/>
          <w:color w:val="555555"/>
          <w:sz w:val="20"/>
          <w:szCs w:val="20"/>
          <w:shd w:val="clear" w:color="auto" w:fill="FFFFFF"/>
        </w:rPr>
      </w:pPr>
      <w:r w:rsidRPr="00A9471A">
        <w:rPr>
          <w:rFonts w:ascii="Arial" w:hAnsi="Arial" w:cs="Arial"/>
          <w:color w:val="555555"/>
          <w:sz w:val="20"/>
          <w:szCs w:val="20"/>
          <w:shd w:val="clear" w:color="auto" w:fill="FFFFFF"/>
        </w:rPr>
        <w:t xml:space="preserve">The CP1E provide high cost performance to further reduce costs by allowing you to select the optimal CPU Unit from the </w:t>
      </w:r>
      <w:proofErr w:type="gramStart"/>
      <w:r w:rsidRPr="00A9471A">
        <w:rPr>
          <w:rFonts w:ascii="Arial" w:hAnsi="Arial" w:cs="Arial"/>
          <w:color w:val="555555"/>
          <w:sz w:val="20"/>
          <w:szCs w:val="20"/>
          <w:shd w:val="clear" w:color="auto" w:fill="FFFFFF"/>
        </w:rPr>
        <w:t>E[</w:t>
      </w:r>
      <w:proofErr w:type="gramEnd"/>
      <w:r w:rsidRPr="00A9471A">
        <w:rPr>
          <w:rFonts w:ascii="Arial" w:hAnsi="Arial" w:cs="Arial"/>
          <w:color w:val="555555"/>
          <w:sz w:val="20"/>
          <w:szCs w:val="20"/>
          <w:shd w:val="clear" w:color="auto" w:fill="FFFFFF"/>
        </w:rPr>
        <w:t>][]S-type Basic Models or N/[][]S(1)-type Application Models.</w:t>
      </w:r>
    </w:p>
    <w:p w:rsidR="00410732" w:rsidRDefault="00410732" w:rsidP="00410732">
      <w:pPr>
        <w:ind w:left="720"/>
        <w:rPr>
          <w:rFonts w:ascii="Times New Roman" w:eastAsia="Times New Roman" w:hAnsi="Times New Roman" w:cs="Times New Roman"/>
          <w:b/>
          <w:sz w:val="20"/>
          <w:szCs w:val="20"/>
        </w:rPr>
      </w:pPr>
      <w:r>
        <w:rPr>
          <w:noProof/>
        </w:rPr>
        <w:drawing>
          <wp:inline distT="0" distB="0" distL="0" distR="0">
            <wp:extent cx="4230370" cy="3455035"/>
            <wp:effectExtent l="19050" t="0" r="0" b="0"/>
            <wp:docPr id="96" name="Picture 9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lated image"/>
                    <pic:cNvPicPr>
                      <a:picLocks noChangeAspect="1" noChangeArrowheads="1"/>
                    </pic:cNvPicPr>
                  </pic:nvPicPr>
                  <pic:blipFill>
                    <a:blip r:embed="rId38"/>
                    <a:srcRect/>
                    <a:stretch>
                      <a:fillRect/>
                    </a:stretch>
                  </pic:blipFill>
                  <pic:spPr bwMode="auto">
                    <a:xfrm>
                      <a:off x="0" y="0"/>
                      <a:ext cx="4230370" cy="3455035"/>
                    </a:xfrm>
                    <a:prstGeom prst="rect">
                      <a:avLst/>
                    </a:prstGeom>
                    <a:noFill/>
                    <a:ln w="9525">
                      <a:noFill/>
                      <a:miter lim="800000"/>
                      <a:headEnd/>
                      <a:tailEnd/>
                    </a:ln>
                  </pic:spPr>
                </pic:pic>
              </a:graphicData>
            </a:graphic>
          </wp:inline>
        </w:drawing>
      </w:r>
    </w:p>
    <w:p w:rsidR="00410732" w:rsidRDefault="00410732" w:rsidP="00410732">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 OMRON-CP1L</w:t>
      </w:r>
    </w:p>
    <w:p w:rsidR="00410732" w:rsidRDefault="00410732" w:rsidP="00410732">
      <w:pPr>
        <w:ind w:left="720"/>
        <w:rPr>
          <w:rFonts w:ascii="Times New Roman" w:eastAsia="Times New Roman" w:hAnsi="Times New Roman" w:cs="Times New Roman"/>
          <w:b/>
          <w:sz w:val="24"/>
          <w:szCs w:val="24"/>
        </w:rPr>
      </w:pPr>
      <w:r w:rsidRPr="00A9471A">
        <w:rPr>
          <w:rFonts w:ascii="Times New Roman" w:eastAsia="Times New Roman" w:hAnsi="Times New Roman" w:cs="Times New Roman"/>
          <w:b/>
          <w:sz w:val="24"/>
          <w:szCs w:val="24"/>
        </w:rPr>
        <w:t>DESCRIPTION</w:t>
      </w:r>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xml:space="preserve"> "CP1L-EM" and "CP1L-EL" have </w:t>
      </w:r>
      <w:proofErr w:type="gramStart"/>
      <w:r w:rsidRPr="00A9471A">
        <w:rPr>
          <w:rFonts w:ascii="Arial" w:hAnsi="Arial" w:cs="Arial"/>
          <w:color w:val="555555"/>
          <w:sz w:val="18"/>
          <w:szCs w:val="18"/>
        </w:rPr>
        <w:t>complete</w:t>
      </w:r>
      <w:proofErr w:type="gramEnd"/>
      <w:r w:rsidRPr="00A9471A">
        <w:rPr>
          <w:rFonts w:ascii="Arial" w:hAnsi="Arial" w:cs="Arial"/>
          <w:color w:val="555555"/>
          <w:sz w:val="18"/>
          <w:szCs w:val="18"/>
        </w:rPr>
        <w:t xml:space="preserve"> with a Ethernet port.</w:t>
      </w:r>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xml:space="preserve">• Pulse output for two axes. </w:t>
      </w:r>
      <w:proofErr w:type="gramStart"/>
      <w:r w:rsidRPr="00A9471A">
        <w:rPr>
          <w:rFonts w:ascii="Arial" w:hAnsi="Arial" w:cs="Arial"/>
          <w:color w:val="555555"/>
          <w:sz w:val="18"/>
          <w:szCs w:val="18"/>
        </w:rPr>
        <w:t>Advanced power for high-precision positioning control.</w:t>
      </w:r>
      <w:proofErr w:type="gramEnd"/>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xml:space="preserve">• High-speed Counters. </w:t>
      </w:r>
      <w:proofErr w:type="gramStart"/>
      <w:r w:rsidRPr="00A9471A">
        <w:rPr>
          <w:rFonts w:ascii="Arial" w:hAnsi="Arial" w:cs="Arial"/>
          <w:color w:val="555555"/>
          <w:sz w:val="18"/>
          <w:szCs w:val="18"/>
        </w:rPr>
        <w:t>Single-phase for four axes.</w:t>
      </w:r>
      <w:proofErr w:type="gramEnd"/>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Six interrupt inputs are built in. Faster processing of instructions speeds up the entire system.</w:t>
      </w:r>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xml:space="preserve">• Serial Communications. </w:t>
      </w:r>
      <w:proofErr w:type="gramStart"/>
      <w:r w:rsidRPr="00A9471A">
        <w:rPr>
          <w:rFonts w:ascii="Arial" w:hAnsi="Arial" w:cs="Arial"/>
          <w:color w:val="555555"/>
          <w:sz w:val="18"/>
          <w:szCs w:val="18"/>
        </w:rPr>
        <w:t>Two ports.</w:t>
      </w:r>
      <w:proofErr w:type="gramEnd"/>
      <w:r w:rsidRPr="00A9471A">
        <w:rPr>
          <w:rFonts w:ascii="Arial" w:hAnsi="Arial" w:cs="Arial"/>
          <w:color w:val="555555"/>
          <w:sz w:val="18"/>
          <w:szCs w:val="18"/>
        </w:rPr>
        <w:t xml:space="preserve"> Select Option Boards for either RS-232C or RS-485 communications.</w:t>
      </w:r>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"CP1L-M" and "CP1L-L" have a peripheral USB port.</w:t>
      </w:r>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xml:space="preserve">• The Structured Text (ST) Language. </w:t>
      </w:r>
      <w:proofErr w:type="gramStart"/>
      <w:r w:rsidRPr="00A9471A">
        <w:rPr>
          <w:rFonts w:ascii="Arial" w:hAnsi="Arial" w:cs="Arial"/>
          <w:color w:val="555555"/>
          <w:sz w:val="18"/>
          <w:szCs w:val="18"/>
        </w:rPr>
        <w:t>Makes math operations even easier.</w:t>
      </w:r>
      <w:proofErr w:type="gramEnd"/>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Can be used for the CP1W series Unit. The extendibility of it is preeminently good.</w:t>
      </w:r>
    </w:p>
    <w:p w:rsidR="00410732"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A9471A">
        <w:rPr>
          <w:rFonts w:ascii="Arial" w:hAnsi="Arial" w:cs="Arial"/>
          <w:color w:val="555555"/>
          <w:sz w:val="18"/>
          <w:szCs w:val="18"/>
        </w:rPr>
        <w:t xml:space="preserve">• LCD displays and settings. </w:t>
      </w:r>
      <w:proofErr w:type="gramStart"/>
      <w:r w:rsidRPr="00A9471A">
        <w:rPr>
          <w:rFonts w:ascii="Arial" w:hAnsi="Arial" w:cs="Arial"/>
          <w:color w:val="555555"/>
          <w:sz w:val="18"/>
          <w:szCs w:val="18"/>
        </w:rPr>
        <w:t>Enabled using Option Board.</w:t>
      </w:r>
      <w:proofErr w:type="gramEnd"/>
    </w:p>
    <w:p w:rsidR="00410732" w:rsidRPr="00A9471A" w:rsidRDefault="00410732" w:rsidP="00410732">
      <w:pPr>
        <w:pStyle w:val="NormalWeb"/>
        <w:shd w:val="clear" w:color="auto" w:fill="FFFFFF"/>
        <w:spacing w:before="0" w:beforeAutospacing="0" w:after="98" w:afterAutospacing="0"/>
        <w:rPr>
          <w:rFonts w:ascii="Arial" w:hAnsi="Arial" w:cs="Arial"/>
          <w:color w:val="555555"/>
          <w:sz w:val="18"/>
          <w:szCs w:val="18"/>
        </w:rPr>
      </w:pPr>
      <w:r>
        <w:rPr>
          <w:noProof/>
        </w:rPr>
        <w:lastRenderedPageBreak/>
        <w:drawing>
          <wp:inline distT="0" distB="0" distL="0" distR="0">
            <wp:extent cx="3628390" cy="4230370"/>
            <wp:effectExtent l="19050" t="0" r="0" b="0"/>
            <wp:docPr id="99" name="Picture 99" descr="Image result for OMRON CP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 result for OMRON CP1L"/>
                    <pic:cNvPicPr>
                      <a:picLocks noChangeAspect="1" noChangeArrowheads="1"/>
                    </pic:cNvPicPr>
                  </pic:nvPicPr>
                  <pic:blipFill>
                    <a:blip r:embed="rId39"/>
                    <a:srcRect/>
                    <a:stretch>
                      <a:fillRect/>
                    </a:stretch>
                  </pic:blipFill>
                  <pic:spPr bwMode="auto">
                    <a:xfrm>
                      <a:off x="0" y="0"/>
                      <a:ext cx="3628390" cy="4230370"/>
                    </a:xfrm>
                    <a:prstGeom prst="rect">
                      <a:avLst/>
                    </a:prstGeom>
                    <a:noFill/>
                    <a:ln w="9525">
                      <a:noFill/>
                      <a:miter lim="800000"/>
                      <a:headEnd/>
                      <a:tailEnd/>
                    </a:ln>
                  </pic:spPr>
                </pic:pic>
              </a:graphicData>
            </a:graphic>
          </wp:inline>
        </w:drawing>
      </w:r>
    </w:p>
    <w:p w:rsidR="00410732" w:rsidRDefault="00410732" w:rsidP="00410732">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OMRON-CP1H</w:t>
      </w:r>
    </w:p>
    <w:p w:rsidR="00410732" w:rsidRDefault="00410732" w:rsidP="00410732">
      <w:pPr>
        <w:pStyle w:val="ListParagraph"/>
        <w:rPr>
          <w:rFonts w:ascii="Times New Roman" w:eastAsia="Times New Roman" w:hAnsi="Times New Roman" w:cs="Times New Roman"/>
          <w:b/>
          <w:sz w:val="24"/>
          <w:szCs w:val="24"/>
        </w:rPr>
      </w:pPr>
    </w:p>
    <w:p w:rsidR="00410732" w:rsidRDefault="00410732" w:rsidP="00410732">
      <w:pPr>
        <w:pStyle w:val="List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Pr>
          <w:rFonts w:ascii="Arial" w:hAnsi="Arial" w:cs="Arial"/>
          <w:color w:val="555555"/>
          <w:sz w:val="11"/>
          <w:szCs w:val="11"/>
        </w:rPr>
        <w:t xml:space="preserve">• </w:t>
      </w:r>
      <w:r w:rsidRPr="00CC651B">
        <w:rPr>
          <w:rFonts w:ascii="Arial" w:hAnsi="Arial" w:cs="Arial"/>
          <w:color w:val="555555"/>
          <w:sz w:val="18"/>
          <w:szCs w:val="18"/>
        </w:rPr>
        <w:t xml:space="preserve">Pulse output for 4 axes. </w:t>
      </w:r>
      <w:proofErr w:type="gramStart"/>
      <w:r w:rsidRPr="00CC651B">
        <w:rPr>
          <w:rFonts w:ascii="Arial" w:hAnsi="Arial" w:cs="Arial"/>
          <w:color w:val="555555"/>
          <w:sz w:val="18"/>
          <w:szCs w:val="18"/>
        </w:rPr>
        <w:t>Advanced power for high-precision positioning control.</w:t>
      </w:r>
      <w:proofErr w:type="gramEnd"/>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xml:space="preserve">• High-speed counters. </w:t>
      </w:r>
      <w:proofErr w:type="gramStart"/>
      <w:r w:rsidRPr="00CC651B">
        <w:rPr>
          <w:rFonts w:ascii="Arial" w:hAnsi="Arial" w:cs="Arial"/>
          <w:color w:val="555555"/>
          <w:sz w:val="18"/>
          <w:szCs w:val="18"/>
        </w:rPr>
        <w:t>Differential phases for 4 axes.</w:t>
      </w:r>
      <w:proofErr w:type="gramEnd"/>
      <w:r w:rsidRPr="00CC651B">
        <w:rPr>
          <w:rFonts w:ascii="Arial" w:hAnsi="Arial" w:cs="Arial"/>
          <w:color w:val="555555"/>
          <w:sz w:val="18"/>
          <w:szCs w:val="18"/>
        </w:rPr>
        <w:t xml:space="preserve"> Easily handles multi-axis control with a single unit.</w:t>
      </w:r>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xml:space="preserve">• Eight interrupt inputs are built in. </w:t>
      </w:r>
      <w:proofErr w:type="gramStart"/>
      <w:r w:rsidRPr="00CC651B">
        <w:rPr>
          <w:rFonts w:ascii="Arial" w:hAnsi="Arial" w:cs="Arial"/>
          <w:color w:val="555555"/>
          <w:sz w:val="18"/>
          <w:szCs w:val="18"/>
        </w:rPr>
        <w:t>Faster processing of approximately 500 instructions speeds up the entire system.</w:t>
      </w:r>
      <w:proofErr w:type="gramEnd"/>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xml:space="preserve">• Serial communications. </w:t>
      </w:r>
      <w:proofErr w:type="gramStart"/>
      <w:r w:rsidRPr="00CC651B">
        <w:rPr>
          <w:rFonts w:ascii="Arial" w:hAnsi="Arial" w:cs="Arial"/>
          <w:color w:val="555555"/>
          <w:sz w:val="18"/>
          <w:szCs w:val="18"/>
        </w:rPr>
        <w:t>Two ports.</w:t>
      </w:r>
      <w:proofErr w:type="gramEnd"/>
      <w:r w:rsidRPr="00CC651B">
        <w:rPr>
          <w:rFonts w:ascii="Arial" w:hAnsi="Arial" w:cs="Arial"/>
          <w:color w:val="555555"/>
          <w:sz w:val="18"/>
          <w:szCs w:val="18"/>
        </w:rPr>
        <w:t xml:space="preserve"> Select Option Boards for either RS-232C or RS-485 communications.</w:t>
      </w:r>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xml:space="preserve">• Ethernet Communications. </w:t>
      </w:r>
      <w:proofErr w:type="gramStart"/>
      <w:r w:rsidRPr="00CC651B">
        <w:rPr>
          <w:rFonts w:ascii="Arial" w:hAnsi="Arial" w:cs="Arial"/>
          <w:color w:val="555555"/>
          <w:sz w:val="18"/>
          <w:szCs w:val="18"/>
        </w:rPr>
        <w:t>Enabled by using an Option Board.</w:t>
      </w:r>
      <w:proofErr w:type="gramEnd"/>
      <w:r w:rsidRPr="00CC651B">
        <w:rPr>
          <w:rFonts w:ascii="Arial" w:hAnsi="Arial" w:cs="Arial"/>
          <w:color w:val="555555"/>
          <w:sz w:val="18"/>
          <w:szCs w:val="18"/>
        </w:rPr>
        <w:t xml:space="preserve"> Two ports can be used as an Ethernet port to perform. </w:t>
      </w:r>
      <w:proofErr w:type="gramStart"/>
      <w:r w:rsidRPr="00CC651B">
        <w:rPr>
          <w:rFonts w:ascii="Arial" w:hAnsi="Arial" w:cs="Arial"/>
          <w:color w:val="555555"/>
          <w:sz w:val="18"/>
          <w:szCs w:val="18"/>
        </w:rPr>
        <w:t>Ethernet communications between the CP1H and a host computer.</w:t>
      </w:r>
      <w:proofErr w:type="gramEnd"/>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Built-in Analog I/O. XA CPU Units provide 4 input words and 2 output words.</w:t>
      </w:r>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proofErr w:type="gramStart"/>
      <w:r w:rsidRPr="00CC651B">
        <w:rPr>
          <w:rFonts w:ascii="Arial" w:hAnsi="Arial" w:cs="Arial"/>
          <w:color w:val="555555"/>
          <w:sz w:val="18"/>
          <w:szCs w:val="18"/>
        </w:rPr>
        <w:t>• USB Peripheral Port.</w:t>
      </w:r>
      <w:proofErr w:type="gramEnd"/>
      <w:r w:rsidRPr="00CC651B">
        <w:rPr>
          <w:rFonts w:ascii="Arial" w:hAnsi="Arial" w:cs="Arial"/>
          <w:color w:val="555555"/>
          <w:sz w:val="18"/>
          <w:szCs w:val="18"/>
        </w:rPr>
        <w:t xml:space="preserve"> </w:t>
      </w:r>
      <w:proofErr w:type="gramStart"/>
      <w:r w:rsidRPr="00CC651B">
        <w:rPr>
          <w:rFonts w:ascii="Arial" w:hAnsi="Arial" w:cs="Arial"/>
          <w:color w:val="555555"/>
          <w:sz w:val="18"/>
          <w:szCs w:val="18"/>
        </w:rPr>
        <w:t>Another standard feature.</w:t>
      </w:r>
      <w:proofErr w:type="gramEnd"/>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xml:space="preserve">• The structured text (ST) language. </w:t>
      </w:r>
      <w:proofErr w:type="gramStart"/>
      <w:r w:rsidRPr="00CC651B">
        <w:rPr>
          <w:rFonts w:ascii="Arial" w:hAnsi="Arial" w:cs="Arial"/>
          <w:color w:val="555555"/>
          <w:sz w:val="18"/>
          <w:szCs w:val="18"/>
        </w:rPr>
        <w:t>Makes math operations even easier.</w:t>
      </w:r>
      <w:proofErr w:type="gramEnd"/>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Can be used for the CP1W series and CJ series Unit. The extendibility of it is preeminently good.</w:t>
      </w:r>
    </w:p>
    <w:p w:rsidR="00410732" w:rsidRDefault="00410732" w:rsidP="00410732">
      <w:pPr>
        <w:pStyle w:val="NormalWeb"/>
        <w:shd w:val="clear" w:color="auto" w:fill="FFFFFF"/>
        <w:spacing w:before="0" w:beforeAutospacing="0" w:after="98" w:afterAutospacing="0"/>
        <w:rPr>
          <w:rFonts w:ascii="Arial" w:hAnsi="Arial" w:cs="Arial"/>
          <w:color w:val="555555"/>
          <w:sz w:val="18"/>
          <w:szCs w:val="18"/>
        </w:rPr>
      </w:pPr>
      <w:r w:rsidRPr="00CC651B">
        <w:rPr>
          <w:rFonts w:ascii="Arial" w:hAnsi="Arial" w:cs="Arial"/>
          <w:color w:val="555555"/>
          <w:sz w:val="18"/>
          <w:szCs w:val="18"/>
        </w:rPr>
        <w:t xml:space="preserve">• LCD displays and settings. </w:t>
      </w:r>
      <w:proofErr w:type="gramStart"/>
      <w:r w:rsidRPr="00CC651B">
        <w:rPr>
          <w:rFonts w:ascii="Arial" w:hAnsi="Arial" w:cs="Arial"/>
          <w:color w:val="555555"/>
          <w:sz w:val="18"/>
          <w:szCs w:val="18"/>
        </w:rPr>
        <w:t>Enabled using Option Board.</w:t>
      </w:r>
      <w:proofErr w:type="gramEnd"/>
    </w:p>
    <w:p w:rsidR="00410732" w:rsidRPr="00CC651B" w:rsidRDefault="00410732" w:rsidP="00410732">
      <w:pPr>
        <w:pStyle w:val="NormalWeb"/>
        <w:shd w:val="clear" w:color="auto" w:fill="FFFFFF"/>
        <w:spacing w:before="0" w:beforeAutospacing="0" w:after="98" w:afterAutospacing="0"/>
        <w:rPr>
          <w:rFonts w:ascii="Arial" w:hAnsi="Arial" w:cs="Arial"/>
          <w:color w:val="555555"/>
          <w:sz w:val="18"/>
          <w:szCs w:val="18"/>
        </w:rPr>
      </w:pPr>
      <w:r>
        <w:rPr>
          <w:noProof/>
        </w:rPr>
        <w:lastRenderedPageBreak/>
        <w:drawing>
          <wp:inline distT="0" distB="0" distL="0" distR="0">
            <wp:extent cx="5943600" cy="4206715"/>
            <wp:effectExtent l="19050" t="0" r="0" b="0"/>
            <wp:docPr id="102" name="Picture 10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Related image"/>
                    <pic:cNvPicPr>
                      <a:picLocks noChangeAspect="1" noChangeArrowheads="1"/>
                    </pic:cNvPicPr>
                  </pic:nvPicPr>
                  <pic:blipFill>
                    <a:blip r:embed="rId40"/>
                    <a:srcRect/>
                    <a:stretch>
                      <a:fillRect/>
                    </a:stretch>
                  </pic:blipFill>
                  <pic:spPr bwMode="auto">
                    <a:xfrm>
                      <a:off x="0" y="0"/>
                      <a:ext cx="5943600" cy="4206715"/>
                    </a:xfrm>
                    <a:prstGeom prst="rect">
                      <a:avLst/>
                    </a:prstGeom>
                    <a:noFill/>
                    <a:ln w="9525">
                      <a:noFill/>
                      <a:miter lim="800000"/>
                      <a:headEnd/>
                      <a:tailEnd/>
                    </a:ln>
                  </pic:spPr>
                </pic:pic>
              </a:graphicData>
            </a:graphic>
          </wp:inline>
        </w:drawing>
      </w:r>
    </w:p>
    <w:p w:rsidR="00410732" w:rsidRPr="00CC651B" w:rsidRDefault="00410732" w:rsidP="00410732">
      <w:pPr>
        <w:pStyle w:val="ListParagraph"/>
        <w:rPr>
          <w:rFonts w:ascii="Times New Roman" w:eastAsia="Times New Roman" w:hAnsi="Times New Roman" w:cs="Times New Roman"/>
          <w:b/>
          <w:sz w:val="24"/>
          <w:szCs w:val="24"/>
        </w:rPr>
      </w:pPr>
    </w:p>
    <w:p w:rsidR="00001CA8" w:rsidRDefault="00001CA8"/>
    <w:sectPr w:rsidR="00001CA8" w:rsidSect="00001C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3297D"/>
    <w:multiLevelType w:val="multilevel"/>
    <w:tmpl w:val="A0D4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DE0606"/>
    <w:multiLevelType w:val="hybridMultilevel"/>
    <w:tmpl w:val="F252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264B55"/>
    <w:multiLevelType w:val="multilevel"/>
    <w:tmpl w:val="712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10732"/>
    <w:rsid w:val="00001CA8"/>
    <w:rsid w:val="00410732"/>
    <w:rsid w:val="008E2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732"/>
  </w:style>
  <w:style w:type="paragraph" w:styleId="Heading3">
    <w:name w:val="heading 3"/>
    <w:basedOn w:val="Normal"/>
    <w:next w:val="Normal"/>
    <w:link w:val="Heading3Char"/>
    <w:uiPriority w:val="9"/>
    <w:semiHidden/>
    <w:unhideWhenUsed/>
    <w:qFormat/>
    <w:rsid w:val="004107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1073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10732"/>
    <w:pPr>
      <w:ind w:left="720"/>
      <w:contextualSpacing/>
    </w:pPr>
  </w:style>
  <w:style w:type="paragraph" w:styleId="NormalWeb">
    <w:name w:val="Normal (Web)"/>
    <w:basedOn w:val="Normal"/>
    <w:uiPriority w:val="99"/>
    <w:semiHidden/>
    <w:unhideWhenUsed/>
    <w:rsid w:val="004107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0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732"/>
    <w:rPr>
      <w:rFonts w:ascii="Tahoma" w:hAnsi="Tahoma" w:cs="Tahoma"/>
      <w:sz w:val="16"/>
      <w:szCs w:val="16"/>
    </w:rPr>
  </w:style>
  <w:style w:type="character" w:styleId="Strong">
    <w:name w:val="Strong"/>
    <w:basedOn w:val="DefaultParagraphFont"/>
    <w:uiPriority w:val="22"/>
    <w:qFormat/>
    <w:rsid w:val="008E2CF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mitsubishielectric.com/fa/products/cnt/plc_fx/pmerit/contents/plc/index.html#s-block" TargetMode="External"/><Relationship Id="rId18" Type="http://schemas.openxmlformats.org/officeDocument/2006/relationships/image" Target="media/image10.gif"/><Relationship Id="rId26" Type="http://schemas.openxmlformats.org/officeDocument/2006/relationships/hyperlink" Target="https://www.mitsubishielectric.com/fa/products/cnt/plc_fx/pmerit/contents/plc/index.html#ad" TargetMode="External"/><Relationship Id="rId39" Type="http://schemas.openxmlformats.org/officeDocument/2006/relationships/image" Target="media/image26.jpe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1.jpeg"/><Relationship Id="rId42"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gif"/><Relationship Id="rId17" Type="http://schemas.openxmlformats.org/officeDocument/2006/relationships/hyperlink" Target="https://www.mitsubishielectric.com/fa/products/cnt/plc_fx/pmerit/contents/plc/index.html#hc100" TargetMode="External"/><Relationship Id="rId25" Type="http://schemas.openxmlformats.org/officeDocument/2006/relationships/image" Target="media/image14.gif"/><Relationship Id="rId33" Type="http://schemas.openxmlformats.org/officeDocument/2006/relationships/image" Target="media/image20.gif"/><Relationship Id="rId38"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1.gif"/><Relationship Id="rId29" Type="http://schemas.openxmlformats.org/officeDocument/2006/relationships/hyperlink" Target="https://www.mitsubishielectric.com/fa/products/cnt/plc_fx/pmerit/contents/plc/index.html#io-block25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itsubishielectric.com/fa/products/cnt/plc_fx/pmerit/contents/plc/index.html#io-block384" TargetMode="External"/><Relationship Id="rId24" Type="http://schemas.openxmlformats.org/officeDocument/2006/relationships/hyperlink" Target="https://www.mitsubishielectric.com/fa/products/cnt/plc_fx/pmerit/contents/plc/index.html#positioning2" TargetMode="External"/><Relationship Id="rId32" Type="http://schemas.openxmlformats.org/officeDocument/2006/relationships/image" Target="media/image19.gif"/><Relationship Id="rId37" Type="http://schemas.openxmlformats.org/officeDocument/2006/relationships/image" Target="media/image24.jpeg"/><Relationship Id="rId40" Type="http://schemas.openxmlformats.org/officeDocument/2006/relationships/image" Target="media/image27.jpeg"/><Relationship Id="rId5" Type="http://schemas.openxmlformats.org/officeDocument/2006/relationships/image" Target="media/image1.jpeg"/><Relationship Id="rId15" Type="http://schemas.openxmlformats.org/officeDocument/2006/relationships/hyperlink" Target="https://www.mitsubishielectric.com/fa/products/cnt/plc_fx/pmerit/contents/plc/index.html#board" TargetMode="External"/><Relationship Id="rId23" Type="http://schemas.openxmlformats.org/officeDocument/2006/relationships/image" Target="media/image13.gif"/><Relationship Id="rId28" Type="http://schemas.openxmlformats.org/officeDocument/2006/relationships/image" Target="media/image16.jpeg"/><Relationship Id="rId36" Type="http://schemas.openxmlformats.org/officeDocument/2006/relationships/image" Target="media/image23.png"/><Relationship Id="rId10" Type="http://schemas.openxmlformats.org/officeDocument/2006/relationships/image" Target="media/image6.jpeg"/><Relationship Id="rId19" Type="http://schemas.openxmlformats.org/officeDocument/2006/relationships/hyperlink" Target="https://www.mitsubishielectric.com/fa/products/cnt/plc_fx/pmerit/contents/plc/index.html#positioning3" TargetMode="External"/><Relationship Id="rId31" Type="http://schemas.openxmlformats.org/officeDocument/2006/relationships/image" Target="media/image18.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gif"/><Relationship Id="rId22" Type="http://schemas.openxmlformats.org/officeDocument/2006/relationships/hyperlink" Target="https://www.mitsubishielectric.com/fa/products/cnt/plc_fx/pmerit/contents/plc/index.html#hc60-10" TargetMode="External"/><Relationship Id="rId27" Type="http://schemas.openxmlformats.org/officeDocument/2006/relationships/image" Target="media/image15.gif"/><Relationship Id="rId30" Type="http://schemas.openxmlformats.org/officeDocument/2006/relationships/image" Target="media/image17.gif"/><Relationship Id="rId35"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2019-05-18T14:30:00Z</dcterms:created>
  <dcterms:modified xsi:type="dcterms:W3CDTF">2019-05-18T14:37:00Z</dcterms:modified>
</cp:coreProperties>
</file>