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MNIST-Digit-Classification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yt9u5utwvww" w:id="0"/>
      <w:bookmarkEnd w:id="0"/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tl w:val="0"/>
        </w:rPr>
        <w:t xml:space="preserve">Creating a Neural Network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First we define out model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kernel_initializer=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'he_uniform'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kernel_initializer=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'he_uniform'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keras.Sequential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Then we compile the model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Fit the data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Evaluate the model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 = model.evaluate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tf2cuzbocu1" w:id="1"/>
      <w:bookmarkEnd w:id="1"/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sklearn.model_selection</w:t>
        </w:r>
      </w:hyperlink>
      <w:r w:rsidDel="00000000" w:rsidR="00000000" w:rsidRPr="00000000">
        <w:rPr>
          <w:rtl w:val="0"/>
        </w:rPr>
        <w:t xml:space="preserve">.KFold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416" l="2325" r="2657" t="226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Proxima Nova" w:cs="Proxima Nova" w:eastAsia="Proxima Nova" w:hAnsi="Proxima Nova"/>
          <w:color w:val="212529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12529"/>
          <w:sz w:val="24"/>
          <w:szCs w:val="24"/>
          <w:rtl w:val="0"/>
        </w:rPr>
        <w:t xml:space="preserve">K-Folds cross-validation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Proxima Nova" w:cs="Proxima Nova" w:eastAsia="Proxima Nova" w:hAnsi="Proxima Nova"/>
          <w:color w:val="212529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12529"/>
          <w:sz w:val="24"/>
          <w:szCs w:val="24"/>
          <w:rtl w:val="0"/>
        </w:rPr>
        <w:t xml:space="preserve">Provides train/test indices to split data in train/test sets. Split the dataset into k consecutive folds (without shuffling by default).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Proxima Nova" w:cs="Proxima Nova" w:eastAsia="Proxima Nova" w:hAnsi="Proxima Nova"/>
          <w:color w:val="212529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12529"/>
          <w:sz w:val="24"/>
          <w:szCs w:val="24"/>
          <w:rtl w:val="0"/>
        </w:rPr>
        <w:t xml:space="preserve">Each fold is then used once as a validation while the k - 1 remaining folds form the training set.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classes.html#module-sklearn.model_selection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