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0"/>
          <w:szCs w:val="40"/>
        </w:rPr>
        <w:t xml:space="preserve">AWS Serverless Healthcare Data Pipeline</w:t>
      </w:r>
    </w:p>
    <w:p>
      <w:pPr>
        <w:spacing w:before="0" w:after="80"/>
        <w:jc w:val="center"/>
      </w:pPr>
      <w:r>
        <w:rPr>
          <w:rFonts w:ascii="Arial" w:cs="Arial" w:eastAsia="Arial" w:hAnsi="Arial"/>
          <w:color w:val="555555"/>
          <w:sz w:val="26"/>
          <w:szCs w:val="26"/>
        </w:rPr>
        <w:t xml:space="preserve">Project Documentation</w:t>
      </w:r>
    </w:p>
    <w:p>
      <w:pPr>
        <w:spacing w:before="0" w:after="300"/>
        <w:jc w:val="center"/>
      </w:pPr>
      <w:r>
        <w:rPr>
          <w:rFonts w:ascii="Arial" w:cs="Arial" w:eastAsia="Arial" w:hAnsi="Arial"/>
          <w:color w:val="888888"/>
          <w:sz w:val="20"/>
          <w:szCs w:val="20"/>
        </w:rPr>
        <w:t xml:space="preserve">Hrithik Ahuja  |  AWS  |  Python  |  SQL</w:t>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Project Overview</w:t>
      </w:r>
    </w:p>
    <w:p>
      <w:pPr>
        <w:spacing w:before="80" w:after="80"/>
      </w:pPr>
      <w:r>
        <w:rPr>
          <w:rFonts w:ascii="Arial" w:cs="Arial" w:eastAsia="Arial" w:hAnsi="Arial"/>
          <w:sz w:val="22"/>
          <w:szCs w:val="22"/>
        </w:rPr>
        <w:t xml:space="preserve">An automated, serverless data pipeline built on AWS that processes healthcare facility records end to end. The system cleans raw data, identifies facilities with expiring accreditations, runs a state-wise analysis, and orchestrates the entire flow reliably — with automatic failure alerts. No manual intervention required after deployment.</w:t>
      </w:r>
    </w:p>
    <w:p>
      <w:pPr>
        <w:spacing w:before="100" w:after="100"/>
      </w:pPr>
      <w:r>
        <w:t xml:space="preserve"/>
      </w:r>
    </w:p>
    <w:p>
      <w:pPr>
        <w:pStyle w:val="Heading1"/>
        <w:spacing w:before="300" w:after="120"/>
      </w:pPr>
      <w:r>
        <w:rPr>
          <w:rFonts w:ascii="Arial" w:cs="Arial" w:eastAsia="Arial" w:hAnsi="Arial"/>
          <w:b/>
          <w:bCs/>
          <w:color w:val="1F4E79"/>
          <w:sz w:val="32"/>
          <w:szCs w:val="32"/>
        </w:rPr>
        <w:t xml:space="preserve">Architecture Flow</w:t>
      </w:r>
    </w:p>
    <w:p>
      <w:pPr>
        <w:spacing w:before="80" w:after="80"/>
      </w:pPr>
      <w:r>
        <w:rPr>
          <w:rFonts w:ascii="Arial" w:cs="Arial" w:eastAsia="Arial" w:hAnsi="Arial"/>
          <w:sz w:val="22"/>
          <w:szCs w:val="22"/>
        </w:rPr>
        <w:t xml:space="preserve">Raw NDJSON files land in S3 and move through four processing stages: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5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Athena 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Cleans raw JSON, extracts key metrics, saves as Parquet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processed/facility_metrics/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boto3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facilities with accreditations expiring within 6 months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results/expiring_facilities/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Submits state-wise Athena aggregation, returns tracking 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QueryExecutionId passed to Step Functions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Functions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async flow, polls status, copies results, alerts on failure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production/state_counts/ or SNS email</w:t>
            </w:r>
          </w:p>
        </w:tc>
      </w:tr>
    </w:tbl>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The Raw Data</w:t>
      </w:r>
    </w:p>
    <w:p>
      <w:pPr>
        <w:spacing w:before="80" w:after="80"/>
      </w:pPr>
      <w:r>
        <w:rPr>
          <w:rFonts w:ascii="Arial" w:cs="Arial" w:eastAsia="Arial" w:hAnsi="Arial"/>
          <w:sz w:val="22"/>
          <w:szCs w:val="22"/>
        </w:rPr>
        <w:t xml:space="preserve">Each record in the input dataset represents one healthcare facility. The data is stored in NDJSON format — one JSON object per line — in an S3 bucket. Key fields include: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facility_id — unique identifier for the facility</w:t>
      </w:r>
    </w:p>
    <w:p>
      <w:pPr>
        <w:pStyle w:val="ListParagraph"/>
        <w:numPr>
          <w:ilvl w:val="0"/>
          <w:numId w:val="2"/>
        </w:numPr>
        <w:spacing w:before="60" w:after="60"/>
      </w:pPr>
      <w:r>
        <w:rPr>
          <w:rFonts w:ascii="Arial" w:cs="Arial" w:eastAsia="Arial" w:hAnsi="Arial"/>
          <w:sz w:val="22"/>
          <w:szCs w:val="22"/>
        </w:rPr>
        <w:t xml:space="preserve">facility_name — name of the hospital or clinic</w:t>
      </w:r>
    </w:p>
    <w:p>
      <w:pPr>
        <w:pStyle w:val="ListParagraph"/>
        <w:numPr>
          <w:ilvl w:val="0"/>
          <w:numId w:val="2"/>
        </w:numPr>
        <w:spacing w:before="60" w:after="60"/>
      </w:pPr>
      <w:r>
        <w:rPr>
          <w:rFonts w:ascii="Arial" w:cs="Arial" w:eastAsia="Arial" w:hAnsi="Arial"/>
          <w:sz w:val="22"/>
          <w:szCs w:val="22"/>
        </w:rPr>
        <w:t xml:space="preserve">location — address, city, state, zip</w:t>
      </w:r>
    </w:p>
    <w:p>
      <w:pPr>
        <w:pStyle w:val="ListParagraph"/>
        <w:numPr>
          <w:ilvl w:val="0"/>
          <w:numId w:val="2"/>
        </w:numPr>
        <w:spacing w:before="60" w:after="60"/>
      </w:pPr>
      <w:r>
        <w:rPr>
          <w:rFonts w:ascii="Arial" w:cs="Arial" w:eastAsia="Arial" w:hAnsi="Arial"/>
          <w:sz w:val="22"/>
          <w:szCs w:val="22"/>
        </w:rPr>
        <w:t xml:space="preserve">employee_count — total staff size</w:t>
      </w:r>
    </w:p>
    <w:p>
      <w:pPr>
        <w:pStyle w:val="ListParagraph"/>
        <w:numPr>
          <w:ilvl w:val="0"/>
          <w:numId w:val="2"/>
        </w:numPr>
        <w:spacing w:before="60" w:after="60"/>
      </w:pPr>
      <w:r>
        <w:rPr>
          <w:rFonts w:ascii="Arial" w:cs="Arial" w:eastAsia="Arial" w:hAnsi="Arial"/>
          <w:sz w:val="22"/>
          <w:szCs w:val="22"/>
        </w:rPr>
        <w:t xml:space="preserve">services — list of medical services offered</w:t>
      </w:r>
    </w:p>
    <w:p>
      <w:pPr>
        <w:pStyle w:val="ListParagraph"/>
        <w:numPr>
          <w:ilvl w:val="0"/>
          <w:numId w:val="2"/>
        </w:numPr>
        <w:spacing w:before="60" w:after="60"/>
      </w:pPr>
      <w:r>
        <w:rPr>
          <w:rFonts w:ascii="Arial" w:cs="Arial" w:eastAsia="Arial" w:hAnsi="Arial"/>
          <w:sz w:val="22"/>
          <w:szCs w:val="22"/>
        </w:rPr>
        <w:t xml:space="preserve">accreditations — list of certifications, each with an expiry date (valid_until)</w:t>
      </w:r>
    </w:p>
    <w:p>
      <w:pPr>
        <w:spacing w:before="100" w:after="100"/>
      </w:pPr>
      <w:r>
        <w:t xml:space="preserve"/>
      </w:r>
    </w:p>
    <w:p>
      <w:pPr>
        <w:spacing w:before="80" w:after="80"/>
      </w:pPr>
      <w:r>
        <w:rPr>
          <w:rFonts w:ascii="Arial" w:cs="Arial" w:eastAsia="Arial" w:hAnsi="Arial"/>
          <w:i/>
          <w:iCs/>
          <w:sz w:val="22"/>
          <w:szCs w:val="22"/>
        </w:rPr>
        <w:t xml:space="preserve">The accreditations field is a nested list within each record. Accreditations are official certifications that healthcare facilities are legally required to maintain. If they expire without renewal, the facility faces regulatory consequences. This expiry date is the central focus of the pipeline.</w:t>
      </w:r>
    </w:p>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Stage 1 — Data Extraction with Athena SQL</w:t>
      </w:r>
    </w:p>
    <w:p>
      <w:pPr>
        <w:pStyle w:val="Heading2"/>
        <w:spacing w:before="240" w:after="100"/>
      </w:pPr>
      <w:r>
        <w:rPr>
          <w:rFonts w:ascii="Arial" w:cs="Arial" w:eastAsia="Arial" w:hAnsi="Arial"/>
          <w:b/>
          <w:bCs/>
          <w:color w:val="2E75B6"/>
          <w:sz w:val="26"/>
          <w:szCs w:val="26"/>
        </w:rPr>
        <w:t xml:space="preserve">What It Does</w:t>
      </w:r>
    </w:p>
    <w:p>
      <w:pPr>
        <w:spacing w:before="80" w:after="80"/>
      </w:pPr>
      <w:r>
        <w:rPr>
          <w:rFonts w:ascii="Arial" w:cs="Arial" w:eastAsia="Arial" w:hAnsi="Arial"/>
          <w:sz w:val="22"/>
          <w:szCs w:val="22"/>
        </w:rPr>
        <w:t xml:space="preserve">Reads raw NDJSON files directly from S3 using Athena — AWS's serverless query engine — and materializes a clean, structured dataset in Parquet format. No data movement required; Athena reads files in place.</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Key Fields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facility_name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employee_count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staff 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number_of_offered_services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services in the services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expiry_date_of_first_accreditation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Earliest expiring accreditation date across all accreditations</w:t>
            </w:r>
          </w:p>
        </w:tc>
      </w:tr>
    </w:tbl>
    <w:p>
      <w:pPr>
        <w:spacing w:before="100" w:after="100"/>
      </w:pPr>
      <w:r>
        <w:t xml:space="preserve"/>
      </w:r>
    </w:p>
    <w:p>
      <w:pPr>
        <w:pStyle w:val="Heading2"/>
        <w:spacing w:before="240" w:after="100"/>
      </w:pPr>
      <w:r>
        <w:rPr>
          <w:rFonts w:ascii="Arial" w:cs="Arial" w:eastAsia="Arial" w:hAnsi="Arial"/>
          <w:b/>
          <w:bCs/>
          <w:color w:val="2E75B6"/>
          <w:sz w:val="26"/>
          <w:szCs w:val="26"/>
        </w:rPr>
        <w:t xml:space="preserve">Design Decisions</w:t>
      </w:r>
    </w:p>
    <w:p>
      <w:pPr>
        <w:pStyle w:val="ListParagraph"/>
        <w:numPr>
          <w:ilvl w:val="0"/>
          <w:numId w:val="2"/>
        </w:numPr>
        <w:spacing w:before="60" w:after="60"/>
      </w:pPr>
      <w:r>
        <w:rPr>
          <w:rFonts w:ascii="Arial" w:cs="Arial" w:eastAsia="Arial" w:hAnsi="Arial"/>
          <w:sz w:val="22"/>
          <w:szCs w:val="22"/>
        </w:rPr>
        <w:t xml:space="preserve">CTAS (Create Table As Select) writes results directly to S3 as Parquet — compressed and optimized for future queries</w:t>
      </w:r>
    </w:p>
    <w:p>
      <w:pPr>
        <w:pStyle w:val="ListParagraph"/>
        <w:numPr>
          <w:ilvl w:val="0"/>
          <w:numId w:val="2"/>
        </w:numPr>
        <w:spacing w:before="60" w:after="60"/>
      </w:pPr>
      <w:r>
        <w:rPr>
          <w:rFonts w:ascii="Arial" w:cs="Arial" w:eastAsia="Arial" w:hAnsi="Arial"/>
          <w:sz w:val="22"/>
          <w:szCs w:val="22"/>
        </w:rPr>
        <w:t xml:space="preserve">UNNEST subquery unpacks the nested accreditations array, sorts by date, and picks the earliest — handles variable-length lists cleanly</w:t>
      </w:r>
    </w:p>
    <w:p>
      <w:pPr>
        <w:pStyle w:val="ListParagraph"/>
        <w:numPr>
          <w:ilvl w:val="0"/>
          <w:numId w:val="2"/>
        </w:numPr>
        <w:spacing w:before="60" w:after="60"/>
      </w:pPr>
      <w:r>
        <w:rPr>
          <w:rFonts w:ascii="Arial" w:cs="Arial" w:eastAsia="Arial" w:hAnsi="Arial"/>
          <w:sz w:val="22"/>
          <w:szCs w:val="22"/>
        </w:rPr>
        <w:t xml:space="preserve">Parquet format reduces Athena scan costs significantly on repeated queries compared to raw JSON</w:t>
      </w:r>
    </w:p>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Stage 2 — Expiry Filter with Python + boto3</w:t>
      </w:r>
    </w:p>
    <w:p>
      <w:pPr>
        <w:pStyle w:val="Heading2"/>
        <w:spacing w:before="240" w:after="100"/>
      </w:pPr>
      <w:r>
        <w:rPr>
          <w:rFonts w:ascii="Arial" w:cs="Arial" w:eastAsia="Arial" w:hAnsi="Arial"/>
          <w:b/>
          <w:bCs/>
          <w:color w:val="2E75B6"/>
          <w:sz w:val="26"/>
          <w:szCs w:val="26"/>
        </w:rPr>
        <w:t xml:space="preserve">What It Does</w:t>
      </w:r>
    </w:p>
    <w:p>
      <w:pPr>
        <w:spacing w:before="80" w:after="80"/>
      </w:pPr>
      <w:r>
        <w:rPr>
          <w:rFonts w:ascii="Arial" w:cs="Arial" w:eastAsia="Arial" w:hAnsi="Arial"/>
          <w:sz w:val="22"/>
          <w:szCs w:val="22"/>
        </w:rPr>
        <w:t xml:space="preserve">A Python script that scans all facility records in S3, checks every accreditation expiry date, and produces a filtered list of facilities that need attention within the next 6 months. Runs fully automatically with no manual file opening required.</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Processing Steps</w:t>
      </w:r>
    </w:p>
    <w:p>
      <w:pPr>
        <w:pStyle w:val="ListParagraph"/>
        <w:numPr>
          <w:ilvl w:val="0"/>
          <w:numId w:val="2"/>
        </w:numPr>
        <w:spacing w:before="60" w:after="60"/>
      </w:pPr>
      <w:r>
        <w:rPr>
          <w:rFonts w:ascii="Arial" w:cs="Arial" w:eastAsia="Arial" w:hAnsi="Arial"/>
          <w:sz w:val="22"/>
          <w:szCs w:val="22"/>
        </w:rPr>
        <w:t xml:space="preserve">Connect to S3 and list all input files using a paginator — handles large file sets safely in batches</w:t>
      </w:r>
    </w:p>
    <w:p>
      <w:pPr>
        <w:pStyle w:val="ListParagraph"/>
        <w:numPr>
          <w:ilvl w:val="0"/>
          <w:numId w:val="2"/>
        </w:numPr>
        <w:spacing w:before="60" w:after="60"/>
      </w:pPr>
      <w:r>
        <w:rPr>
          <w:rFonts w:ascii="Arial" w:cs="Arial" w:eastAsia="Arial" w:hAnsi="Arial"/>
          <w:sz w:val="22"/>
          <w:szCs w:val="22"/>
        </w:rPr>
        <w:t xml:space="preserve">Read each file line by line, parsing each facility record from JSON</w:t>
      </w:r>
    </w:p>
    <w:p>
      <w:pPr>
        <w:pStyle w:val="ListParagraph"/>
        <w:numPr>
          <w:ilvl w:val="0"/>
          <w:numId w:val="2"/>
        </w:numPr>
        <w:spacing w:before="60" w:after="60"/>
      </w:pPr>
      <w:r>
        <w:rPr>
          <w:rFonts w:ascii="Arial" w:cs="Arial" w:eastAsia="Arial" w:hAnsi="Arial"/>
          <w:sz w:val="22"/>
          <w:szCs w:val="22"/>
        </w:rPr>
        <w:t xml:space="preserve">For each facility, check all accreditation valid_until dates against the configurable time window</w:t>
      </w:r>
    </w:p>
    <w:p>
      <w:pPr>
        <w:pStyle w:val="ListParagraph"/>
        <w:numPr>
          <w:ilvl w:val="0"/>
          <w:numId w:val="2"/>
        </w:numPr>
        <w:spacing w:before="60" w:after="60"/>
      </w:pPr>
      <w:r>
        <w:rPr>
          <w:rFonts w:ascii="Arial" w:cs="Arial" w:eastAsia="Arial" w:hAnsi="Arial"/>
          <w:sz w:val="22"/>
          <w:szCs w:val="22"/>
        </w:rPr>
        <w:t xml:space="preserve">Collect all matching facilities into a list</w:t>
      </w:r>
    </w:p>
    <w:p>
      <w:pPr>
        <w:pStyle w:val="ListParagraph"/>
        <w:numPr>
          <w:ilvl w:val="0"/>
          <w:numId w:val="2"/>
        </w:numPr>
        <w:spacing w:before="60" w:after="60"/>
      </w:pPr>
      <w:r>
        <w:rPr>
          <w:rFonts w:ascii="Arial" w:cs="Arial" w:eastAsia="Arial" w:hAnsi="Arial"/>
          <w:sz w:val="22"/>
          <w:szCs w:val="22"/>
        </w:rPr>
        <w:t xml:space="preserve">Write filtered results back to S3 with a timestamp in the filename — each run creates a new file, nothing is overwritten</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Configuration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INPUT_BUCKET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healthcare-pipeline-2026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S3 bucket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INPUT_PREFIX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raw/clean_dataset/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folder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OUTPUT_BUCKET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healthcare-pipeline-2026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S3 bucket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OUTPUT_PREFIX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results/expiring_facilities/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folder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MONTHS_WINDOW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ahead to flag for expiry</w:t>
            </w:r>
          </w:p>
        </w:tc>
      </w:tr>
    </w:tbl>
    <w:p>
      <w:pPr>
        <w:spacing w:before="100" w:after="100"/>
      </w:pPr>
      <w:r>
        <w:t xml:space="preserve"/>
      </w:r>
    </w:p>
    <w:p>
      <w:pPr>
        <w:pStyle w:val="Heading2"/>
        <w:spacing w:before="240" w:after="100"/>
      </w:pPr>
      <w:r>
        <w:rPr>
          <w:rFonts w:ascii="Arial" w:cs="Arial" w:eastAsia="Arial" w:hAnsi="Arial"/>
          <w:b/>
          <w:bCs/>
          <w:color w:val="2E75B6"/>
          <w:sz w:val="26"/>
          <w:szCs w:val="26"/>
        </w:rPr>
        <w:t xml:space="preserve">Error Handling</w:t>
      </w:r>
    </w:p>
    <w:p>
      <w:pPr>
        <w:pStyle w:val="ListParagraph"/>
        <w:numPr>
          <w:ilvl w:val="0"/>
          <w:numId w:val="2"/>
        </w:numPr>
        <w:spacing w:before="60" w:after="60"/>
      </w:pPr>
      <w:r>
        <w:rPr>
          <w:rFonts w:ascii="Arial" w:cs="Arial" w:eastAsia="Arial" w:hAnsi="Arial"/>
          <w:sz w:val="22"/>
          <w:szCs w:val="22"/>
        </w:rPr>
        <w:t xml:space="preserve">Bad date formats are logged and skipped — pipeline does not crash on one bad record</w:t>
      </w:r>
    </w:p>
    <w:p>
      <w:pPr>
        <w:pStyle w:val="ListParagraph"/>
        <w:numPr>
          <w:ilvl w:val="0"/>
          <w:numId w:val="2"/>
        </w:numPr>
        <w:spacing w:before="60" w:after="60"/>
      </w:pPr>
      <w:r>
        <w:rPr>
          <w:rFonts w:ascii="Arial" w:cs="Arial" w:eastAsia="Arial" w:hAnsi="Arial"/>
          <w:sz w:val="22"/>
          <w:szCs w:val="22"/>
        </w:rPr>
        <w:t xml:space="preserve">Missing valid_until fields are handled gracefully</w:t>
      </w:r>
    </w:p>
    <w:p>
      <w:pPr>
        <w:pStyle w:val="ListParagraph"/>
        <w:numPr>
          <w:ilvl w:val="0"/>
          <w:numId w:val="2"/>
        </w:numPr>
        <w:spacing w:before="60" w:after="60"/>
      </w:pPr>
      <w:r>
        <w:rPr>
          <w:rFonts w:ascii="Arial" w:cs="Arial" w:eastAsia="Arial" w:hAnsi="Arial"/>
          <w:sz w:val="22"/>
          <w:szCs w:val="22"/>
        </w:rPr>
        <w:t xml:space="preserve">AWS ClientErrors are caught, logged with full context, and re-raised</w:t>
      </w:r>
    </w:p>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Stage 3 — Lambda Trigger</w:t>
      </w:r>
    </w:p>
    <w:p>
      <w:pPr>
        <w:pStyle w:val="Heading2"/>
        <w:spacing w:before="240" w:after="100"/>
      </w:pPr>
      <w:r>
        <w:rPr>
          <w:rFonts w:ascii="Arial" w:cs="Arial" w:eastAsia="Arial" w:hAnsi="Arial"/>
          <w:b/>
          <w:bCs/>
          <w:color w:val="2E75B6"/>
          <w:sz w:val="26"/>
          <w:szCs w:val="26"/>
        </w:rPr>
        <w:t xml:space="preserve">What It Does</w:t>
      </w:r>
    </w:p>
    <w:p>
      <w:pPr>
        <w:spacing w:before="80" w:after="80"/>
      </w:pPr>
      <w:r>
        <w:rPr>
          <w:rFonts w:ascii="Arial" w:cs="Arial" w:eastAsia="Arial" w:hAnsi="Arial"/>
          <w:sz w:val="22"/>
          <w:szCs w:val="22"/>
        </w:rPr>
        <w:t xml:space="preserve">An AWS Lambda function that submits an Athena aggregation query — counting accredited facilities per US state — and immediately returns a tracking ID. Lambda does not wait for the query to finish.</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Key Design Decision</w:t>
      </w:r>
    </w:p>
    <w:p>
      <w:pPr>
        <w:spacing w:before="80" w:after="80"/>
      </w:pPr>
      <w:r>
        <w:rPr>
          <w:rFonts w:ascii="Arial" w:cs="Arial" w:eastAsia="Arial" w:hAnsi="Arial"/>
          <w:sz w:val="22"/>
          <w:szCs w:val="22"/>
        </w:rPr>
        <w:t xml:space="preserve">Lambda has a maximum runtime of 15 minutes. Athena queries can take variable time depending on data volume. Waiting inside Lambda is a risky pattern — it could time out and lose the result entirely.</w:t>
      </w:r>
    </w:p>
    <w:p>
      <w:pPr>
        <w:spacing w:before="100" w:after="100"/>
      </w:pPr>
      <w:r>
        <w:t xml:space="preserve"/>
      </w:r>
    </w:p>
    <w:p>
      <w:pPr>
        <w:spacing w:before="80" w:after="80"/>
      </w:pPr>
      <w:r>
        <w:rPr>
          <w:rFonts w:ascii="Arial" w:cs="Arial" w:eastAsia="Arial" w:hAnsi="Arial"/>
          <w:sz w:val="22"/>
          <w:szCs w:val="22"/>
        </w:rPr>
        <w:t xml:space="preserve">The design chosen: Lambda submits the query and returns the QueryExecutionId (a tracking number) immediately. Step Functions picks up that tracking ID and handles all polling. This separation makes the system far more reliable.</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IAM Permissions Required</w:t>
      </w:r>
    </w:p>
    <w:p>
      <w:pPr>
        <w:pStyle w:val="ListParagraph"/>
        <w:numPr>
          <w:ilvl w:val="0"/>
          <w:numId w:val="2"/>
        </w:numPr>
        <w:spacing w:before="60" w:after="60"/>
      </w:pPr>
      <w:r>
        <w:rPr>
          <w:rFonts w:ascii="Arial" w:cs="Arial" w:eastAsia="Arial" w:hAnsi="Arial"/>
          <w:sz w:val="22"/>
          <w:szCs w:val="22"/>
        </w:rPr>
        <w:t xml:space="preserve">athena:StartQueryExecution</w:t>
      </w:r>
    </w:p>
    <w:p>
      <w:pPr>
        <w:pStyle w:val="ListParagraph"/>
        <w:numPr>
          <w:ilvl w:val="0"/>
          <w:numId w:val="2"/>
        </w:numPr>
        <w:spacing w:before="60" w:after="60"/>
      </w:pPr>
      <w:r>
        <w:rPr>
          <w:rFonts w:ascii="Arial" w:cs="Arial" w:eastAsia="Arial" w:hAnsi="Arial"/>
          <w:sz w:val="22"/>
          <w:szCs w:val="22"/>
        </w:rPr>
        <w:t xml:space="preserve">s3:PutObject on the Athena output location</w:t>
      </w:r>
    </w:p>
    <w:p>
      <w:pPr>
        <w:pStyle w:val="ListParagraph"/>
        <w:numPr>
          <w:ilvl w:val="0"/>
          <w:numId w:val="2"/>
        </w:numPr>
        <w:spacing w:before="60" w:after="60"/>
      </w:pPr>
      <w:r>
        <w:rPr>
          <w:rFonts w:ascii="Arial" w:cs="Arial" w:eastAsia="Arial" w:hAnsi="Arial"/>
          <w:sz w:val="22"/>
          <w:szCs w:val="22"/>
        </w:rPr>
        <w:t xml:space="preserve">glue:GetTable for Athena catalog access</w:t>
      </w:r>
    </w:p>
    <w:p>
      <w:pPr>
        <w:pStyle w:val="ListParagraph"/>
        <w:numPr>
          <w:ilvl w:val="0"/>
          <w:numId w:val="2"/>
        </w:numPr>
        <w:spacing w:before="60" w:after="60"/>
      </w:pPr>
      <w:r>
        <w:rPr>
          <w:rFonts w:ascii="Arial" w:cs="Arial" w:eastAsia="Arial" w:hAnsi="Arial"/>
          <w:sz w:val="22"/>
          <w:szCs w:val="22"/>
        </w:rPr>
        <w:t xml:space="preserve">logs:CreateLogGroup and logs:PutLogEvents for CloudWatch</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Return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'submitted' — confirms Lambda completed its job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query_execution_id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Athena tracking ID — passed to Step Functions for polling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output_bucket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bucket where Athena will write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S3 key of the expected result CSV file</w:t>
            </w:r>
          </w:p>
        </w:tc>
      </w:tr>
    </w:tbl>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Stage 4 — Step Functions Orchestration</w:t>
      </w:r>
    </w:p>
    <w:p>
      <w:pPr>
        <w:pStyle w:val="Heading2"/>
        <w:spacing w:before="240" w:after="100"/>
      </w:pPr>
      <w:r>
        <w:rPr>
          <w:rFonts w:ascii="Arial" w:cs="Arial" w:eastAsia="Arial" w:hAnsi="Arial"/>
          <w:b/>
          <w:bCs/>
          <w:color w:val="2E75B6"/>
          <w:sz w:val="26"/>
          <w:szCs w:val="26"/>
        </w:rPr>
        <w:t xml:space="preserve">What It Does</w:t>
      </w:r>
    </w:p>
    <w:p>
      <w:pPr>
        <w:spacing w:before="80" w:after="80"/>
      </w:pPr>
      <w:r>
        <w:rPr>
          <w:rFonts w:ascii="Arial" w:cs="Arial" w:eastAsia="Arial" w:hAnsi="Arial"/>
          <w:sz w:val="22"/>
          <w:szCs w:val="22"/>
        </w:rPr>
        <w:t xml:space="preserve">A Step Functions state machine that manages the entire async pipeline reliably. It invokes Lambda, polls Athena until completion, copies results to a production location on success, and sends an SNS email alert on any failure.</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RunAthenaQueryLambda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Invokes Stage 3 Lambda, receives QueryExecutionId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WaitBeforePoll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Pauses 10 seconds — gives Athena time to run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GetAthenaQueryExecution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Polls Athena using the tracking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CheckAthenaStatus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Choice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based on status: SUCCEEDED / FAILED / still running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CopyResultsToProduction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Copies CSV from Athena output to production S3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NotifyFailureSNS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Publishes failure email with full error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completes successfully</w:t>
            </w:r>
          </w:p>
        </w:tc>
      </w:tr>
    </w:tbl>
    <w:p>
      <w:pPr>
        <w:spacing w:before="100" w:after="100"/>
      </w:pPr>
      <w:r>
        <w:t xml:space="preserve"/>
      </w:r>
    </w:p>
    <w:p>
      <w:pPr>
        <w:pStyle w:val="Heading2"/>
        <w:spacing w:before="240" w:after="100"/>
      </w:pPr>
      <w:r>
        <w:rPr>
          <w:rFonts w:ascii="Arial" w:cs="Arial" w:eastAsia="Arial" w:hAnsi="Arial"/>
          <w:b/>
          <w:bCs/>
          <w:color w:val="2E75B6"/>
          <w:sz w:val="26"/>
          <w:szCs w:val="26"/>
        </w:rPr>
        <w:t xml:space="preserve">Retry Logic</w:t>
      </w:r>
    </w:p>
    <w:p>
      <w:pPr>
        <w:pStyle w:val="ListParagraph"/>
        <w:numPr>
          <w:ilvl w:val="0"/>
          <w:numId w:val="2"/>
        </w:numPr>
        <w:spacing w:before="60" w:after="60"/>
      </w:pPr>
      <w:r>
        <w:rPr>
          <w:rFonts w:ascii="Arial" w:cs="Arial" w:eastAsia="Arial" w:hAnsi="Arial"/>
          <w:sz w:val="22"/>
          <w:szCs w:val="22"/>
        </w:rPr>
        <w:t xml:space="preserve">Lambda invocation: up to 6 retries with exponential backoff (2s, 4s, 8s...)</w:t>
      </w:r>
    </w:p>
    <w:p>
      <w:pPr>
        <w:pStyle w:val="ListParagraph"/>
        <w:numPr>
          <w:ilvl w:val="0"/>
          <w:numId w:val="2"/>
        </w:numPr>
        <w:spacing w:before="60" w:after="60"/>
      </w:pPr>
      <w:r>
        <w:rPr>
          <w:rFonts w:ascii="Arial" w:cs="Arial" w:eastAsia="Arial" w:hAnsi="Arial"/>
          <w:sz w:val="22"/>
          <w:szCs w:val="22"/>
        </w:rPr>
        <w:t xml:space="preserve">Athena status polling: up to 5 retries</w:t>
      </w:r>
    </w:p>
    <w:p>
      <w:pPr>
        <w:pStyle w:val="ListParagraph"/>
        <w:numPr>
          <w:ilvl w:val="0"/>
          <w:numId w:val="2"/>
        </w:numPr>
        <w:spacing w:before="60" w:after="60"/>
      </w:pPr>
      <w:r>
        <w:rPr>
          <w:rFonts w:ascii="Arial" w:cs="Arial" w:eastAsia="Arial" w:hAnsi="Arial"/>
          <w:sz w:val="22"/>
          <w:szCs w:val="22"/>
        </w:rPr>
        <w:t xml:space="preserve">S3 copy operation: up to 5 retries</w:t>
      </w:r>
    </w:p>
    <w:p>
      <w:pPr>
        <w:pStyle w:val="ListParagraph"/>
        <w:numPr>
          <w:ilvl w:val="0"/>
          <w:numId w:val="2"/>
        </w:numPr>
        <w:spacing w:before="60" w:after="60"/>
      </w:pPr>
      <w:r>
        <w:rPr>
          <w:rFonts w:ascii="Arial" w:cs="Arial" w:eastAsia="Arial" w:hAnsi="Arial"/>
          <w:sz w:val="22"/>
          <w:szCs w:val="22"/>
        </w:rPr>
        <w:t xml:space="preserve">All states catch any remaining errors and route to SNS notification</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Outputs</w:t>
      </w:r>
    </w:p>
    <w:p>
      <w:pPr>
        <w:pStyle w:val="ListParagraph"/>
        <w:numPr>
          <w:ilvl w:val="0"/>
          <w:numId w:val="2"/>
        </w:numPr>
        <w:spacing w:before="60" w:after="60"/>
      </w:pPr>
      <w:r>
        <w:rPr>
          <w:rFonts w:ascii="Arial" w:cs="Arial" w:eastAsia="Arial" w:hAnsi="Arial"/>
          <w:sz w:val="22"/>
          <w:szCs w:val="22"/>
        </w:rPr>
        <w:t xml:space="preserve">Success: production/state_counts/&lt;execution_name&gt;.csv — state-wise accredited facility counts</w:t>
      </w:r>
    </w:p>
    <w:p>
      <w:pPr>
        <w:pStyle w:val="ListParagraph"/>
        <w:numPr>
          <w:ilvl w:val="0"/>
          <w:numId w:val="2"/>
        </w:numPr>
        <w:spacing w:before="60" w:after="60"/>
      </w:pPr>
      <w:r>
        <w:rPr>
          <w:rFonts w:ascii="Arial" w:cs="Arial" w:eastAsia="Arial" w:hAnsi="Arial"/>
          <w:sz w:val="22"/>
          <w:szCs w:val="22"/>
        </w:rPr>
        <w:t xml:space="preserve">Failure: SNS email to healthcare-pipelines-failures topic with complete error details and execution context</w:t>
      </w:r>
    </w:p>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Testing</w:t>
      </w:r>
    </w:p>
    <w:p>
      <w:pPr>
        <w:spacing w:before="80" w:after="80"/>
      </w:pPr>
      <w:r>
        <w:rPr>
          <w:rFonts w:ascii="Arial" w:cs="Arial" w:eastAsia="Arial" w:hAnsi="Arial"/>
          <w:sz w:val="22"/>
          <w:szCs w:val="22"/>
        </w:rPr>
        <w:t xml:space="preserve">Unit tests cover Stage 2 business logic using pytest and unittest.mock. AWS services are mocked so no real cloud connection is needed to run tests.</w:t>
      </w:r>
    </w:p>
    <w:p>
      <w:pPr>
        <w:spacing w:before="100" w:after="100"/>
      </w:pPr>
      <w:r>
        <w:t xml:space="preserve"/>
      </w:r>
    </w:p>
    <w:p>
      <w:pPr>
        <w:pStyle w:val="Heading2"/>
        <w:spacing w:before="240" w:after="100"/>
      </w:pPr>
      <w:r>
        <w:rPr>
          <w:rFonts w:ascii="Arial" w:cs="Arial" w:eastAsia="Arial" w:hAnsi="Arial"/>
          <w:b/>
          <w:bCs/>
          <w:color w:val="2E75B6"/>
          <w:sz w:val="26"/>
          <w:szCs w:val="26"/>
        </w:rPr>
        <w:t xml:space="preserve">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parsing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dates, invalid formats, timezone awareness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filter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Expiring soon, not expiring, already expired, empty list, missing fields, bad formats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read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records, empty lines, ClientError handling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write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record count written, valid JSON per 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facilities selected end to end, empty output handled</w:t>
            </w:r>
          </w:p>
        </w:tc>
      </w:tr>
    </w:tbl>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Cost Considerations</w:t>
      </w:r>
    </w:p>
    <w:p>
      <w:pPr>
        <w:spacing w:before="80" w:after="80"/>
      </w:pPr>
      <w:r>
        <w:rPr>
          <w:rFonts w:ascii="Arial" w:cs="Arial" w:eastAsia="Arial" w:hAnsi="Arial"/>
          <w:sz w:val="22"/>
          <w:szCs w:val="22"/>
        </w:rPr>
        <w:t xml:space="preserve">All services used stay within AWS Free Tier limits for this project scale: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 Limit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 in This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requests/month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under — triggered manually or per upload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Athena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1TB scanned/month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 small dataset, Parquet reduces scan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5GB storage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under — compressed Parquet and small CSVs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Functions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state transitions/month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under — one execution per pipeline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publishes/month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 failures — negligible usage</w:t>
            </w:r>
          </w:p>
        </w:tc>
      </w:tr>
    </w:tbl>
    <w:p>
      <w:pPr>
        <w:spacing w:before="100" w:after="100"/>
      </w:pPr>
      <w:r>
        <w:t xml:space="preserve"/>
      </w:r>
    </w:p>
    <w:p>
      <w:pPr>
        <w:pBdr>
          <w:bottom w:val="single" w:color="DDDDDD" w:sz="4" w:space="1"/>
        </w:pBdr>
        <w:spacing w:before="160" w:after="160"/>
      </w:pPr>
    </w:p>
    <w:p>
      <w:pPr>
        <w:pStyle w:val="Heading1"/>
        <w:spacing w:before="300" w:after="120"/>
      </w:pPr>
      <w:r>
        <w:rPr>
          <w:rFonts w:ascii="Arial" w:cs="Arial" w:eastAsia="Arial" w:hAnsi="Arial"/>
          <w:b/>
          <w:bCs/>
          <w:color w:val="1F4E79"/>
          <w:sz w:val="32"/>
          <w:szCs w:val="32"/>
        </w:rPr>
        <w:t xml:space="preserve">How to Run</w:t>
      </w:r>
    </w:p>
    <w:p>
      <w:pPr>
        <w:pStyle w:val="ListParagraph"/>
        <w:numPr>
          <w:ilvl w:val="0"/>
          <w:numId w:val="2"/>
        </w:numPr>
        <w:spacing w:before="60" w:after="60"/>
      </w:pPr>
      <w:r>
        <w:rPr>
          <w:rFonts w:ascii="Arial" w:cs="Arial" w:eastAsia="Arial" w:hAnsi="Arial"/>
          <w:sz w:val="22"/>
          <w:szCs w:val="22"/>
        </w:rPr>
        <w:t xml:space="preserve">Upload NDJSON facility data to s3://&lt;bucket&gt;/raw/clean_dataset/</w:t>
      </w:r>
    </w:p>
    <w:p>
      <w:pPr>
        <w:pStyle w:val="ListParagraph"/>
        <w:numPr>
          <w:ilvl w:val="0"/>
          <w:numId w:val="2"/>
        </w:numPr>
        <w:spacing w:before="60" w:after="60"/>
      </w:pPr>
      <w:r>
        <w:rPr>
          <w:rFonts w:ascii="Arial" w:cs="Arial" w:eastAsia="Arial" w:hAnsi="Arial"/>
          <w:sz w:val="22"/>
          <w:szCs w:val="22"/>
        </w:rPr>
        <w:t xml:space="preserve">Run Stage 1 SQL in the Athena console to create the external table and Parquet output</w:t>
      </w:r>
    </w:p>
    <w:p>
      <w:pPr>
        <w:pStyle w:val="ListParagraph"/>
        <w:numPr>
          <w:ilvl w:val="0"/>
          <w:numId w:val="2"/>
        </w:numPr>
        <w:spacing w:before="60" w:after="60"/>
      </w:pPr>
      <w:r>
        <w:rPr>
          <w:rFonts w:ascii="Arial" w:cs="Arial" w:eastAsia="Arial" w:hAnsi="Arial"/>
          <w:sz w:val="22"/>
          <w:szCs w:val="22"/>
        </w:rPr>
        <w:t xml:space="preserve">Run Stage 2 Python script in AWS CloudShell or locally with AWS credentials configured</w:t>
      </w:r>
    </w:p>
    <w:p>
      <w:pPr>
        <w:pStyle w:val="ListParagraph"/>
        <w:numPr>
          <w:ilvl w:val="0"/>
          <w:numId w:val="2"/>
        </w:numPr>
        <w:spacing w:before="60" w:after="60"/>
      </w:pPr>
      <w:r>
        <w:rPr>
          <w:rFonts w:ascii="Arial" w:cs="Arial" w:eastAsia="Arial" w:hAnsi="Arial"/>
          <w:sz w:val="22"/>
          <w:szCs w:val="22"/>
        </w:rPr>
        <w:t xml:space="preserve">Deploy Stage 3 Lambda with required environment variables and IAM role</w:t>
      </w:r>
    </w:p>
    <w:p>
      <w:pPr>
        <w:pStyle w:val="ListParagraph"/>
        <w:numPr>
          <w:ilvl w:val="0"/>
          <w:numId w:val="2"/>
        </w:numPr>
        <w:spacing w:before="60" w:after="60"/>
      </w:pPr>
      <w:r>
        <w:rPr>
          <w:rFonts w:ascii="Arial" w:cs="Arial" w:eastAsia="Arial" w:hAnsi="Arial"/>
          <w:sz w:val="22"/>
          <w:szCs w:val="22"/>
        </w:rPr>
        <w:t xml:space="preserve">Deploy Stage 4 Step Functions state machine and trigger an execution</w:t>
      </w:r>
    </w:p>
    <w:p>
      <w:pPr>
        <w:pStyle w:val="ListParagraph"/>
        <w:numPr>
          <w:ilvl w:val="0"/>
          <w:numId w:val="2"/>
        </w:numPr>
        <w:spacing w:before="60" w:after="60"/>
      </w:pPr>
      <w:r>
        <w:rPr>
          <w:rFonts w:ascii="Arial" w:cs="Arial" w:eastAsia="Arial" w:hAnsi="Arial"/>
          <w:sz w:val="22"/>
          <w:szCs w:val="22"/>
        </w:rPr>
        <w:t xml:space="preserve">Monitor progress in the Step Functions console — check S3 for results or inbox for alerts</w:t>
      </w:r>
    </w:p>
    <w:p>
      <w:pPr>
        <w:spacing w:before="100" w:after="100"/>
      </w:pPr>
      <w:r>
        <w:t xml:space="preserve"/>
      </w:r>
    </w:p>
    <w:p>
      <w:pPr>
        <w:pBdr>
          <w:bottom w:val="single" w:color="DDDDDD" w:sz="4" w:space="1"/>
        </w:pBdr>
        <w:spacing w:before="160" w:after="160"/>
      </w:pPr>
    </w:p>
    <w:p>
      <w:pPr>
        <w:spacing w:before="100" w:after="100"/>
      </w:pPr>
      <w:r>
        <w:t xml:space="preserve"/>
      </w:r>
    </w:p>
    <w:p>
      <w:pPr>
        <w:spacing w:before="200" w:after="0"/>
        <w:jc w:val="center"/>
      </w:pPr>
      <w:r>
        <w:rPr>
          <w:rFonts w:ascii="Arial" w:cs="Arial" w:eastAsia="Arial" w:hAnsi="Arial"/>
          <w:color w:val="AAAAAA"/>
          <w:sz w:val="18"/>
          <w:szCs w:val="18"/>
        </w:rPr>
        <w:t xml:space="preserve">AWS Serverless Healthcare Data Pipeline  |  Hrithik Ahuja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2026-03-20T18:38:19.914Z</dcterms:created>
  <dcterms:modified xsi:type="dcterms:W3CDTF">2026-03-20T18:38:19.915Z</dcterms:modified>
</cp:coreProperties>
</file>

<file path=docProps/custom.xml><?xml version="1.0" encoding="utf-8"?>
<Properties xmlns="http://schemas.openxmlformats.org/officeDocument/2006/custom-properties" xmlns:vt="http://schemas.openxmlformats.org/officeDocument/2006/docPropsVTypes"/>
</file>