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plexity-analysis-big-o"/>
    <w:p>
      <w:pPr>
        <w:pStyle w:val="Heading1"/>
      </w:pPr>
      <w:r>
        <w:t xml:space="preserve">01 — Complexity Analysis (Big-O)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01_complexity.py</w:t>
      </w:r>
    </w:p>
    <w:bookmarkStart w:id="20" w:name="what"/>
    <w:p>
      <w:pPr>
        <w:pStyle w:val="Heading2"/>
      </w:pPr>
      <w:r>
        <w:t xml:space="preserve">What</w:t>
      </w:r>
    </w:p>
    <w:p>
      <w:pPr>
        <w:pStyle w:val="FirstParagraph"/>
      </w:pPr>
      <w:r>
        <w:t xml:space="preserve">A way to describe how running time / memory grows with input size</w:t>
      </w:r>
      <w:r>
        <w:t xml:space="preserve"> </w:t>
      </w:r>
      <m:oMath>
        <m:r>
          <m:t>n</m:t>
        </m:r>
      </m:oMath>
      <w:r>
        <w:t xml:space="preserve">. Every data structure below is judged with this language.</w:t>
      </w:r>
    </w:p>
    <w:bookmarkEnd w:id="20"/>
    <w:bookmarkStart w:id="21" w:name="formal-definitions"/>
    <w:p>
      <w:pPr>
        <w:pStyle w:val="Heading2"/>
      </w:pPr>
      <w:r>
        <w:t xml:space="preserve">Formal definitions</w:t>
      </w:r>
    </w:p>
    <w:p>
      <w:pPr>
        <w:pStyle w:val="FirstParagraph"/>
      </w:pPr>
      <w:r>
        <w:t xml:space="preserve">Upper bound: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e>
          </m:d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rPr>
              <m:sty m:val="p"/>
            </m:rPr>
            <m:t>∃</m:t>
          </m:r>
          <m:r>
            <m:t> </m:t>
          </m:r>
          <m:r>
            <m:t>c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r>
            <m:t>0</m:t>
          </m:r>
          <m:r>
            <m:rPr>
              <m:sty m:val="p"/>
            </m:rPr>
            <m:t>≤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⋅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t> </m:t>
          </m:r>
          <m:r>
            <m:rPr>
              <m:sty m:val="p"/>
            </m:rPr>
            <m:t>∀</m:t>
          </m:r>
          <m:r>
            <m:t> 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Lower bound: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e>
          </m:d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rPr>
              <m:sty m:val="p"/>
            </m:rPr>
            <m:t>∃</m:t>
          </m:r>
          <m:r>
            <m:t> </m:t>
          </m:r>
          <m:r>
            <m:t>c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≥</m:t>
          </m:r>
          <m:r>
            <m:t>c</m:t>
          </m:r>
          <m:r>
            <m:rPr>
              <m:sty m:val="p"/>
            </m:rPr>
            <m:t>⋅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≥</m:t>
          </m:r>
          <m:r>
            <m:t>0</m:t>
          </m:r>
          <m:r>
            <m:t> </m:t>
          </m:r>
          <m:r>
            <m:rPr>
              <m:sty m:val="p"/>
            </m:rPr>
            <m:t>∀</m:t>
          </m:r>
          <m:r>
            <m:t> 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Tight bound: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e>
          </m:d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e>
          </m:d>
          <m:r>
            <m:t> </m:t>
          </m:r>
          <m:r>
            <m:rPr>
              <m:nor/>
              <m:sty m:val="p"/>
            </m:rPr>
            <m:t> and </m:t>
          </m:r>
          <m:r>
            <m:t> 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e>
          </m:d>
        </m:oMath>
      </m:oMathPara>
    </w:p>
    <w:bookmarkEnd w:id="21"/>
    <w:bookmarkStart w:id="22" w:name="Xd9bb9fba4b4d33202d74c8e7c5b72d734775362"/>
    <w:p>
      <w:pPr>
        <w:pStyle w:val="Heading2"/>
      </w:pPr>
      <w:r>
        <w:t xml:space="preserve">Key sums (used throughout data-structure analysis)</w:t>
      </w:r>
    </w:p>
    <w:p>
      <w:pPr>
        <w:pStyle w:val="FirstParagraph"/>
      </w:pPr>
      <w:r>
        <w:t xml:space="preserve">Arithmetic: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  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Geometric: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i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Harmonic (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, Euler–Mascheroni constant):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i</m:t>
                  </m:r>
                </m:den>
              </m:f>
            </m:e>
          </m:nary>
          <m:r>
            <m:rPr>
              <m:sty m:val="p"/>
            </m:rPr>
            <m:t>≈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+</m:t>
          </m:r>
          <m:r>
            <m:t>γ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log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Change of log base (so the base is irrelevant in Big-O):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</m:sub>
          </m:sSub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b</m:t>
              </m:r>
            </m:den>
          </m:f>
        </m:oMath>
      </m:oMathPara>
    </w:p>
    <w:bookmarkEnd w:id="22"/>
    <w:bookmarkStart w:id="23" w:name="behind-the-scenes"/>
    <w:p>
      <w:pPr>
        <w:pStyle w:val="Heading2"/>
      </w:pPr>
      <w:r>
        <w:t xml:space="preserve">Behind the scenes</w:t>
      </w:r>
    </w:p>
    <w:p>
      <w:pPr>
        <w:pStyle w:val="FirstParagraph"/>
      </w:pPr>
      <w:r>
        <w:t xml:space="preserve">We count</w:t>
      </w:r>
      <w:r>
        <w:t xml:space="preserve"> </w:t>
      </w:r>
      <w:r>
        <w:t xml:space="preserve">“</w:t>
      </w:r>
      <w:r>
        <w:t xml:space="preserve">basic operations</w:t>
      </w:r>
      <w:r>
        <w:t xml:space="preserve">”</w:t>
      </w:r>
      <w:r>
        <w:t xml:space="preserve"> </w:t>
      </w:r>
      <w:r>
        <w:t xml:space="preserve">(comparisons, assignments, memory reads). Constants and lower-order terms vanish because the highest-order term dominates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t>n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 </m:t>
          </m:r>
          <m:r>
            <m:rPr>
              <m:nor/>
              <m:sty m:val="p"/>
            </m:rPr>
            <m:t>since</m:t>
          </m:r>
          <m:r>
            <m:t> </m:t>
          </m:r>
          <m:r>
            <m:t>3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t>n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≤</m:t>
          </m:r>
          <m:r>
            <m:t>15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sty m:val="p"/>
            </m:rPr>
            <m:t>∀</m:t>
          </m:r>
          <m:r>
            <m:t> 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</m:oMath>
      </m:oMathPara>
    </w:p>
    <w:bookmarkEnd w:id="23"/>
    <w:bookmarkStart w:id="24" w:name="common-growth-order"/>
    <w:p>
      <w:pPr>
        <w:pStyle w:val="Heading2"/>
      </w:pPr>
      <w:r>
        <w:t xml:space="preserve">Common growth order</w:t>
      </w:r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&lt;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log</m:t>
              </m:r>
              <m:r>
                <m:t>n</m:t>
              </m:r>
            </m:e>
          </m:d>
          <m:r>
            <m:rPr>
              <m:sty m:val="p"/>
            </m:rPr>
            <m:t>&lt;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&lt;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</m:e>
          </m:d>
          <m:r>
            <m:rPr>
              <m:sty m:val="p"/>
            </m:rPr>
            <m:t>&lt;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&lt;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&lt;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!</m:t>
              </m:r>
            </m:e>
          </m:d>
        </m:oMath>
      </m:oMathPara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2026-10-01T23:04:53Z</dcterms:created>
  <dcterms:modified xsi:type="dcterms:W3CDTF">2026-10-01T23:04:53Z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