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00e893200b57c27c512b4eef91d44cbdee90e9"/>
    <w:p>
      <w:pPr>
        <w:pStyle w:val="Heading1"/>
      </w:pPr>
      <w:r>
        <w:t xml:space="preserve">02 — Arrays &amp; Dynamic Arrays (how Python’s list works)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02_dynamic_array.py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A contiguous block of memory holding elements of equal size</w:t>
      </w:r>
      <w:r>
        <w:t xml:space="preserve"> </w:t>
      </w:r>
      <m:oMath>
        <m:r>
          <m:t>w</m:t>
        </m:r>
      </m:oMath>
      <w:r>
        <w:t xml:space="preserve">. Random access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because the address is</w:t>
      </w:r>
      <w:r>
        <w:t xml:space="preserve"> </w:t>
      </w:r>
      <w:r>
        <w:rPr>
          <w:bCs/>
          <w:b/>
        </w:rPr>
        <w:t xml:space="preserve">computed</w:t>
      </w:r>
      <w:r>
        <w:t xml:space="preserve">, not searched.</w:t>
      </w:r>
    </w:p>
    <w:bookmarkEnd w:id="20"/>
    <w:bookmarkStart w:id="21" w:name="memory-address-formulas"/>
    <w:p>
      <w:pPr>
        <w:pStyle w:val="Heading2"/>
      </w:pPr>
      <w:r>
        <w:t xml:space="preserve">Memory address formulas</w:t>
      </w:r>
    </w:p>
    <w:p>
      <w:pPr>
        <w:pStyle w:val="FirstParagraph"/>
      </w:pPr>
      <w:r>
        <w:t xml:space="preserve">One-dimensional: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base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⋅</m:t>
          </m:r>
          <m:r>
            <m:t>w</m:t>
          </m:r>
        </m:oMath>
      </m:oMathPara>
    </w:p>
    <w:p>
      <w:pPr>
        <w:pStyle w:val="FirstParagraph"/>
      </w:pPr>
      <w:r>
        <w:t xml:space="preserve">Two-dimensional, row-major (</w:t>
      </w:r>
      <m:oMath>
        <m:r>
          <m:t>C</m:t>
        </m:r>
      </m:oMath>
      <w:r>
        <w:t xml:space="preserve"> </w:t>
      </w:r>
      <w:r>
        <w:t xml:space="preserve">= number of columns):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base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</m:d>
          <m:r>
            <m:rPr>
              <m:sty m:val="p"/>
            </m:rPr>
            <m:t>⋅</m:t>
          </m:r>
          <m:r>
            <m:t>w</m:t>
          </m:r>
        </m:oMath>
      </m:oMathPara>
    </w:p>
    <w:p>
      <w:pPr>
        <w:pStyle w:val="FirstParagraph"/>
      </w:pPr>
      <w:r>
        <w:t xml:space="preserve">Two-dimensional, column-major (</w:t>
      </w:r>
      <m:oMath>
        <m:r>
          <m:t>R</m:t>
        </m:r>
      </m:oMath>
      <w:r>
        <w:t xml:space="preserve"> </w:t>
      </w:r>
      <w:r>
        <w:t xml:space="preserve">= number of rows):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j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base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i</m:t>
              </m:r>
            </m:e>
          </m:d>
          <m:r>
            <m:rPr>
              <m:sty m:val="p"/>
            </m:rPr>
            <m:t>⋅</m:t>
          </m:r>
          <m:r>
            <m:t>w</m:t>
          </m:r>
        </m:oMath>
      </m:oMathPara>
    </w:p>
    <w:bookmarkEnd w:id="21"/>
    <w:bookmarkStart w:id="22" w:name="dynamic-array-growth-by-doubling"/>
    <w:p>
      <w:pPr>
        <w:pStyle w:val="Heading2"/>
      </w:pPr>
      <w:r>
        <w:t xml:space="preserve">Dynamic array (growth by doubling)</w:t>
      </w:r>
    </w:p>
    <w:p>
      <w:pPr>
        <w:pStyle w:val="FirstParagraph"/>
      </w:pPr>
      <w:r>
        <w:t xml:space="preserve">When full (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capacity</m:t>
        </m:r>
      </m:oMath>
      <w:r>
        <w:t xml:space="preserve">), allocate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nor/>
            <m:sty m:val="p"/>
          </m:rPr>
          <m:t>capacity</m:t>
        </m:r>
      </m:oMath>
      <w:r>
        <w:t xml:space="preserve"> </w:t>
      </w:r>
      <w:r>
        <w:t xml:space="preserve">slots and copy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elements.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Cost of </m:t>
                </m:r>
                <m:r>
                  <m:t>n</m:t>
                </m:r>
                <m:r>
                  <m:rPr>
                    <m:nor/>
                    <m:sty m:val="p"/>
                  </m:rPr>
                  <m:t> appends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t> 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writes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copies made during resizes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⌊</m:t>
                    </m:r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n</m:t>
                    </m:r>
                    <m:r>
                      <m:rPr>
                        <m:sty m:val="p"/>
                      </m:rPr>
                      <m:t>⌋</m:t>
                    </m:r>
                  </m:sup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⌊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&lt;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n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amortized cost per append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Shrinking:</w:t>
      </w:r>
      <w:r>
        <w:t xml:space="preserve"> </w:t>
      </w:r>
      <w:r>
        <w:t xml:space="preserve">halve the capacity 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nor/>
            <m:sty m:val="p"/>
          </m:rPr>
          <m:t>capacity</m:t>
        </m:r>
        <m:r>
          <m:rPr>
            <m:sty m:val="p"/>
          </m:rPr>
          <m:t>/</m:t>
        </m:r>
        <m:r>
          <m:t>4</m:t>
        </m:r>
      </m:oMath>
      <w:r>
        <w:t xml:space="preserve">. Shrinking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capacity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causes</w:t>
      </w:r>
      <w:r>
        <w:t xml:space="preserve"> </w:t>
      </w:r>
      <w:r>
        <w:t xml:space="preserve">“</w:t>
      </w:r>
      <w:r>
        <w:t xml:space="preserve">thrashing</w:t>
      </w:r>
      <w:r>
        <w:t xml:space="preserve">”</w:t>
      </w:r>
      <w:r>
        <w:t xml:space="preserve">: alternating push/pop at the boundary would trigger an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copy on every operation.</w:t>
      </w:r>
    </w:p>
    <w:bookmarkEnd w:id="22"/>
    <w:bookmarkStart w:id="23" w:name="complexity"/>
    <w:p>
      <w:pPr>
        <w:pStyle w:val="Heading2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  <w:r>
              <w:t xml:space="preserve"> </w:t>
            </w:r>
            <m:oMath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amortized,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worst case (during a resize)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/ delete at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t xml:space="preserve"> </w:t>
            </w:r>
            <w:r>
              <w:t xml:space="preserve">(elements must shift)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</w:tbl>
    <w:bookmarkEnd w:id="23"/>
    <w:bookmarkStart w:id="24" w:name="behind-the-scenes-in-cpython"/>
    <w:p>
      <w:pPr>
        <w:pStyle w:val="Heading2"/>
      </w:pPr>
      <w:r>
        <w:t xml:space="preserve">Behind the scenes in CPython</w:t>
      </w:r>
    </w:p>
    <w:p>
      <w:pPr>
        <w:pStyle w:val="FirstParagraph"/>
      </w:pPr>
      <w:r>
        <w:rPr>
          <w:rStyle w:val="VerbatimChar"/>
        </w:rPr>
        <w:t xml:space="preserve">list</w:t>
      </w:r>
      <w:r>
        <w:t xml:space="preserve"> </w:t>
      </w:r>
      <w:r>
        <w:t xml:space="preserve">stores an array of pointers (</w:t>
      </w:r>
      <w:r>
        <w:rPr>
          <w:rStyle w:val="VerbatimChar"/>
        </w:rPr>
        <w:t xml:space="preserve">PyObject*</w:t>
      </w:r>
      <w:r>
        <w:t xml:space="preserve">). It over-allocates roughly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new_allocated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+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+</m:t>
          </m:r>
          <m:r>
            <m:t>6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growth factor</m:t>
              </m:r>
              <m:r>
                <m:rPr>
                  <m:sty m:val="p"/>
                </m:rPr>
                <m:t>≈</m:t>
              </m:r>
              <m:r>
                <m:t>1.125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nor/>
                  <m:sty m:val="p"/>
                </m:rPr>
                <m:t>not 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Any geometric growth factor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still gives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amortized append, because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rPr>
              <m:nor/>
              <m:sty m:val="p"/>
            </m:rPr>
            <m:t>copies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2026-10-01T23:04:53Z</dcterms:created>
  <dcterms:modified xsi:type="dcterms:W3CDTF">2026-10-01T23:04:53Z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