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276"/>
          <w:sz w:val="40"/>
          <w:szCs w:val="40"/>
        </w:rPr>
        <w:t xml:space="preserve">GOOGLE ADS ACCOUNT AUDIT</w:t>
      </w:r>
    </w:p>
    <w:p>
      <w:pPr>
        <w:spacing w:after="40"/>
        <w:jc w:val="center"/>
      </w:pPr>
      <w:r>
        <w:rPr>
          <w:rFonts w:ascii="Arial" w:cs="Arial" w:eastAsia="Arial" w:hAnsi="Arial"/>
          <w:color w:val="555555"/>
          <w:sz w:val="28"/>
          <w:szCs w:val="28"/>
        </w:rPr>
        <w:t xml:space="preserve">Urban Shopfronts &amp; Sigma Shop Fronts</w:t>
      </w:r>
    </w:p>
    <w:p>
      <w:pPr>
        <w:spacing w:after="40"/>
        <w:jc w:val="center"/>
      </w:pPr>
      <w:r>
        <w:rPr>
          <w:rFonts w:ascii="Arial" w:cs="Arial" w:eastAsia="Arial" w:hAnsi="Arial"/>
          <w:color w:val="888888"/>
          <w:sz w:val="20"/>
          <w:szCs w:val="20"/>
        </w:rPr>
        <w:t xml:space="preserve">Account: 724-785-1541 (Sigmashopfronts)</w:t>
      </w:r>
    </w:p>
    <w:p>
      <w:pPr>
        <w:spacing w:after="400"/>
        <w:jc w:val="center"/>
      </w:pPr>
      <w:r>
        <w:rPr>
          <w:rFonts w:ascii="Arial" w:cs="Arial" w:eastAsia="Arial" w:hAnsi="Arial"/>
          <w:color w:val="888888"/>
          <w:sz w:val="20"/>
          <w:szCs w:val="20"/>
        </w:rPr>
        <w:t xml:space="preserve">Review Period: 6 June – 5 July 2026</w:t>
      </w:r>
    </w:p>
    <w:p>
      <w:pPr>
        <w:pStyle w:val="Heading1"/>
      </w:pPr>
      <w:r>
        <w:rPr>
          <w:rFonts w:ascii="Arial" w:cs="Arial" w:eastAsia="Arial" w:hAnsi="Arial"/>
        </w:rPr>
        <w:t xml:space="preserve">1. Executive Summary</w:t>
      </w:r>
    </w:p>
    <w:p>
      <w:pPr>
        <w:spacing w:after="120"/>
      </w:pPr>
      <w:r>
        <w:rPr>
          <w:rFonts w:ascii="Arial" w:cs="Arial" w:eastAsia="Arial" w:hAnsi="Arial"/>
          <w:b/>
          <w:bCs/>
          <w:sz w:val="22"/>
          <w:szCs w:val="22"/>
        </w:rPr>
        <w:t xml:space="preserve">Your Google Ads account is burning money with zero return. </w:t>
      </w:r>
      <w:r>
        <w:rPr>
          <w:rFonts w:ascii="Arial" w:cs="Arial" w:eastAsia="Arial" w:hAnsi="Arial"/>
          <w:sz w:val="22"/>
          <w:szCs w:val="22"/>
        </w:rPr>
        <w:t xml:space="preserve">In the last 30 days you spent ₹1,697 (approx. £15) across all campaigns and received </w:t>
      </w:r>
      <w:r>
        <w:rPr>
          <w:rFonts w:ascii="Arial" w:cs="Arial" w:eastAsia="Arial" w:hAnsi="Arial"/>
          <w:b/>
          <w:bCs/>
          <w:sz w:val="22"/>
          <w:szCs w:val="22"/>
        </w:rPr>
        <w:t xml:space="preserve">exactly zero conversions</w:t>
      </w:r>
      <w:r>
        <w:rPr>
          <w:rFonts w:ascii="Arial" w:cs="Arial" w:eastAsia="Arial" w:hAnsi="Arial"/>
          <w:sz w:val="22"/>
          <w:szCs w:val="22"/>
        </w:rPr>
        <w:t xml:space="preserve">. The Search campaign for Urban Shopfronts averaged ₹109.88 per click (£0.96), while the Performance Max campaign for Sigma is spending on Display/YouTube placements that generate no leads. A third campaign for an unrelated business (Sunrise PG, Gurgaon) is also present in the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Verdict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 Spend (30d)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₹1,697.01</w:t>
            </w:r>
          </w:p>
        </w:tc>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color w:val="C0392B"/>
                <w:sz w:val="20"/>
                <w:szCs w:val="20"/>
              </w:rPr>
              <w:t xml:space="preserve">Low but wasted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 Clicks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197</w:t>
            </w:r>
          </w:p>
        </w:tc>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color w:val="C0392B"/>
                <w:sz w:val="20"/>
                <w:szCs w:val="20"/>
              </w:rPr>
              <w:t xml:space="preserve">187 are Display/YT junk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Search Clicks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sz w:val="20"/>
                <w:szCs w:val="20"/>
              </w:rPr>
              <w:t xml:space="preserve">Very low volume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Avg CPC (Search)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₹109.88 (£0.96)</w:t>
            </w:r>
          </w:p>
        </w:tc>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color w:val="C0392B"/>
                <w:sz w:val="20"/>
                <w:szCs w:val="20"/>
              </w:rPr>
              <w:t xml:space="preserve">High for UK shopfronts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Conversions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CRITICAL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Quality 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Low across the board</w:t>
            </w:r>
          </w:p>
        </w:tc>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color w:val="C0392B"/>
                <w:sz w:val="20"/>
                <w:szCs w:val="20"/>
              </w:rPr>
              <w:t xml:space="preserve">Needs fixing</w:t>
            </w:r>
          </w:p>
        </w:tc>
      </w:tr>
    </w:tbl>
    <w:p>
      <w:pPr>
        <w:spacing w:after="200"/>
      </w:pPr>
    </w:p>
    <w:p>
      <w:pPr>
        <w:pStyle w:val="Heading1"/>
      </w:pPr>
      <w:r>
        <w:rPr>
          <w:rFonts w:ascii="Arial" w:cs="Arial" w:eastAsia="Arial" w:hAnsi="Arial"/>
        </w:rPr>
        <w:t xml:space="preserve">2. Campaign Breakdown</w:t>
      </w:r>
    </w:p>
    <w:p>
      <w:pPr>
        <w:pStyle w:val="Heading2"/>
      </w:pPr>
      <w:r>
        <w:rPr>
          <w:rFonts w:ascii="Arial" w:cs="Arial" w:eastAsia="Arial" w:hAnsi="Arial"/>
        </w:rPr>
        <w:t xml:space="preserve">2.1 Leads-Search-urbanshopfronts (Search)</w:t>
      </w:r>
    </w:p>
    <w:p>
      <w:pPr>
        <w:spacing w:after="120"/>
      </w:pPr>
      <w:r>
        <w:rPr>
          <w:rFonts w:ascii="Arial" w:cs="Arial" w:eastAsia="Arial" w:hAnsi="Arial"/>
          <w:sz w:val="22"/>
          <w:szCs w:val="22"/>
        </w:rPr>
        <w:t xml:space="preserve">This is your only Search campaign and currently the only one bringing relevant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Setting</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Daily Budget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₹200/day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Bid Strategy</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color w:val="C0392B"/>
                <w:sz w:val="20"/>
                <w:szCs w:val="20"/>
              </w:rPr>
              <w:t xml:space="preserve">Maximise Clicks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Impressions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Clicks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CTR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2.53%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Avg CPC</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sz w:val="20"/>
                <w:szCs w:val="20"/>
              </w:rPr>
              <w:t xml:space="preserve">₹109.88 (£0.96)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₹1,098.78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Conversions</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0</w:t>
            </w:r>
          </w:p>
        </w:tc>
      </w:tr>
    </w:tbl>
    <w:p>
      <w:pPr>
        <w:spacing w:after="200"/>
      </w:pPr>
    </w:p>
    <w:p>
      <w:pPr>
        <w:pStyle w:val="Heading2"/>
      </w:pPr>
      <w:r>
        <w:rPr>
          <w:rFonts w:ascii="Arial" w:cs="Arial" w:eastAsia="Arial" w:hAnsi="Arial"/>
        </w:rPr>
        <w:t xml:space="preserve">2.2 Sigma Shopfronts – UK PMax (Performance Max)</w:t>
      </w:r>
    </w:p>
    <w:p>
      <w:pPr>
        <w:spacing w:after="120"/>
      </w:pPr>
      <w:r>
        <w:rPr>
          <w:rFonts w:ascii="Arial" w:cs="Arial" w:eastAsia="Arial" w:hAnsi="Arial"/>
          <w:sz w:val="22"/>
          <w:szCs w:val="22"/>
        </w:rPr>
        <w:t xml:space="preserve">This campaign looks healthy on the surface (187 clicks at ₹3.20 CPC, 8.18% CTR) but the reality is different. </w:t>
      </w:r>
      <w:r>
        <w:rPr>
          <w:rFonts w:ascii="Arial" w:cs="Arial" w:eastAsia="Arial" w:hAnsi="Arial"/>
          <w:b/>
          <w:bCs/>
          <w:sz w:val="22"/>
          <w:szCs w:val="22"/>
        </w:rPr>
        <w:t xml:space="preserve">All 187 clicks are from Display, YouTube, and Gmail placements — not Search.</w:t>
      </w:r>
      <w:r>
        <w:rPr>
          <w:rFonts w:ascii="Arial" w:cs="Arial" w:eastAsia="Arial" w:hAnsi="Arial"/>
          <w:sz w:val="22"/>
          <w:szCs w:val="22"/>
        </w:rPr>
        <w:t xml:space="preserve"> The search terms report showed zero clicks from PMax search placements. These Display/YouTube clicks are largely bot traffic, accidental taps, and people who will never buy a shopfront.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Setting</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Daily Budget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₹200/day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Bid Strategy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Maximise Conversions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Impressions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2,285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Clicks</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sz w:val="20"/>
                <w:szCs w:val="20"/>
              </w:rPr>
              <w:t xml:space="preserve">187 (all Display/YT)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Avg CPC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₹598.23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Conversions</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0</w:t>
            </w:r>
          </w:p>
        </w:tc>
      </w:tr>
    </w:tbl>
    <w:p>
      <w:pPr>
        <w:spacing w:after="200"/>
      </w:pPr>
    </w:p>
    <w:p>
      <w:pPr>
        <w:pStyle w:val="Heading2"/>
      </w:pPr>
      <w:r>
        <w:rPr>
          <w:rFonts w:ascii="Arial" w:cs="Arial" w:eastAsia="Arial" w:hAnsi="Arial"/>
        </w:rPr>
        <w:t xml:space="preserve">2.3 Sunrise PG – Gurgaon Leads</w:t>
      </w:r>
    </w:p>
    <w:p>
      <w:pPr>
        <w:spacing w:after="120"/>
      </w:pPr>
      <w:r>
        <w:rPr>
          <w:rFonts w:ascii="Arial" w:cs="Arial" w:eastAsia="Arial" w:hAnsi="Arial"/>
          <w:b/>
          <w:bCs/>
          <w:sz w:val="22"/>
          <w:szCs w:val="22"/>
        </w:rPr>
        <w:t xml:space="preserve">This campaign is for a completely unrelated business </w:t>
      </w:r>
      <w:r>
        <w:rPr>
          <w:rFonts w:ascii="Arial" w:cs="Arial" w:eastAsia="Arial" w:hAnsi="Arial"/>
          <w:sz w:val="22"/>
          <w:szCs w:val="22"/>
        </w:rPr>
        <w:t xml:space="preserve">(a paying guest accommodation in Gurgaon, India). It has a ₹100/day budget but isn’t spending. It should be moved to its own separate Google Ads account to keep this account clean and focused on shopfronts.</w:t>
      </w:r>
    </w:p>
    <w:p>
      <w:r>
        <w:br w:type="page"/>
      </w:r>
    </w:p>
    <w:p>
      <w:pPr>
        <w:pStyle w:val="Heading1"/>
      </w:pPr>
      <w:r>
        <w:rPr>
          <w:rFonts w:ascii="Arial" w:cs="Arial" w:eastAsia="Arial" w:hAnsi="Arial"/>
        </w:rPr>
        <w:t xml:space="preserve">3. Why Your CPC Is So High</w:t>
      </w:r>
    </w:p>
    <w:p>
      <w:pPr>
        <w:pStyle w:val="Heading2"/>
      </w:pPr>
      <w:r>
        <w:rPr>
          <w:rFonts w:ascii="Arial" w:cs="Arial" w:eastAsia="Arial" w:hAnsi="Arial"/>
        </w:rPr>
        <w:t xml:space="preserve">3.1 Broad Match Keywords</w:t>
      </w:r>
    </w:p>
    <w:p>
      <w:pPr>
        <w:spacing w:after="120"/>
      </w:pPr>
      <w:r>
        <w:rPr>
          <w:rFonts w:ascii="Arial" w:cs="Arial" w:eastAsia="Arial" w:hAnsi="Arial"/>
          <w:sz w:val="22"/>
          <w:szCs w:val="22"/>
        </w:rPr>
        <w:t xml:space="preserve">8 out of 10 keywords use Broad Match, which means Google shows your ads for anything vaguely related. Here are the keywords currently in the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500"/>
        <w:gridCol w:w="1280"/>
        <w:gridCol w:w="128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Keyword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Match 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1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Impr.</w:t>
            </w:r>
          </w:p>
        </w:tc>
        <w:tc>
          <w:tcPr>
            <w:tcW w:type="dxa" w:w="1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shop front</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sz w:val="20"/>
                <w:szCs w:val="20"/>
              </w:rPr>
              <w:t xml:space="preserve">Broad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Paused / Low QS</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30</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₹467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shop front fitters</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sz w:val="20"/>
                <w:szCs w:val="20"/>
              </w:rPr>
              <w:t xml:space="preserve">Broad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Low QS</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32</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₹287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aluminium shop fronts</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sz w:val="20"/>
                <w:szCs w:val="20"/>
              </w:rPr>
              <w:t xml:space="preserve">Broad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Eligible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14</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₹130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aluminium shopfronts</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sz w:val="20"/>
                <w:szCs w:val="20"/>
              </w:rPr>
              <w:t xml:space="preserve">Broad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Eligible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front of a shop</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sz w:val="20"/>
                <w:szCs w:val="20"/>
              </w:rPr>
              <w:t xml:space="preserve">Broad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Paused</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commercial roller shutter repairs</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sz w:val="20"/>
                <w:szCs w:val="20"/>
              </w:rPr>
              <w:t xml:space="preserve">Broad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Eligible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[bespoke shopfronts]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sz w:val="20"/>
                <w:szCs w:val="20"/>
              </w:rPr>
              <w:t xml:space="preserve">Exact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Eligible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commercial aluminium shopfronts</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sz w:val="20"/>
                <w:szCs w:val="20"/>
              </w:rPr>
              <w:t xml:space="preserve">Broad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Low QS</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[aluminium shop front installation]</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sz w:val="20"/>
                <w:szCs w:val="20"/>
              </w:rPr>
              <w:t xml:space="preserve">Exact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Eligible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shutter repair near me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sz w:val="20"/>
                <w:szCs w:val="20"/>
              </w:rPr>
              <w:t xml:space="preserve">Broad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Eligible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bl>
    <w:p>
      <w:pPr>
        <w:spacing w:after="200"/>
      </w:pPr>
    </w:p>
    <w:p>
      <w:pPr>
        <w:pStyle w:val="Heading2"/>
      </w:pPr>
      <w:r>
        <w:rPr>
          <w:rFonts w:ascii="Arial" w:cs="Arial" w:eastAsia="Arial" w:hAnsi="Arial"/>
        </w:rPr>
        <w:t xml:space="preserve">3.2 Irrelevant Search Terms Eating Budget</w:t>
      </w:r>
    </w:p>
    <w:p>
      <w:pPr>
        <w:spacing w:after="120"/>
      </w:pPr>
      <w:r>
        <w:rPr>
          <w:rFonts w:ascii="Arial" w:cs="Arial" w:eastAsia="Arial" w:hAnsi="Arial"/>
          <w:sz w:val="22"/>
          <w:szCs w:val="22"/>
        </w:rPr>
        <w:t xml:space="preserve">Because of broad match, your ads are showing for searches that have nothing to do with shopfront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680"/>
        <w:gridCol w:w="168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Search Term</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Relevance</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CPC</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Result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shop awning</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IRRELEVANT</w:t>
            </w:r>
          </w:p>
        </w:tc>
        <w:tc>
          <w:tcPr>
            <w:tcW w:type="dxa" w:w="1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sz w:val="20"/>
                <w:szCs w:val="20"/>
              </w:rPr>
              <w:t xml:space="preserve">₹250.00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Bounced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shop front canopy prices</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IRRELEVANT</w:t>
            </w:r>
          </w:p>
        </w:tc>
        <w:tc>
          <w:tcPr>
            <w:tcW w:type="dxa" w:w="1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sz w:val="20"/>
                <w:szCs w:val="20"/>
              </w:rPr>
              <w:t xml:space="preserve">₹216.62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Bounced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arrow industrial doors</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sz w:val="20"/>
                <w:szCs w:val="20"/>
              </w:rPr>
              <w:t xml:space="preserve">Competitor brand</w:t>
            </w:r>
          </w:p>
        </w:tc>
        <w:tc>
          <w:tcPr>
            <w:tcW w:type="dxa" w:w="1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sz w:val="20"/>
                <w:szCs w:val="20"/>
              </w:rPr>
              <w:t xml:space="preserve">₹130.36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Bounced</w:t>
            </w:r>
          </w:p>
        </w:tc>
      </w:tr>
    </w:tbl>
    <w:p>
      <w:pPr>
        <w:spacing w:after="120"/>
      </w:pPr>
    </w:p>
    <w:p>
      <w:pPr>
        <w:spacing w:after="120"/>
      </w:pPr>
      <w:r>
        <w:rPr>
          <w:rFonts w:ascii="Arial" w:cs="Arial" w:eastAsia="Arial" w:hAnsi="Arial"/>
          <w:sz w:val="22"/>
          <w:szCs w:val="22"/>
        </w:rPr>
        <w:t xml:space="preserve">A single click on “shop awning” cost ₹250 (£2.18) and was someone looking for awnings, not shopfronts. These three irrelevant clicks alone consumed ₹597 — more than the entire PMax campaign spent in 30 days.</w:t>
      </w:r>
    </w:p>
    <w:p>
      <w:pPr>
        <w:pStyle w:val="Heading2"/>
      </w:pPr>
      <w:r>
        <w:rPr>
          <w:rFonts w:ascii="Arial" w:cs="Arial" w:eastAsia="Arial" w:hAnsi="Arial"/>
        </w:rPr>
        <w:t xml:space="preserve">3.3 “Maximise Clicks” Bid Strategy</w:t>
      </w:r>
    </w:p>
    <w:p>
      <w:pPr>
        <w:spacing w:after="120"/>
      </w:pPr>
      <w:r>
        <w:rPr>
          <w:rFonts w:ascii="Arial" w:cs="Arial" w:eastAsia="Arial" w:hAnsi="Arial"/>
          <w:sz w:val="22"/>
          <w:szCs w:val="22"/>
        </w:rPr>
        <w:t xml:space="preserve">The Search campaign uses “Maximise Clicks” which tells Google: get as many clicks as possible, regardless of quality. Google happily bids high on irrelevant queries. Combined with broad match, this is a recipe for wasting money on people who will never convert.</w:t>
      </w:r>
    </w:p>
    <w:p>
      <w:pPr>
        <w:pStyle w:val="Heading2"/>
      </w:pPr>
      <w:r>
        <w:rPr>
          <w:rFonts w:ascii="Arial" w:cs="Arial" w:eastAsia="Arial" w:hAnsi="Arial"/>
        </w:rPr>
        <w:t xml:space="preserve">3.4 Low Quality Scores</w:t>
      </w:r>
    </w:p>
    <w:p>
      <w:pPr>
        <w:spacing w:after="120"/>
      </w:pPr>
      <w:r>
        <w:rPr>
          <w:rFonts w:ascii="Arial" w:cs="Arial" w:eastAsia="Arial" w:hAnsi="Arial"/>
          <w:sz w:val="22"/>
          <w:szCs w:val="22"/>
        </w:rPr>
        <w:t xml:space="preserve">Multiple keywords show “Rarely shown (low Quality Score)”. Low QS means Google charges you more per click because it thinks your ad and landing page aren’t relevant to the search. This creates a vicious cycle: high CPC → fewer clicks for your budget → even less data for optimisation.</w:t>
      </w:r>
    </w:p>
    <w:p>
      <w:r>
        <w:br w:type="page"/>
      </w:r>
    </w:p>
    <w:p>
      <w:pPr>
        <w:pStyle w:val="Heading1"/>
      </w:pPr>
      <w:r>
        <w:rPr>
          <w:rFonts w:ascii="Arial" w:cs="Arial" w:eastAsia="Arial" w:hAnsi="Arial"/>
        </w:rPr>
        <w:t xml:space="preserve">4. Why You Have Zero Conversions</w:t>
      </w:r>
    </w:p>
    <w:p>
      <w:pPr>
        <w:pStyle w:val="Heading2"/>
      </w:pPr>
      <w:r>
        <w:rPr>
          <w:rFonts w:ascii="Arial" w:cs="Arial" w:eastAsia="Arial" w:hAnsi="Arial"/>
        </w:rPr>
        <w:t xml:space="preserve">4.1 Conversion Tracking Code Analysis</w:t>
      </w:r>
    </w:p>
    <w:p>
      <w:pPr>
        <w:spacing w:after="120"/>
      </w:pPr>
      <w:r>
        <w:rPr>
          <w:rFonts w:ascii="Arial" w:cs="Arial" w:eastAsia="Arial" w:hAnsi="Arial"/>
          <w:sz w:val="22"/>
          <w:szCs w:val="22"/>
        </w:rPr>
        <w:t xml:space="preserve">I reviewed the actual conversion tracking code in both websites. Here’s what I found:</w:t>
      </w:r>
    </w:p>
    <w:p>
      <w:pPr>
        <w:spacing w:after="120"/>
      </w:pPr>
      <w:r>
        <w:rPr>
          <w:rFonts w:ascii="Arial" w:cs="Arial" w:eastAsia="Arial" w:hAnsi="Arial"/>
          <w:b/>
          <w:bCs/>
          <w:sz w:val="22"/>
          <w:szCs w:val="22"/>
        </w:rPr>
        <w:t xml:space="preserve">Urban Shopfronts (layout.tsx): </w:t>
      </w:r>
      <w:r>
        <w:rPr>
          <w:rFonts w:ascii="Arial" w:cs="Arial" w:eastAsia="Arial" w:hAnsi="Arial"/>
          <w:sz w:val="22"/>
          <w:szCs w:val="22"/>
        </w:rPr>
        <w:t xml:space="preserve">Has TWO conversion functions defined. gtagSendEvent fires a custom event ‘ads_conversion_Book_appointment_1’ (which may not be recognised by Google Ads as a conversion). gtag_report_conversion fires two conversion IDs: TcCuCK3Jk7IcEIukwMs- and u-x7CNe428gcEIukwMs-.</w:t>
      </w:r>
    </w:p>
    <w:p>
      <w:pPr>
        <w:spacing w:after="120"/>
      </w:pPr>
      <w:r>
        <w:rPr>
          <w:rFonts w:ascii="Arial" w:cs="Arial" w:eastAsia="Arial" w:hAnsi="Arial"/>
          <w:b/>
          <w:bCs/>
          <w:sz w:val="22"/>
          <w:szCs w:val="22"/>
        </w:rPr>
        <w:t xml:space="preserve">Sigma Shop Fronts (layout.tsx): </w:t>
      </w:r>
      <w:r>
        <w:rPr>
          <w:rFonts w:ascii="Arial" w:cs="Arial" w:eastAsia="Arial" w:hAnsi="Arial"/>
          <w:sz w:val="22"/>
          <w:szCs w:val="22"/>
        </w:rPr>
        <w:t xml:space="preserve">Has two functions but both fire the same conversion ID: u-x7CNe428gcEIukwMs-. The TcCuCK3Jk7IcEIukwMs- conversion is missing from Sigma.</w:t>
      </w:r>
    </w:p>
    <w:p>
      <w:pPr>
        <w:spacing w:after="120"/>
      </w:pPr>
      <w:r>
        <w:rPr>
          <w:rFonts w:ascii="Arial" w:cs="Arial" w:eastAsia="Arial" w:hAnsi="Arial"/>
          <w:b/>
          <w:bCs/>
          <w:sz w:val="22"/>
          <w:szCs w:val="22"/>
        </w:rPr>
        <w:t xml:space="preserve">ContactForm.tsx (both sites): </w:t>
      </w:r>
      <w:r>
        <w:rPr>
          <w:rFonts w:ascii="Arial" w:cs="Arial" w:eastAsia="Arial" w:hAnsi="Arial"/>
          <w:sz w:val="22"/>
          <w:szCs w:val="22"/>
        </w:rPr>
        <w:t xml:space="preserve">Correctly fires both conversion IDs on successful form submission. This is good — the code exists.</w:t>
      </w:r>
    </w:p>
    <w:p>
      <w:pPr>
        <w:spacing w:after="120"/>
      </w:pPr>
      <w:r>
        <w:rPr>
          <w:rFonts w:ascii="Arial" w:cs="Arial" w:eastAsia="Arial" w:hAnsi="Arial"/>
          <w:b/>
          <w:bCs/>
          <w:sz w:val="22"/>
          <w:szCs w:val="22"/>
        </w:rPr>
        <w:t xml:space="preserve">CallTracker.tsx (Sigma only): </w:t>
      </w:r>
      <w:r>
        <w:rPr>
          <w:rFonts w:ascii="Arial" w:cs="Arial" w:eastAsia="Arial" w:hAnsi="Arial"/>
          <w:sz w:val="22"/>
          <w:szCs w:val="22"/>
        </w:rPr>
        <w:t xml:space="preserve">Fires gtag conversion using the action name as the conversion ID suffix (e.g., ‘call’, ‘whatsapp’) — these are NOT valid Google Ads conversion IDs and will silently fail.</w:t>
      </w:r>
    </w:p>
    <w:p>
      <w:pPr>
        <w:pStyle w:val="Heading2"/>
      </w:pPr>
      <w:r>
        <w:rPr>
          <w:rFonts w:ascii="Arial" w:cs="Arial" w:eastAsia="Arial" w:hAnsi="Arial"/>
        </w:rPr>
        <w:t xml:space="preserve">4.2 Root Cause</w:t>
      </w:r>
    </w:p>
    <w:p>
      <w:pPr>
        <w:spacing w:after="120"/>
      </w:pPr>
      <w:r>
        <w:rPr>
          <w:rFonts w:ascii="Arial" w:cs="Arial" w:eastAsia="Arial" w:hAnsi="Arial"/>
          <w:sz w:val="22"/>
          <w:szCs w:val="22"/>
        </w:rPr>
        <w:t xml:space="preserve">The conversion code on the contact forms is correctly implemented. The most likely reasons for zero conversions are:</w:t>
      </w:r>
    </w:p>
    <w:p>
      <w:pPr>
        <w:pStyle w:val="ListParagraph"/>
        <w:numPr>
          <w:ilvl w:val="0"/>
          <w:numId w:val="2"/>
        </w:numPr>
        <w:spacing w:after="80"/>
      </w:pPr>
      <w:r>
        <w:rPr>
          <w:rFonts w:ascii="Arial" w:cs="Arial" w:eastAsia="Arial" w:hAnsi="Arial"/>
          <w:sz w:val="22"/>
          <w:szCs w:val="22"/>
        </w:rPr>
        <w:t xml:space="preserve">Only 10 search clicks in 30 days — not enough volume for anyone to actually submit a form</w:t>
      </w:r>
    </w:p>
    <w:p>
      <w:pPr>
        <w:pStyle w:val="ListParagraph"/>
        <w:numPr>
          <w:ilvl w:val="0"/>
          <w:numId w:val="2"/>
        </w:numPr>
        <w:spacing w:after="80"/>
      </w:pPr>
      <w:r>
        <w:rPr>
          <w:rFonts w:ascii="Arial" w:cs="Arial" w:eastAsia="Arial" w:hAnsi="Arial"/>
          <w:sz w:val="22"/>
          <w:szCs w:val="22"/>
        </w:rPr>
        <w:t xml:space="preserve">The PMax campaign’s 187 clicks are Display/YouTube — those users almost never fill out a contact form</w:t>
      </w:r>
    </w:p>
    <w:p>
      <w:pPr>
        <w:pStyle w:val="ListParagraph"/>
        <w:numPr>
          <w:ilvl w:val="0"/>
          <w:numId w:val="2"/>
        </w:numPr>
        <w:spacing w:after="80"/>
      </w:pPr>
      <w:r>
        <w:rPr>
          <w:rFonts w:ascii="Arial" w:cs="Arial" w:eastAsia="Arial" w:hAnsi="Arial"/>
          <w:sz w:val="22"/>
          <w:szCs w:val="22"/>
        </w:rPr>
        <w:t xml:space="preserve">The advertiser verification is incomplete, which may be limiting ad delivery</w:t>
      </w:r>
    </w:p>
    <w:p>
      <w:pPr>
        <w:pStyle w:val="ListParagraph"/>
        <w:numPr>
          <w:ilvl w:val="0"/>
          <w:numId w:val="2"/>
        </w:numPr>
        <w:spacing w:after="80"/>
      </w:pPr>
      <w:r>
        <w:rPr>
          <w:rFonts w:ascii="Arial" w:cs="Arial" w:eastAsia="Arial" w:hAnsi="Arial"/>
          <w:sz w:val="22"/>
          <w:szCs w:val="22"/>
        </w:rPr>
        <w:t xml:space="preserve">The account currency is in Indian Rupees but targeting UK — this mismatch may cause billing/delivery issues</w:t>
      </w:r>
    </w:p>
    <w:p>
      <w:r>
        <w:br w:type="page"/>
      </w:r>
    </w:p>
    <w:p>
      <w:pPr>
        <w:pStyle w:val="Heading1"/>
      </w:pPr>
      <w:r>
        <w:rPr>
          <w:rFonts w:ascii="Arial" w:cs="Arial" w:eastAsia="Arial" w:hAnsi="Arial"/>
        </w:rPr>
        <w:t xml:space="preserve">5. What to Fix — Priority Actions</w:t>
      </w:r>
    </w:p>
    <w:p>
      <w:pPr>
        <w:pStyle w:val="Heading2"/>
      </w:pPr>
      <w:r>
        <w:rPr>
          <w:rFonts w:ascii="Arial" w:cs="Arial" w:eastAsia="Arial" w:hAnsi="Arial"/>
        </w:rPr>
        <w:t xml:space="preserve">5.1 IMMEDIATE (Do This Week)</w:t>
      </w:r>
    </w:p>
    <w:p>
      <w:pPr>
        <w:spacing w:after="60"/>
      </w:pPr>
      <w:r>
        <w:rPr>
          <w:rFonts w:ascii="Arial" w:cs="Arial" w:eastAsia="Arial" w:hAnsi="Arial"/>
          <w:b/>
          <w:bCs/>
          <w:sz w:val="22"/>
          <w:szCs w:val="22"/>
        </w:rPr>
        <w:t xml:space="preserve">1. Switch ALL keywords to Phrase or Exact match</w:t>
      </w:r>
    </w:p>
    <w:p>
      <w:pPr>
        <w:spacing w:after="120"/>
      </w:pPr>
      <w:r>
        <w:rPr>
          <w:rFonts w:ascii="Arial" w:cs="Arial" w:eastAsia="Arial" w:hAnsi="Arial"/>
          <w:sz w:val="22"/>
          <w:szCs w:val="22"/>
        </w:rPr>
        <w:t xml:space="preserve">Change every broad match keyword to phrase match (e.g., "aluminium shopfronts") or exact match (e.g., [aluminium shopfront installation]). This alone will stop 80% of the irrelevant clicks.</w:t>
      </w:r>
    </w:p>
    <w:p>
      <w:pPr>
        <w:spacing w:after="60"/>
      </w:pPr>
      <w:r>
        <w:rPr>
          <w:rFonts w:ascii="Arial" w:cs="Arial" w:eastAsia="Arial" w:hAnsi="Arial"/>
          <w:b/>
          <w:bCs/>
          <w:sz w:val="22"/>
          <w:szCs w:val="22"/>
        </w:rPr>
        <w:t xml:space="preserve">2. Add critical negative keywords</w:t>
      </w:r>
    </w:p>
    <w:p>
      <w:pPr>
        <w:spacing w:after="120"/>
      </w:pPr>
      <w:r>
        <w:rPr>
          <w:rFonts w:ascii="Arial" w:cs="Arial" w:eastAsia="Arial" w:hAnsi="Arial"/>
          <w:sz w:val="22"/>
          <w:szCs w:val="22"/>
        </w:rPr>
        <w:t xml:space="preserve">You have 51 negatives already (good start) but are missing key terms that are still triggering ads. Add these immediately:</w:t>
      </w:r>
    </w:p>
    <w:p>
      <w:pPr>
        <w:pStyle w:val="ListParagraph"/>
        <w:numPr>
          <w:ilvl w:val="0"/>
          <w:numId w:val="3"/>
        </w:numPr>
        <w:spacing w:after="80"/>
      </w:pPr>
      <w:r>
        <w:rPr>
          <w:rFonts w:ascii="Arial" w:cs="Arial" w:eastAsia="Arial" w:hAnsi="Arial"/>
          <w:sz w:val="22"/>
          <w:szCs w:val="22"/>
        </w:rPr>
        <w:t xml:space="preserve">canopy, canopies, blind, blinds, sign, signage, signwriter</w:t>
      </w:r>
    </w:p>
    <w:p>
      <w:pPr>
        <w:pStyle w:val="ListParagraph"/>
        <w:numPr>
          <w:ilvl w:val="0"/>
          <w:numId w:val="3"/>
        </w:numPr>
        <w:spacing w:after="80"/>
      </w:pPr>
      <w:r>
        <w:rPr>
          <w:rFonts w:ascii="Arial" w:cs="Arial" w:eastAsia="Arial" w:hAnsi="Arial"/>
          <w:sz w:val="22"/>
          <w:szCs w:val="22"/>
        </w:rPr>
        <w:t xml:space="preserve">industrial, warehouse, factory, arrow (competitor brand)</w:t>
      </w:r>
    </w:p>
    <w:p>
      <w:pPr>
        <w:pStyle w:val="ListParagraph"/>
        <w:numPr>
          <w:ilvl w:val="0"/>
          <w:numId w:val="3"/>
        </w:numPr>
        <w:spacing w:after="80"/>
      </w:pPr>
      <w:r>
        <w:rPr>
          <w:rFonts w:ascii="Arial" w:cs="Arial" w:eastAsia="Arial" w:hAnsi="Arial"/>
          <w:sz w:val="22"/>
          <w:szCs w:val="22"/>
        </w:rPr>
        <w:t xml:space="preserve">job, jobs, salary, career, training, apprenticeship</w:t>
      </w:r>
    </w:p>
    <w:p>
      <w:pPr>
        <w:pStyle w:val="ListParagraph"/>
        <w:numPr>
          <w:ilvl w:val="0"/>
          <w:numId w:val="3"/>
        </w:numPr>
        <w:spacing w:after="80"/>
      </w:pPr>
      <w:r>
        <w:rPr>
          <w:rFonts w:ascii="Arial" w:cs="Arial" w:eastAsia="Arial" w:hAnsi="Arial"/>
          <w:sz w:val="22"/>
          <w:szCs w:val="22"/>
        </w:rPr>
        <w:t xml:space="preserve">planning permission, regulations, building control (info seekers)</w:t>
      </w:r>
    </w:p>
    <w:p>
      <w:pPr>
        <w:pStyle w:val="ListParagraph"/>
        <w:numPr>
          <w:ilvl w:val="0"/>
          <w:numId w:val="3"/>
        </w:numPr>
        <w:spacing w:after="80"/>
      </w:pPr>
      <w:r>
        <w:rPr>
          <w:rFonts w:ascii="Arial" w:cs="Arial" w:eastAsia="Arial" w:hAnsi="Arial"/>
          <w:sz w:val="22"/>
          <w:szCs w:val="22"/>
        </w:rPr>
        <w:t xml:space="preserve">images, photos, pictures, Pinterest, ideas (browsing, not buying)</w:t>
      </w:r>
    </w:p>
    <w:p>
      <w:pPr>
        <w:pStyle w:val="ListParagraph"/>
        <w:numPr>
          <w:ilvl w:val="0"/>
          <w:numId w:val="3"/>
        </w:numPr>
        <w:spacing w:after="80"/>
      </w:pPr>
      <w:r>
        <w:rPr>
          <w:rFonts w:ascii="Arial" w:cs="Arial" w:eastAsia="Arial" w:hAnsi="Arial"/>
          <w:sz w:val="22"/>
          <w:szCs w:val="22"/>
        </w:rPr>
        <w:t xml:space="preserve">second hand, used, reclaimed, salvage</w:t>
      </w:r>
    </w:p>
    <w:p>
      <w:pPr>
        <w:spacing w:after="60"/>
      </w:pPr>
      <w:r>
        <w:rPr>
          <w:rFonts w:ascii="Arial" w:cs="Arial" w:eastAsia="Arial" w:hAnsi="Arial"/>
          <w:b/>
          <w:bCs/>
          <w:sz w:val="22"/>
          <w:szCs w:val="22"/>
        </w:rPr>
        <w:t xml:space="preserve">3. Change bid strategy to “Maximise Conversions”</w:t>
      </w:r>
    </w:p>
    <w:p>
      <w:pPr>
        <w:spacing w:after="120"/>
      </w:pPr>
      <w:r>
        <w:rPr>
          <w:rFonts w:ascii="Arial" w:cs="Arial" w:eastAsia="Arial" w:hAnsi="Arial"/>
          <w:sz w:val="22"/>
          <w:szCs w:val="22"/>
        </w:rPr>
        <w:t xml:space="preserve">On the Search campaign, switch from “Maximise Clicks” to “Maximise Conversions”. This tells Google to find people who are likely to submit a form, not just anyone who will click.</w:t>
      </w:r>
    </w:p>
    <w:p>
      <w:pPr>
        <w:spacing w:after="60"/>
      </w:pPr>
      <w:r>
        <w:rPr>
          <w:rFonts w:ascii="Arial" w:cs="Arial" w:eastAsia="Arial" w:hAnsi="Arial"/>
          <w:b/>
          <w:bCs/>
          <w:sz w:val="22"/>
          <w:szCs w:val="22"/>
        </w:rPr>
        <w:t xml:space="preserve">4. Pause or restructure PMax</w:t>
      </w:r>
    </w:p>
    <w:p>
      <w:pPr>
        <w:spacing w:after="120"/>
      </w:pPr>
      <w:r>
        <w:rPr>
          <w:rFonts w:ascii="Arial" w:cs="Arial" w:eastAsia="Arial" w:hAnsi="Arial"/>
          <w:sz w:val="22"/>
          <w:szCs w:val="22"/>
        </w:rPr>
        <w:t xml:space="preserve">The PMax campaign is wasting ₹600/month on Display and YouTube placements that will never generate a shopfront lead. Either pause it entirely and redirect the budget to Search, or exclude Display/YouTube placements by adding them as URL exclusions.</w:t>
      </w:r>
    </w:p>
    <w:p>
      <w:pPr>
        <w:spacing w:after="60"/>
      </w:pPr>
      <w:r>
        <w:rPr>
          <w:rFonts w:ascii="Arial" w:cs="Arial" w:eastAsia="Arial" w:hAnsi="Arial"/>
          <w:b/>
          <w:bCs/>
          <w:sz w:val="22"/>
          <w:szCs w:val="22"/>
        </w:rPr>
        <w:t xml:space="preserve">5. Complete advertiser verification</w:t>
      </w:r>
    </w:p>
    <w:p>
      <w:pPr>
        <w:spacing w:after="120"/>
      </w:pPr>
      <w:r>
        <w:rPr>
          <w:rFonts w:ascii="Arial" w:cs="Arial" w:eastAsia="Arial" w:hAnsi="Arial"/>
          <w:sz w:val="22"/>
          <w:szCs w:val="22"/>
        </w:rPr>
        <w:t xml:space="preserve">The “Complete advertiser verification” banner is active. Until this is done, Google may limit your ad delivery. Click “View” in the banner and follow the steps.</w:t>
      </w:r>
    </w:p>
    <w:p>
      <w:pPr>
        <w:spacing w:after="60"/>
      </w:pPr>
      <w:r>
        <w:rPr>
          <w:rFonts w:ascii="Arial" w:cs="Arial" w:eastAsia="Arial" w:hAnsi="Arial"/>
          <w:b/>
          <w:bCs/>
          <w:sz w:val="22"/>
          <w:szCs w:val="22"/>
        </w:rPr>
        <w:t xml:space="preserve">6. Move “Sunrise PG” to its own account</w:t>
      </w:r>
    </w:p>
    <w:p>
      <w:pPr>
        <w:spacing w:after="120"/>
      </w:pPr>
      <w:r>
        <w:rPr>
          <w:rFonts w:ascii="Arial" w:cs="Arial" w:eastAsia="Arial" w:hAnsi="Arial"/>
          <w:sz w:val="22"/>
          <w:szCs w:val="22"/>
        </w:rPr>
        <w:t xml:space="preserve">Having an unrelated Indian PG business in the same account as UK shopfront campaigns confuses Google’s account-level signals. Create a separate Google Ads account for Sunrise PG.</w:t>
      </w:r>
    </w:p>
    <w:p>
      <w:pPr>
        <w:pStyle w:val="Heading2"/>
      </w:pPr>
      <w:r>
        <w:rPr>
          <w:rFonts w:ascii="Arial" w:cs="Arial" w:eastAsia="Arial" w:hAnsi="Arial"/>
        </w:rPr>
        <w:t xml:space="preserve">5.2 THIS MONTH</w:t>
      </w:r>
    </w:p>
    <w:p>
      <w:pPr>
        <w:spacing w:after="60"/>
      </w:pPr>
      <w:r>
        <w:rPr>
          <w:rFonts w:ascii="Arial" w:cs="Arial" w:eastAsia="Arial" w:hAnsi="Arial"/>
          <w:b/>
          <w:bCs/>
          <w:sz w:val="22"/>
          <w:szCs w:val="22"/>
        </w:rPr>
        <w:t xml:space="preserve">7. Add more high-intent keywords</w:t>
      </w:r>
    </w:p>
    <w:p>
      <w:pPr>
        <w:spacing w:after="120"/>
      </w:pPr>
      <w:r>
        <w:rPr>
          <w:rFonts w:ascii="Arial" w:cs="Arial" w:eastAsia="Arial" w:hAnsi="Arial"/>
          <w:sz w:val="22"/>
          <w:szCs w:val="22"/>
        </w:rPr>
        <w:t xml:space="preserve">Your current keyword list is too small (10 keywords, only 3 getting impressions). Add phrase/exact match keywords for each service:</w:t>
      </w:r>
    </w:p>
    <w:p>
      <w:pPr>
        <w:pStyle w:val="ListParagraph"/>
        <w:numPr>
          <w:ilvl w:val="0"/>
          <w:numId w:val="4"/>
        </w:numPr>
        <w:spacing w:after="80"/>
      </w:pPr>
      <w:r>
        <w:rPr>
          <w:rFonts w:ascii="Arial" w:cs="Arial" w:eastAsia="Arial" w:hAnsi="Arial"/>
          <w:sz w:val="22"/>
          <w:szCs w:val="22"/>
        </w:rPr>
        <w:t xml:space="preserve">"shopfront installation" / "shopfront fitters near me" / "shop front company"</w:t>
      </w:r>
    </w:p>
    <w:p>
      <w:pPr>
        <w:pStyle w:val="ListParagraph"/>
        <w:numPr>
          <w:ilvl w:val="0"/>
          <w:numId w:val="4"/>
        </w:numPr>
        <w:spacing w:after="80"/>
      </w:pPr>
      <w:r>
        <w:rPr>
          <w:rFonts w:ascii="Arial" w:cs="Arial" w:eastAsia="Arial" w:hAnsi="Arial"/>
          <w:sz w:val="22"/>
          <w:szCs w:val="22"/>
        </w:rPr>
        <w:t xml:space="preserve">"roller shutter installation" / "roller shutter repair" / "electric roller shutters"</w:t>
      </w:r>
    </w:p>
    <w:p>
      <w:pPr>
        <w:pStyle w:val="ListParagraph"/>
        <w:numPr>
          <w:ilvl w:val="0"/>
          <w:numId w:val="4"/>
        </w:numPr>
        <w:spacing w:after="80"/>
      </w:pPr>
      <w:r>
        <w:rPr>
          <w:rFonts w:ascii="Arial" w:cs="Arial" w:eastAsia="Arial" w:hAnsi="Arial"/>
          <w:sz w:val="22"/>
          <w:szCs w:val="22"/>
        </w:rPr>
        <w:t xml:space="preserve">"aluminium shopfront" / "glass shopfront" / "shopfront replacement"</w:t>
      </w:r>
    </w:p>
    <w:p>
      <w:pPr>
        <w:pStyle w:val="ListParagraph"/>
        <w:numPr>
          <w:ilvl w:val="0"/>
          <w:numId w:val="4"/>
        </w:numPr>
        <w:spacing w:after="80"/>
      </w:pPr>
      <w:r>
        <w:rPr>
          <w:rFonts w:ascii="Arial" w:cs="Arial" w:eastAsia="Arial" w:hAnsi="Arial"/>
          <w:sz w:val="22"/>
          <w:szCs w:val="22"/>
        </w:rPr>
        <w:t xml:space="preserve">"security door installation" / "automatic door fitters" / "fire door installation"</w:t>
      </w:r>
    </w:p>
    <w:p>
      <w:pPr>
        <w:pStyle w:val="ListParagraph"/>
        <w:numPr>
          <w:ilvl w:val="0"/>
          <w:numId w:val="4"/>
        </w:numPr>
        <w:spacing w:after="80"/>
      </w:pPr>
      <w:r>
        <w:rPr>
          <w:rFonts w:ascii="Arial" w:cs="Arial" w:eastAsia="Arial" w:hAnsi="Arial"/>
          <w:sz w:val="22"/>
          <w:szCs w:val="22"/>
        </w:rPr>
        <w:t xml:space="preserve">"emergency shopfront repair" / "emergency boarding up" / "broken shopfront glass"</w:t>
      </w:r>
    </w:p>
    <w:p>
      <w:pPr>
        <w:spacing w:after="60"/>
      </w:pPr>
      <w:r>
        <w:rPr>
          <w:rFonts w:ascii="Arial" w:cs="Arial" w:eastAsia="Arial" w:hAnsi="Arial"/>
          <w:b/>
          <w:bCs/>
          <w:sz w:val="22"/>
          <w:szCs w:val="22"/>
        </w:rPr>
        <w:t xml:space="preserve">8. Create separate ad groups per service</w:t>
      </w:r>
    </w:p>
    <w:p>
      <w:pPr>
        <w:spacing w:after="120"/>
      </w:pPr>
      <w:r>
        <w:rPr>
          <w:rFonts w:ascii="Arial" w:cs="Arial" w:eastAsia="Arial" w:hAnsi="Arial"/>
          <w:sz w:val="22"/>
          <w:szCs w:val="22"/>
        </w:rPr>
        <w:t xml:space="preserve">Currently everything is in one ad group (“Ad group 1”). Create separate ad groups for: shopfronts, roller shutters, security doors, automatic doors, repairs/emergency. Each ad group should have its own keyword set and ad copy tailored to that service.</w:t>
      </w:r>
    </w:p>
    <w:p>
      <w:pPr>
        <w:spacing w:after="60"/>
      </w:pPr>
      <w:r>
        <w:rPr>
          <w:rFonts w:ascii="Arial" w:cs="Arial" w:eastAsia="Arial" w:hAnsi="Arial"/>
          <w:b/>
          <w:bCs/>
          <w:sz w:val="22"/>
          <w:szCs w:val="22"/>
        </w:rPr>
        <w:t xml:space="preserve">9. Create a dedicated Search campaign for Sigma</w:t>
      </w:r>
    </w:p>
    <w:p>
      <w:pPr>
        <w:spacing w:after="120"/>
      </w:pPr>
      <w:r>
        <w:rPr>
          <w:rFonts w:ascii="Arial" w:cs="Arial" w:eastAsia="Arial" w:hAnsi="Arial"/>
          <w:sz w:val="22"/>
          <w:szCs w:val="22"/>
        </w:rPr>
        <w:t xml:space="preserve">Right now there’s only a Search campaign for Urban. Sigma has no Search campaign — only PMax. Create a Search campaign for Sigma with proper keywords, ad copy, and landing pages pointing to sigmashopfronts.com.</w:t>
      </w:r>
    </w:p>
    <w:p>
      <w:pPr>
        <w:spacing w:after="60"/>
      </w:pPr>
      <w:r>
        <w:rPr>
          <w:rFonts w:ascii="Arial" w:cs="Arial" w:eastAsia="Arial" w:hAnsi="Arial"/>
          <w:b/>
          <w:bCs/>
          <w:sz w:val="22"/>
          <w:szCs w:val="22"/>
        </w:rPr>
        <w:t xml:space="preserve">10. Fix CallTracker conversion tracking (Sigma)</w:t>
      </w:r>
    </w:p>
    <w:p>
      <w:pPr>
        <w:spacing w:after="120"/>
      </w:pPr>
      <w:r>
        <w:rPr>
          <w:rFonts w:ascii="Arial" w:cs="Arial" w:eastAsia="Arial" w:hAnsi="Arial"/>
          <w:sz w:val="22"/>
          <w:szCs w:val="22"/>
        </w:rPr>
        <w:t xml:space="preserve">Sigma’s CallTracker fires gtag with action names like ‘call’ and ‘whatsapp’ as conversion IDs. These aren’t valid. Replace with the actual conversion ID: ‘AW-16801337867/u-x7CNe428gcEIukwMs-’.</w:t>
      </w:r>
    </w:p>
    <w:p>
      <w:pPr>
        <w:pStyle w:val="Heading2"/>
      </w:pPr>
      <w:r>
        <w:rPr>
          <w:rFonts w:ascii="Arial" w:cs="Arial" w:eastAsia="Arial" w:hAnsi="Arial"/>
        </w:rPr>
        <w:t xml:space="preserve">5.3 NEXT MONTH</w:t>
      </w:r>
    </w:p>
    <w:p>
      <w:pPr>
        <w:spacing w:after="60"/>
      </w:pPr>
      <w:r>
        <w:rPr>
          <w:rFonts w:ascii="Arial" w:cs="Arial" w:eastAsia="Arial" w:hAnsi="Arial"/>
          <w:b/>
          <w:bCs/>
          <w:sz w:val="22"/>
          <w:szCs w:val="22"/>
        </w:rPr>
        <w:t xml:space="preserve">11. Set up proper landing pages for ad campaigns</w:t>
      </w:r>
    </w:p>
    <w:p>
      <w:pPr>
        <w:spacing w:after="120"/>
      </w:pPr>
      <w:r>
        <w:rPr>
          <w:rFonts w:ascii="Arial" w:cs="Arial" w:eastAsia="Arial" w:hAnsi="Arial"/>
          <w:sz w:val="22"/>
          <w:szCs w:val="22"/>
        </w:rPr>
        <w:t xml:space="preserve">Currently ads link to the generic homepage or /shopfronts/uk. Create dedicated landing pages with clear CTAs, trust signals, and forms above the fold for each service category.</w:t>
      </w:r>
    </w:p>
    <w:p>
      <w:pPr>
        <w:spacing w:after="60"/>
      </w:pPr>
      <w:r>
        <w:rPr>
          <w:rFonts w:ascii="Arial" w:cs="Arial" w:eastAsia="Arial" w:hAnsi="Arial"/>
          <w:b/>
          <w:bCs/>
          <w:sz w:val="22"/>
          <w:szCs w:val="22"/>
        </w:rPr>
        <w:t xml:space="preserve">12. Consider switching account currency to GBP</w:t>
      </w:r>
    </w:p>
    <w:p>
      <w:pPr>
        <w:spacing w:after="120"/>
      </w:pPr>
      <w:r>
        <w:rPr>
          <w:rFonts w:ascii="Arial" w:cs="Arial" w:eastAsia="Arial" w:hAnsi="Arial"/>
          <w:sz w:val="22"/>
          <w:szCs w:val="22"/>
        </w:rPr>
        <w:t xml:space="preserve">The account bills in Indian Rupees but targets the UK. While this works, it adds confusion and currency conversion overhead. Creating a new Google Ads account with GBP as the currency would be cleaner (you can’t change currency on an existing account).</w:t>
      </w:r>
    </w:p>
    <w:p>
      <w:pPr>
        <w:spacing w:after="60"/>
      </w:pPr>
      <w:r>
        <w:rPr>
          <w:rFonts w:ascii="Arial" w:cs="Arial" w:eastAsia="Arial" w:hAnsi="Arial"/>
          <w:b/>
          <w:bCs/>
          <w:sz w:val="22"/>
          <w:szCs w:val="22"/>
        </w:rPr>
        <w:t xml:space="preserve">13. Add call tracking conversions</w:t>
      </w:r>
    </w:p>
    <w:p>
      <w:pPr>
        <w:spacing w:after="120"/>
      </w:pPr>
      <w:r>
        <w:rPr>
          <w:rFonts w:ascii="Arial" w:cs="Arial" w:eastAsia="Arial" w:hAnsi="Arial"/>
          <w:sz w:val="22"/>
          <w:szCs w:val="22"/>
        </w:rPr>
        <w:t xml:space="preserve">Set up Google Ads call conversions or use Google forwarding numbers. Many shopfront customers prefer to call rather than fill forms. Without call conversion tracking, you’re blind to phone leads from ads.</w:t>
      </w:r>
    </w:p>
    <w:p>
      <w:r>
        <w:br w:type="page"/>
      </w:r>
    </w:p>
    <w:p>
      <w:pPr>
        <w:pStyle w:val="Heading1"/>
      </w:pPr>
      <w:r>
        <w:rPr>
          <w:rFonts w:ascii="Arial" w:cs="Arial" w:eastAsia="Arial" w:hAnsi="Arial"/>
        </w:rPr>
        <w:t xml:space="preserve">6. Budget Recommendation</w:t>
      </w:r>
    </w:p>
    <w:p>
      <w:pPr>
        <w:spacing w:after="120"/>
      </w:pPr>
      <w:r>
        <w:rPr>
          <w:rFonts w:ascii="Arial" w:cs="Arial" w:eastAsia="Arial" w:hAnsi="Arial"/>
          <w:sz w:val="22"/>
          <w:szCs w:val="22"/>
        </w:rPr>
        <w:t xml:space="preserve">Your current total daily budget is ₹500/day (₹200 Search + ₹200 PMax + ₹100 Sunrise PG). Here’s how to reallocate: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Campaign</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Current</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Recommended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Urban Search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₹200/day</w:t>
            </w:r>
          </w:p>
        </w:tc>
        <w:tc>
          <w:tcPr>
            <w:tcW w:type="dxa" w:w="20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sz w:val="20"/>
                <w:szCs w:val="20"/>
              </w:rPr>
              <w:t xml:space="preserve">₹300/day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27AE60"/>
                <w:sz w:val="20"/>
                <w:szCs w:val="20"/>
              </w:rPr>
              <w:t xml:space="preserve">+₹100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Sigma Search (NEW)</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₹0/day</w:t>
            </w:r>
          </w:p>
        </w:tc>
        <w:tc>
          <w:tcPr>
            <w:tcW w:type="dxa" w:w="20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sz w:val="20"/>
                <w:szCs w:val="20"/>
              </w:rPr>
              <w:t xml:space="preserve">₹200/day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27AE60"/>
                <w:sz w:val="20"/>
                <w:szCs w:val="20"/>
              </w:rPr>
              <w:t xml:space="preserve">New campaign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Sigma PMax</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₹200/day</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sz w:val="20"/>
                <w:szCs w:val="20"/>
              </w:rPr>
              <w:t xml:space="preserve">₹0 (Paused)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C0392B"/>
                <w:sz w:val="20"/>
                <w:szCs w:val="20"/>
              </w:rPr>
              <w:t xml:space="preserve">Pause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Sunrise PG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₹100/day</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sz w:val="20"/>
                <w:szCs w:val="20"/>
              </w:rPr>
              <w:t xml:space="preserve">₹0 (Move 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C0392B"/>
                <w:sz w:val="20"/>
                <w:szCs w:val="20"/>
              </w:rPr>
              <w:t xml:space="preserve">Separate account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₹500/day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₹500/day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Same spend, better results</w:t>
            </w:r>
          </w:p>
        </w:tc>
      </w:tr>
    </w:tbl>
    <w:p>
      <w:pPr>
        <w:spacing w:after="120"/>
      </w:pPr>
    </w:p>
    <w:p>
      <w:pPr>
        <w:spacing w:after="120"/>
      </w:pPr>
      <w:r>
        <w:rPr>
          <w:rFonts w:ascii="Arial" w:cs="Arial" w:eastAsia="Arial" w:hAnsi="Arial"/>
          <w:sz w:val="22"/>
          <w:szCs w:val="22"/>
        </w:rPr>
        <w:t xml:space="preserve">Same daily spend, but all of it goes toward Search ads targeting real UK shopfront buyers instead of Display junk and irrelevant queries.</w:t>
      </w:r>
    </w:p>
    <w:p>
      <w:pPr>
        <w:pStyle w:val="Heading1"/>
      </w:pPr>
      <w:r>
        <w:rPr>
          <w:rFonts w:ascii="Arial" w:cs="Arial" w:eastAsia="Arial" w:hAnsi="Arial"/>
        </w:rPr>
        <w:t xml:space="preserve">7. Expected Impact</w:t>
      </w:r>
    </w:p>
    <w:p>
      <w:pPr>
        <w:spacing w:after="120"/>
      </w:pPr>
      <w:r>
        <w:rPr>
          <w:rFonts w:ascii="Arial" w:cs="Arial" w:eastAsia="Arial" w:hAnsi="Arial"/>
          <w:sz w:val="22"/>
          <w:szCs w:val="22"/>
        </w:rPr>
        <w:t xml:space="preserve">After implementing these changes, within 30–60 days you should see:</w:t>
      </w:r>
    </w:p>
    <w:p>
      <w:pPr>
        <w:pStyle w:val="ListParagraph"/>
        <w:numPr>
          <w:ilvl w:val="0"/>
          <w:numId w:val="5"/>
        </w:numPr>
        <w:spacing w:after="80"/>
      </w:pPr>
      <w:r>
        <w:rPr>
          <w:rFonts w:ascii="Arial" w:cs="Arial" w:eastAsia="Arial" w:hAnsi="Arial"/>
          <w:sz w:val="22"/>
          <w:szCs w:val="22"/>
        </w:rPr>
        <w:t xml:space="preserve">CPC drop from ₹110 to ₹30–60 range (phrase/exact match + better Quality Scores)</w:t>
      </w:r>
    </w:p>
    <w:p>
      <w:pPr>
        <w:pStyle w:val="ListParagraph"/>
        <w:numPr>
          <w:ilvl w:val="0"/>
          <w:numId w:val="5"/>
        </w:numPr>
        <w:spacing w:after="80"/>
      </w:pPr>
      <w:r>
        <w:rPr>
          <w:rFonts w:ascii="Arial" w:cs="Arial" w:eastAsia="Arial" w:hAnsi="Arial"/>
          <w:sz w:val="22"/>
          <w:szCs w:val="22"/>
        </w:rPr>
        <w:t xml:space="preserve">3–5x more relevant clicks for the same budget</w:t>
      </w:r>
    </w:p>
    <w:p>
      <w:pPr>
        <w:pStyle w:val="ListParagraph"/>
        <w:numPr>
          <w:ilvl w:val="0"/>
          <w:numId w:val="5"/>
        </w:numPr>
        <w:spacing w:after="80"/>
      </w:pPr>
      <w:r>
        <w:rPr>
          <w:rFonts w:ascii="Arial" w:cs="Arial" w:eastAsia="Arial" w:hAnsi="Arial"/>
          <w:sz w:val="22"/>
          <w:szCs w:val="22"/>
        </w:rPr>
        <w:t xml:space="preserve">Actual conversions appearing (form submissions, phone calls)</w:t>
      </w:r>
    </w:p>
    <w:p>
      <w:pPr>
        <w:pStyle w:val="ListParagraph"/>
        <w:numPr>
          <w:ilvl w:val="0"/>
          <w:numId w:val="5"/>
        </w:numPr>
        <w:spacing w:after="80"/>
      </w:pPr>
      <w:r>
        <w:rPr>
          <w:rFonts w:ascii="Arial" w:cs="Arial" w:eastAsia="Arial" w:hAnsi="Arial"/>
          <w:sz w:val="22"/>
          <w:szCs w:val="22"/>
        </w:rPr>
        <w:t xml:space="preserve">Quality Scores improving from “Low” to 5–7 range</w:t>
      </w:r>
    </w:p>
    <w:p>
      <w:pPr>
        <w:pStyle w:val="ListParagraph"/>
        <w:numPr>
          <w:ilvl w:val="0"/>
          <w:numId w:val="5"/>
        </w:numPr>
        <w:spacing w:after="80"/>
      </w:pPr>
      <w:r>
        <w:rPr>
          <w:rFonts w:ascii="Arial" w:cs="Arial" w:eastAsia="Arial" w:hAnsi="Arial"/>
          <w:sz w:val="22"/>
          <w:szCs w:val="22"/>
        </w:rPr>
        <w:t xml:space="preserve">Both sites getting Search traffic (not just Urban)</w:t>
      </w:r>
    </w:p>
    <w:p>
      <w:pPr>
        <w:spacing w:after="200"/>
      </w:pPr>
    </w:p>
    <w:p>
      <w:pPr>
        <w:pStyle w:val="Heading1"/>
      </w:pPr>
      <w:r>
        <w:rPr>
          <w:rFonts w:ascii="Arial" w:cs="Arial" w:eastAsia="Arial" w:hAnsi="Arial"/>
        </w:rPr>
        <w:t xml:space="preserve">8. Current Negative Keywords (51 Total)</w:t>
      </w:r>
    </w:p>
    <w:p>
      <w:pPr>
        <w:spacing w:after="120"/>
      </w:pPr>
      <w:r>
        <w:rPr>
          <w:rFonts w:ascii="Arial" w:cs="Arial" w:eastAsia="Arial" w:hAnsi="Arial"/>
          <w:sz w:val="22"/>
          <w:szCs w:val="22"/>
        </w:rPr>
        <w:t xml:space="preserve">Your account has 51 negative keywords on the Search campaign. These are a good foundation but need expansion. Current negatives include: 3d model, amazon, autocad, awning, budget, cheap, china, commercial property, council, course, definition, design software, diy, ebay, estate agent, free, game, garden, hiring, history, and 31 more. The missing negatives listed in Section 5.2 above should be added urgently.</w:t>
      </w:r>
    </w:p>
    <w:p>
      <w:pPr>
        <w:spacing w:after="300"/>
      </w:pPr>
    </w:p>
    <w:p>
      <w:pPr>
        <w:spacing w:before="200"/>
        <w:jc w:val="center"/>
      </w:pPr>
      <w:r>
        <w:rPr>
          <w:rFonts w:ascii="Arial" w:cs="Arial" w:eastAsia="Arial" w:hAnsi="Arial"/>
          <w:i/>
          <w:iCs/>
          <w:color w:val="888888"/>
          <w:sz w:val="20"/>
          <w:szCs w:val="20"/>
        </w:rPr>
        <w:t xml:space="preserve">— End of Audit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Google Ads Account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5276"/>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2026-07-06T17:49:11.326Z</dcterms:created>
  <dcterms:modified xsi:type="dcterms:W3CDTF">2026-07-06T17:49:11.332Z</dcterms:modified>
</cp:coreProperties>
</file>

<file path=docProps/custom.xml><?xml version="1.0" encoding="utf-8"?>
<Properties xmlns="http://schemas.openxmlformats.org/officeDocument/2006/custom-properties" xmlns:vt="http://schemas.openxmlformats.org/officeDocument/2006/docPropsVTypes"/>
</file>