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pPr>
      <w:r>
        <w:rPr/>
        <w:t xml:space="preserve">Data Transfer with SSL </w:t>
      </w:r>
    </w:p>
    <w:p>
      <w:pPr>
        <w:pBdr/>
        <w:jc w:val="center"/>
        <w:rPr/>
      </w:pPr>
    </w:p>
    <w:p>
      <w:pPr>
        <w:numPr>
          <w:ilvl w:val="0"/>
          <w:numId w:val="3"/>
        </w:numPr>
        <w:pBdr/>
        <w:spacing w:after="0"/>
        <w:ind w:hanging="360" w:left="720"/>
        <w:jc w:val="left"/>
        <w:rPr/>
      </w:pPr>
      <w:r>
        <w:rPr/>
        <w:t xml:space="preserve">Use </w:t>
      </w:r>
      <w:r>
        <w:rPr>
          <w:b w:val="true"/>
        </w:rPr>
        <w:t>KEYTOOL</w:t>
      </w:r>
      <w:r>
        <w:rPr/>
        <w:t xml:space="preserve"> to generate </w:t>
      </w:r>
      <w:r>
        <w:rPr>
          <w:b w:val="true"/>
        </w:rPr>
        <w:t>PKC12 (.p12)</w:t>
      </w:r>
      <w:r>
        <w:rPr/>
        <w:t xml:space="preserve"> file which holds keys for </w:t>
      </w:r>
      <w:r>
        <w:rPr>
          <w:b w:val="true"/>
        </w:rPr>
        <w:t>server</w:t>
      </w:r>
      <w:r>
        <w:rPr/>
        <w:t xml:space="preserve">, do same for </w:t>
      </w:r>
      <w:r>
        <w:rPr>
          <w:b w:val="true"/>
        </w:rPr>
        <w:t>client A</w:t>
      </w:r>
      <w:r>
        <w:rPr/>
        <w:t xml:space="preserve"> and </w:t>
      </w:r>
      <w:r>
        <w:rPr>
          <w:b w:val="true"/>
        </w:rPr>
        <w:t>client B</w:t>
      </w:r>
    </w:p>
    <w:p>
      <w:pPr>
        <w:numPr>
          <w:ilvl w:val="0"/>
          <w:numId w:val="3"/>
        </w:numPr>
        <w:pBdr/>
        <w:spacing w:after="0"/>
        <w:ind w:hanging="360" w:left="720"/>
        <w:jc w:val="left"/>
        <w:rPr/>
      </w:pPr>
      <w:r>
        <w:rPr/>
        <w:t>Create certificate .</w:t>
      </w:r>
      <w:r>
        <w:rPr>
          <w:b w:val="true"/>
        </w:rPr>
        <w:t>crt</w:t>
      </w:r>
      <w:r>
        <w:rPr/>
        <w:t xml:space="preserve"> file from that </w:t>
      </w:r>
      <w:r>
        <w:rPr>
          <w:b w:val="true"/>
        </w:rPr>
        <w:t>PKC12</w:t>
      </w:r>
      <w:r>
        <w:rPr/>
        <w:t xml:space="preserve"> for each server.</w:t>
      </w:r>
    </w:p>
    <w:p>
      <w:pPr>
        <w:numPr>
          <w:ilvl w:val="0"/>
          <w:numId w:val="3"/>
        </w:numPr>
        <w:pBdr/>
        <w:spacing w:after="0"/>
        <w:ind w:hanging="360" w:left="720"/>
        <w:jc w:val="left"/>
        <w:rPr/>
      </w:pPr>
      <w:r>
        <w:rPr/>
        <w:t xml:space="preserve">Import </w:t>
      </w:r>
      <w:r>
        <w:rPr>
          <w:b w:val="true"/>
        </w:rPr>
        <w:t>server's crt</w:t>
      </w:r>
      <w:r>
        <w:rPr/>
        <w:t xml:space="preserve"> into </w:t>
      </w:r>
      <w:r>
        <w:rPr>
          <w:b w:val="true"/>
        </w:rPr>
        <w:t>Client A's</w:t>
      </w:r>
      <w:r>
        <w:rPr/>
        <w:t xml:space="preserve"> </w:t>
      </w:r>
      <w:r>
        <w:rPr>
          <w:b w:val="true"/>
        </w:rPr>
        <w:t>.p12 file</w:t>
      </w:r>
      <w:r>
        <w:rPr/>
        <w:t xml:space="preserve"> and </w:t>
      </w:r>
      <w:r>
        <w:rPr>
          <w:b w:val="true"/>
        </w:rPr>
        <w:t>vise versa</w:t>
      </w:r>
    </w:p>
    <w:p>
      <w:pPr>
        <w:numPr>
          <w:ilvl w:val="0"/>
          <w:numId w:val="3"/>
        </w:numPr>
        <w:pBdr/>
        <w:spacing w:after="0"/>
        <w:ind w:hanging="360" w:left="720"/>
        <w:jc w:val="left"/>
        <w:rPr/>
      </w:pPr>
      <w:r>
        <w:rPr/>
        <w:t xml:space="preserve">Configure and </w:t>
      </w:r>
      <w:r>
        <w:rPr>
          <w:b w:val="true"/>
        </w:rPr>
        <w:t>enable SSL</w:t>
      </w:r>
      <w:r>
        <w:rPr/>
        <w:t xml:space="preserve"> in application properties in each server. </w:t>
      </w:r>
    </w:p>
    <w:p>
      <w:pPr>
        <w:pBdr/>
        <w:ind w:hanging="0" w:left="0"/>
        <w:jc w:val="center"/>
        <w:rPr/>
      </w:pPr>
      <w:r>
        <w:drawing>
          <wp:inline distT="0" distR="0" distB="0" distL="0">
            <wp:extent cx="5095875" cy="33623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095875" cy="3362325"/>
                    </a:xfrm>
                    <a:prstGeom prst="rect">
                      <a:avLst/>
                    </a:prstGeom>
                  </pic:spPr>
                </pic:pic>
              </a:graphicData>
            </a:graphic>
          </wp:inline>
        </w:drawing>
      </w:r>
    </w:p>
    <w:p>
      <w:pPr>
        <w:pBdr/>
        <w:ind w:hanging="0" w:left="0"/>
        <w:jc w:val="left"/>
        <w:rPr/>
      </w:pPr>
      <w:r>
        <w:rPr/>
        <w:tab/>
      </w:r>
      <w:r>
        <w:rPr>
          <w:i w:val="true"/>
        </w:rPr>
        <w:t xml:space="preserve">Note: configure client-auth as </w:t>
      </w:r>
      <w:r>
        <w:rPr>
          <w:b w:val="true"/>
          <w:i w:val="true"/>
        </w:rPr>
        <w:t>need</w:t>
      </w:r>
      <w:r>
        <w:rPr>
          <w:i w:val="true"/>
        </w:rPr>
        <w:t xml:space="preserve"> for </w:t>
      </w:r>
      <w:r>
        <w:rPr>
          <w:b w:val="true"/>
          <w:i w:val="true"/>
        </w:rPr>
        <w:t>server</w:t>
      </w:r>
      <w:r>
        <w:rPr>
          <w:i w:val="true"/>
        </w:rPr>
        <w:t xml:space="preserve"> and as </w:t>
      </w:r>
      <w:r>
        <w:rPr>
          <w:b w:val="true"/>
          <w:i w:val="true"/>
        </w:rPr>
        <w:t>none</w:t>
      </w:r>
      <w:r>
        <w:rPr>
          <w:i w:val="true"/>
        </w:rPr>
        <w:t xml:space="preserve"> for </w:t>
      </w:r>
      <w:r>
        <w:rPr>
          <w:b w:val="true"/>
          <w:i w:val="true"/>
        </w:rPr>
        <w:t>client</w:t>
      </w:r>
      <w:r>
        <w:rPr>
          <w:b w:val="false"/>
          <w:i w:val="true"/>
        </w:rPr>
        <w:t>.</w:t>
      </w:r>
    </w:p>
    <w:p>
      <w:pPr>
        <w:numPr>
          <w:ilvl w:val="0"/>
          <w:numId w:val="6"/>
        </w:numPr>
        <w:pBdr/>
        <w:tabs>
          <w:tab w:pos="540" w:val="left" w:leader="none"/>
        </w:tabs>
        <w:spacing w:after="0"/>
        <w:ind w:hanging="360" w:left="720"/>
        <w:jc w:val="left"/>
        <w:rPr>
          <w:b w:val="false"/>
          <w:i w:val="true"/>
        </w:rPr>
      </w:pPr>
      <w:r>
        <w:rPr/>
        <w:t xml:space="preserve">For client-side, </w:t>
      </w:r>
      <w:r>
        <w:rPr>
          <w:b w:val="true"/>
        </w:rPr>
        <w:t>load</w:t>
      </w:r>
      <w:r>
        <w:rPr/>
        <w:t xml:space="preserve"> the .p12 file in </w:t>
      </w:r>
      <w:r>
        <w:rPr>
          <w:b w:val="true"/>
        </w:rPr>
        <w:t>Keystore</w:t>
      </w:r>
      <w:r>
        <w:rPr/>
        <w:t xml:space="preserve"> to create </w:t>
      </w:r>
      <w:r>
        <w:rPr>
          <w:b w:val="true"/>
        </w:rPr>
        <w:t>SslContext.</w:t>
      </w:r>
    </w:p>
    <w:p>
      <w:pPr>
        <w:numPr>
          <w:ilvl w:val="0"/>
          <w:numId w:val="6"/>
        </w:numPr>
        <w:pBdr/>
        <w:tabs>
          <w:tab w:pos="540" w:val="left" w:leader="none"/>
        </w:tabs>
        <w:spacing w:after="0"/>
        <w:ind w:hanging="360" w:left="720"/>
        <w:jc w:val="left"/>
        <w:rPr>
          <w:b w:val="false"/>
          <w:i w:val="false"/>
        </w:rPr>
      </w:pPr>
      <w:r>
        <w:rPr>
          <w:b w:val="false"/>
          <w:i w:val="false"/>
        </w:rPr>
        <w:t>Use that sslContext in HttpClient for secure connection.</w:t>
      </w: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r>
        <w:rPr>
          <w:b w:val="false"/>
          <w:i w:val="false"/>
        </w:rPr>
        <w:t>That's all for configuration.</w:t>
      </w:r>
    </w:p>
    <w:p>
      <w:pPr>
        <w:pBdr/>
        <w:tabs>
          <w:tab w:pos="540" w:val="left" w:leader="none"/>
        </w:tabs>
        <w:ind w:hanging="0" w:left="0"/>
        <w:jc w:val="left"/>
        <w:rPr>
          <w:b w:val="false"/>
          <w:i w:val="false"/>
        </w:rPr>
      </w:pPr>
      <w:r>
        <w:rPr>
          <w:b w:val="false"/>
          <w:i w:val="false"/>
        </w:rPr>
        <w:t xml:space="preserve">  </w:t>
      </w:r>
    </w:p>
    <w:p>
      <w:pPr>
        <w:numPr>
          <w:ilvl w:val="0"/>
          <w:numId w:val="2"/>
        </w:numPr>
        <w:pBdr/>
        <w:tabs>
          <w:tab w:pos="540" w:val="left" w:leader="none"/>
        </w:tabs>
        <w:spacing w:after="0"/>
        <w:ind w:hanging="360" w:left="720"/>
        <w:jc w:val="left"/>
        <w:rPr>
          <w:b w:val="false"/>
          <w:i w:val="false"/>
        </w:rPr>
      </w:pPr>
      <w:r>
        <w:rPr>
          <w:b w:val="false"/>
          <w:i w:val="false"/>
        </w:rPr>
        <w:t xml:space="preserve">When client A hits any endpoint of server, client checks if the server's public key is Trusted or not and vice versa, if it's not trusted then it throws an error with bad credentials else it gives access to it. </w:t>
      </w:r>
    </w:p>
    <w:p>
      <w:pPr>
        <w:pBdr/>
        <w:tabs>
          <w:tab w:pos="540" w:val="left" w:leader="none"/>
        </w:tabs>
        <w:ind w:hanging="0" w:left="0"/>
        <w:jc w:val="left"/>
        <w:rPr>
          <w:b w:val="false"/>
          <w:i w:val="false"/>
        </w:rPr>
      </w:pPr>
      <w:r>
        <w:rPr/>
        <w:tab/>
      </w:r>
      <w:r>
        <w:rPr>
          <w:b w:val="true"/>
          <w:i w:val="true"/>
        </w:rPr>
        <w:t>Note: Both server's and client's public key needs to be in each other's  trustedCred in .p12 in order to execute successful HandShake</w:t>
      </w: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p>
    <w:p>
      <w:pPr>
        <w:pBdr/>
        <w:tabs>
          <w:tab w:pos="540" w:val="left" w:leader="none"/>
        </w:tabs>
        <w:ind w:hanging="0" w:left="0"/>
        <w:jc w:val="left"/>
        <w:rPr>
          <w:b w:val="false"/>
          <w:i w:val="false"/>
        </w:rPr>
      </w:pPr>
      <w:r>
        <w:rPr>
          <w:b w:val="true"/>
          <w:i w:val="false"/>
        </w:rPr>
        <w:t>Command to generate .p12 and crt file</w:t>
      </w:r>
    </w:p>
    <w:p>
      <w:pPr>
        <w:pBdr/>
        <w:tabs>
          <w:tab w:pos="540" w:val="left" w:leader="none"/>
        </w:tabs>
        <w:ind w:hanging="0" w:left="0"/>
        <w:jc w:val="left"/>
        <w:rPr>
          <w:b w:val="false"/>
          <w:i w:val="false"/>
        </w:rPr>
      </w:pPr>
    </w:p>
    <w:p>
      <w:pPr>
        <w:pStyle w:val="Normal"/>
        <w:bidi w:val="false"/>
        <w:spacing w:after="240"/>
        <w:rPr>
          <w:rFonts w:asciiTheme="minorHAnsi" w:eastAsiaTheme="minorHAnsi" w:hAnsiTheme="minorHAnsi" w:cstheme="minorHAnsi"/>
          <w:b w:val="false"/>
          <w:color w:val="000000"/>
        </w:rPr>
      </w:pPr>
      <w:r>
        <w:rPr>
          <w:rFonts w:asciiTheme="minorHAnsi" w:eastAsiaTheme="minorHAnsi" w:hAnsiTheme="minorHAnsi" w:cstheme="minorHAnsi"/>
          <w:b w:val="false"/>
          <w:color w:val="000000"/>
          <w:u w:val="single"/>
        </w:rPr>
        <w:t>SOME KEYTOOL COMMAND</w:t>
      </w:r>
    </w:p>
    <w:p>
      <w:pPr>
        <w:pStyle w:val="Normal"/>
        <w:bidi w:val="false"/>
        <w:spacing w:after="240"/>
        <w:rPr>
          <w:rFonts w:asciiTheme="minorHAnsi" w:eastAsiaTheme="minorHAnsi" w:hAnsiTheme="minorHAnsi" w:cstheme="minorHAnsi"/>
          <w:b w:val="false"/>
          <w:color w:val="000000"/>
        </w:rPr>
      </w:pPr>
      <w:r>
        <w:rPr>
          <w:rFonts w:asciiTheme="minorHAnsi" w:eastAsiaTheme="minorHAnsi" w:hAnsiTheme="minorHAnsi" w:cstheme="minorHAnsi"/>
          <w:b w:val="false"/>
          <w:color w:val="000000"/>
        </w:rPr>
        <w:t>Create keystore and generate keypair :</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keytool -genkeypair -alias &lt;my_keypair_alias&gt; -keyalg RSA -keysize 2048 -storetype PKCS12 -keystore &lt;my_store_name&gt;.p12 -validity 3650</w:t>
      </w:r>
    </w:p>
    <w:p>
      <w:pPr>
        <w:pStyle w:val="Normal"/>
        <w:bidi w:val="false"/>
        <w:spacing w:after="240"/>
        <w:rPr>
          <w:rFonts w:asciiTheme="minorHAnsi" w:eastAsiaTheme="minorHAnsi" w:hAnsiTheme="minorHAnsi" w:cstheme="minorHAnsi"/>
          <w:b w:val="false"/>
          <w:color w:val="000000"/>
          <w:sz w:val="24"/>
        </w:rPr>
      </w:pPr>
    </w:p>
    <w:p>
      <w:pPr>
        <w:pStyle w:val="Normal"/>
        <w:bidi w:val="false"/>
        <w:spacing w:after="240"/>
        <w:rPr>
          <w:rFonts w:asciiTheme="minorHAnsi" w:eastAsiaTheme="minorHAnsi" w:hAnsiTheme="minorHAnsi" w:cstheme="minorHAnsi"/>
          <w:b w:val="false"/>
          <w:color w:val="000000"/>
        </w:rPr>
      </w:pPr>
      <w:r>
        <w:rPr>
          <w:rFonts w:asciiTheme="minorHAnsi" w:eastAsiaTheme="minorHAnsi" w:hAnsiTheme="minorHAnsi" w:cstheme="minorHAnsi"/>
          <w:b w:val="false"/>
          <w:color w:val="000000"/>
        </w:rPr>
        <w:t>Create public certificate file :</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 xml:space="preserve">keytool -export -alias &lt;my_keypair_alias&gt; -file &lt;my_cert_name&gt;.crt -keystore &lt;my_store_name&gt;.p12 </w:t>
      </w:r>
    </w:p>
    <w:p>
      <w:pPr>
        <w:pStyle w:val="Normal"/>
        <w:bidi w:val="false"/>
        <w:spacing w:after="240"/>
        <w:rPr>
          <w:rFonts w:asciiTheme="minorHAnsi" w:eastAsiaTheme="minorHAnsi" w:hAnsiTheme="minorHAnsi" w:cstheme="minorHAnsi"/>
          <w:b w:val="false"/>
          <w:color w:val="000000"/>
          <w:sz w:val="24"/>
        </w:rPr>
      </w:pP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 xml:space="preserve">Import Client Cert to Server jks File </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keytool -import -alias &lt;my_keypair_alias -file &lt;my_cert_name&gt;.crt -keystore &lt;my_store_name&gt;.p12</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 xml:space="preserve"> </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View certificate</w:t>
      </w:r>
    </w:p>
    <w:p>
      <w:pPr>
        <w:pStyle w:val="Normal"/>
        <w:bidi w:val="false"/>
        <w:spacing w:after="240"/>
        <w:rPr>
          <w:rFonts w:asciiTheme="minorHAnsi" w:eastAsiaTheme="minorHAnsi" w:hAnsiTheme="minorHAnsi" w:cstheme="minorHAnsi"/>
          <w:b w:val="false"/>
          <w:color w:val="000000"/>
          <w:sz w:val="24"/>
        </w:rPr>
      </w:pPr>
      <w:r>
        <w:rPr>
          <w:rFonts w:asciiTheme="minorHAnsi" w:eastAsiaTheme="minorHAnsi" w:hAnsiTheme="minorHAnsi" w:cstheme="minorHAnsi"/>
          <w:b w:val="false"/>
          <w:color w:val="000000"/>
        </w:rPr>
        <w:t>keytool -list -keystore &lt;my_store_name&gt;.p12</w:t>
      </w:r>
    </w:p>
    <w:p>
      <w:pPr>
        <w:pBdr/>
        <w:tabs>
          <w:tab w:pos="540" w:val="left" w:leader="none"/>
        </w:tabs>
        <w:ind w:hanging="0" w:left="0"/>
        <w:jc w:val="left"/>
        <w:rPr>
          <w:rFonts w:asciiTheme="minorHAnsi" w:eastAsiaTheme="minorHAnsi" w:hAnsiTheme="minorHAnsi" w:cstheme="minorHAnsi"/>
          <w:b w:val="false"/>
          <w:i w:val="false"/>
        </w:rPr>
      </w:pPr>
      <w:r>
        <w:rPr>
          <w:rFonts w:asciiTheme="minorHAnsi" w:eastAsiaTheme="minorHAnsi" w:hAnsiTheme="minorHAnsi" w:cstheme="minorHAnsi"/>
          <w:b w:val="false"/>
          <w:i w:val="false"/>
          <w:color w:val="000000"/>
          <w:spacing w:val="0"/>
          <w:sz w:val="24"/>
          <w:shd w:fill="auto" w:val="clear" w:color="auto"/>
        </w:rPr>
        <w:t>keytool -list -v -keystore &lt;my_store_name&gt;.p12</w:t>
      </w: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Theme="minorHAnsi" w:eastAsiaTheme="minorHAnsi" w:hAnsiTheme="minorHAnsi" w:cstheme="minorHAnsi"/>
          <w:b w:val="false"/>
          <w:i w:val="false"/>
          <w:color w:val="000000"/>
          <w:spacing w:val="0"/>
          <w:sz w:val="24"/>
          <w:shd w:fill="auto" w:val="clear" w:color="auto"/>
        </w:rPr>
      </w:pPr>
    </w:p>
    <w:p>
      <w:pPr>
        <w:pBdr/>
        <w:tabs>
          <w:tab w:pos="540" w:val="left" w:leader="none"/>
        </w:tabs>
        <w:ind w:hanging="0" w:left="0"/>
        <w:jc w:val="left"/>
        <w:rPr>
          <w:rFonts w:ascii="Monospace" w:eastAsia="Monospace" w:hAnsi="Monospace" w:cs="Monospace"/>
          <w:b w:val="false"/>
          <w:i w:val="false"/>
          <w:color w:val="000000"/>
          <w:spacing w:val="0"/>
          <w:sz w:val="24"/>
          <w:shd w:fill="auto" w:val="clear" w:color="auto"/>
        </w:rPr>
      </w:pPr>
    </w:p>
    <w:p>
      <w:pPr>
        <w:pBdr/>
        <w:ind w:hanging="0" w:left="0"/>
        <w:jc w:val="left"/>
        <w:rPr>
          <w:b w:val="true"/>
          <w:i w:val="false"/>
        </w:rPr>
      </w:pP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487342f-52f4-4672-bb3e-1eabea4fdad0"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431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57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7"/>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29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143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8"/>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153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rPr>
        <w:i w:val="false"/>
      </w:r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643112"/>
  </w:num>
  <w:num w:numId="2">
    <w:abstractNumId w:val="265767"/>
  </w:num>
  <w:num w:numId="3">
    <w:abstractNumId w:val="962974"/>
  </w:num>
  <w:num w:numId="4">
    <w:abstractNumId w:val="121431"/>
  </w:num>
  <w:num w:numId="6">
    <w:abstractNumId w:val="21531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7487342f-52f4-4672-bb3e-1eabea4fdad0" Target="fonts/robotoregular.ttf" Type="http://schemas.openxmlformats.org/officeDocument/2006/relationships/font"/>
</Relationships>

</file>

<file path=word/theme/theme1.xml><?xml version="1.0" encoding="utf-8"?>
<a:theme xmlns:a="http://schemas.openxmlformats.org/drawingml/2006/main" name="1687238692506">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2023-06-20T05:24:52Z</dcterms:created>
  <dc:creator>Ritik Khadgi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