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51BF1" w14:textId="77777777" w:rsidR="00A459FF" w:rsidRDefault="00A459FF" w:rsidP="00A459FF">
      <w:pPr>
        <w:pStyle w:val="NormalWeb"/>
        <w:jc w:val="center"/>
        <w:rPr>
          <w:rFonts w:ascii="TimesNewRomanPS" w:hAnsi="TimesNewRomanPS"/>
          <w:b/>
          <w:bCs/>
          <w:i/>
          <w:iCs/>
          <w:color w:val="FF00FF"/>
          <w:sz w:val="40"/>
          <w:szCs w:val="40"/>
        </w:rPr>
      </w:pPr>
      <w:bookmarkStart w:id="0" w:name="_Hlk167832123"/>
      <w:bookmarkEnd w:id="0"/>
    </w:p>
    <w:p w14:paraId="406DACD7" w14:textId="77777777" w:rsidR="00A459FF" w:rsidRDefault="00A459FF" w:rsidP="00A459FF">
      <w:pPr>
        <w:pStyle w:val="NormalWeb"/>
        <w:jc w:val="center"/>
        <w:rPr>
          <w:rFonts w:ascii="TimesNewRomanPS" w:hAnsi="TimesNewRomanPS"/>
          <w:b/>
          <w:bCs/>
          <w:i/>
          <w:iCs/>
          <w:color w:val="FF00FF"/>
          <w:sz w:val="40"/>
          <w:szCs w:val="40"/>
        </w:rPr>
      </w:pPr>
    </w:p>
    <w:p w14:paraId="4A8C881A" w14:textId="77777777" w:rsidR="00A459FF" w:rsidRDefault="00A459FF" w:rsidP="00A459FF">
      <w:pPr>
        <w:pStyle w:val="NormalWeb"/>
        <w:jc w:val="center"/>
      </w:pPr>
      <w:r>
        <w:rPr>
          <w:rFonts w:ascii="TimesNewRomanPS" w:hAnsi="TimesNewRomanPS"/>
          <w:b/>
          <w:bCs/>
          <w:i/>
          <w:iCs/>
          <w:color w:val="FF00FF"/>
          <w:sz w:val="40"/>
          <w:szCs w:val="40"/>
        </w:rPr>
        <w:t>Statistical Study &amp; Data Analysis on</w:t>
      </w:r>
    </w:p>
    <w:p w14:paraId="0C4E18AD" w14:textId="77777777" w:rsidR="00A459FF" w:rsidRDefault="00A459FF" w:rsidP="00A459FF">
      <w:pPr>
        <w:pStyle w:val="NormalWeb"/>
        <w:jc w:val="center"/>
      </w:pPr>
      <w:r>
        <w:rPr>
          <w:rFonts w:ascii="TimesNewRomanPSMT" w:hAnsi="TimesNewRomanPSMT"/>
          <w:color w:val="0000FF"/>
          <w:sz w:val="48"/>
          <w:szCs w:val="48"/>
        </w:rPr>
        <w:t xml:space="preserve"> Classification of Different Types of </w:t>
      </w:r>
      <w:proofErr w:type="spellStart"/>
      <w:r>
        <w:rPr>
          <w:rFonts w:ascii="TimesNewRomanPSMT" w:hAnsi="TimesNewRomanPSMT"/>
          <w:color w:val="0000FF"/>
          <w:sz w:val="48"/>
          <w:szCs w:val="48"/>
        </w:rPr>
        <w:t>Anemia</w:t>
      </w:r>
      <w:proofErr w:type="spellEnd"/>
      <w:r>
        <w:rPr>
          <w:rFonts w:ascii="TimesNewRomanPSMT" w:hAnsi="TimesNewRomanPSMT"/>
          <w:color w:val="0000FF"/>
          <w:sz w:val="48"/>
          <w:szCs w:val="48"/>
        </w:rPr>
        <w:t xml:space="preserve"> </w:t>
      </w:r>
    </w:p>
    <w:p w14:paraId="2B156669" w14:textId="77777777" w:rsidR="00A459FF" w:rsidRDefault="00A459FF" w:rsidP="00A459FF">
      <w:pPr>
        <w:pStyle w:val="NormalWeb"/>
        <w:jc w:val="center"/>
      </w:pPr>
      <w:r>
        <w:rPr>
          <w:rFonts w:ascii="TimesNewRomanPS" w:hAnsi="TimesNewRomanPS"/>
          <w:i/>
          <w:iCs/>
          <w:color w:val="FF0000"/>
          <w:sz w:val="36"/>
          <w:szCs w:val="36"/>
        </w:rPr>
        <w:t>Project work Submitted to</w:t>
      </w:r>
    </w:p>
    <w:p w14:paraId="6F06A182" w14:textId="77777777" w:rsidR="00A459FF" w:rsidRDefault="00A459FF" w:rsidP="00A459FF">
      <w:pPr>
        <w:pStyle w:val="NormalWeb"/>
        <w:jc w:val="center"/>
      </w:pPr>
      <w:r>
        <w:rPr>
          <w:rFonts w:ascii="TimesNewRomanPSMT" w:hAnsi="TimesNewRomanPSMT"/>
          <w:color w:val="0000FF"/>
          <w:sz w:val="42"/>
          <w:szCs w:val="42"/>
        </w:rPr>
        <w:t>The Department of Statistics, Pondicherry University</w:t>
      </w:r>
    </w:p>
    <w:p w14:paraId="6C6EF07C" w14:textId="77777777" w:rsidR="00A459FF" w:rsidRDefault="00A459FF" w:rsidP="00A459FF">
      <w:pPr>
        <w:pStyle w:val="NormalWeb"/>
        <w:jc w:val="center"/>
      </w:pPr>
      <w:r>
        <w:rPr>
          <w:rFonts w:ascii="TimesNewRomanPS" w:hAnsi="TimesNewRomanPS"/>
          <w:i/>
          <w:iCs/>
          <w:sz w:val="36"/>
          <w:szCs w:val="36"/>
        </w:rPr>
        <w:t>By</w:t>
      </w:r>
    </w:p>
    <w:p w14:paraId="770CB36A" w14:textId="77777777" w:rsidR="00A459FF" w:rsidRDefault="00A459FF" w:rsidP="00A459FF">
      <w:pPr>
        <w:pStyle w:val="NormalWeb"/>
        <w:jc w:val="center"/>
      </w:pPr>
      <w:r>
        <w:rPr>
          <w:rFonts w:ascii="TimesNewRomanPS" w:hAnsi="TimesNewRomanPS"/>
          <w:b/>
          <w:bCs/>
          <w:color w:val="FF00FF"/>
          <w:sz w:val="36"/>
          <w:szCs w:val="36"/>
        </w:rPr>
        <w:t>Ms. Annanya Singh</w:t>
      </w:r>
    </w:p>
    <w:p w14:paraId="3D4BD8C7" w14:textId="77777777" w:rsidR="00A459FF" w:rsidRDefault="00A459FF" w:rsidP="00A459FF">
      <w:pPr>
        <w:pStyle w:val="NormalWeb"/>
        <w:jc w:val="center"/>
      </w:pPr>
      <w:r>
        <w:rPr>
          <w:rFonts w:ascii="TimesNewRomanPSMT" w:hAnsi="TimesNewRomanPSMT"/>
          <w:color w:val="0000FF"/>
          <w:sz w:val="36"/>
          <w:szCs w:val="36"/>
        </w:rPr>
        <w:t>Regd. No.: 23375010</w:t>
      </w:r>
    </w:p>
    <w:p w14:paraId="21C81A18" w14:textId="77777777" w:rsidR="00A459FF" w:rsidRDefault="00A459FF" w:rsidP="00A459FF">
      <w:pPr>
        <w:pStyle w:val="NormalWeb"/>
        <w:jc w:val="center"/>
      </w:pPr>
      <w:r>
        <w:rPr>
          <w:rFonts w:ascii="TimesNewRomanPS" w:hAnsi="TimesNewRomanPS"/>
          <w:i/>
          <w:iCs/>
          <w:sz w:val="36"/>
          <w:szCs w:val="36"/>
        </w:rPr>
        <w:t>&amp;</w:t>
      </w:r>
    </w:p>
    <w:p w14:paraId="149DCF5B" w14:textId="77777777" w:rsidR="00A459FF" w:rsidRDefault="00A459FF" w:rsidP="00A459FF">
      <w:pPr>
        <w:pStyle w:val="NormalWeb"/>
        <w:jc w:val="center"/>
      </w:pPr>
      <w:r>
        <w:rPr>
          <w:rFonts w:ascii="TimesNewRomanPS" w:hAnsi="TimesNewRomanPS"/>
          <w:b/>
          <w:bCs/>
          <w:color w:val="FF00FF"/>
          <w:sz w:val="36"/>
          <w:szCs w:val="36"/>
        </w:rPr>
        <w:t xml:space="preserve">Mr. Hrithik </w:t>
      </w:r>
      <w:proofErr w:type="spellStart"/>
      <w:r>
        <w:rPr>
          <w:rFonts w:ascii="TimesNewRomanPS" w:hAnsi="TimesNewRomanPS"/>
          <w:b/>
          <w:bCs/>
          <w:color w:val="FF00FF"/>
          <w:sz w:val="36"/>
          <w:szCs w:val="36"/>
        </w:rPr>
        <w:t>Dineshan</w:t>
      </w:r>
      <w:proofErr w:type="spellEnd"/>
    </w:p>
    <w:p w14:paraId="05289839" w14:textId="77777777" w:rsidR="00A459FF" w:rsidRDefault="00A459FF" w:rsidP="00A459FF">
      <w:pPr>
        <w:pStyle w:val="NormalWeb"/>
        <w:jc w:val="center"/>
      </w:pPr>
      <w:r>
        <w:rPr>
          <w:rFonts w:ascii="TimesNewRomanPSMT" w:hAnsi="TimesNewRomanPSMT"/>
          <w:color w:val="0000FF"/>
          <w:sz w:val="36"/>
          <w:szCs w:val="36"/>
        </w:rPr>
        <w:t>Regd. No.: 20384308</w:t>
      </w:r>
    </w:p>
    <w:p w14:paraId="01648519" w14:textId="77777777" w:rsidR="00A459FF" w:rsidRDefault="00A459FF" w:rsidP="00A459FF">
      <w:pPr>
        <w:pStyle w:val="NormalWeb"/>
        <w:jc w:val="center"/>
      </w:pPr>
      <w:r>
        <w:rPr>
          <w:rFonts w:ascii="TimesNewRomanPSMT" w:hAnsi="TimesNewRomanPSMT"/>
          <w:color w:val="FF0000"/>
          <w:sz w:val="36"/>
          <w:szCs w:val="36"/>
        </w:rPr>
        <w:t>As an Assignment for the Partial Fulfilment of the Course work</w:t>
      </w:r>
    </w:p>
    <w:p w14:paraId="0852C104" w14:textId="77777777" w:rsidR="00A459FF" w:rsidRDefault="00A459FF" w:rsidP="00A459FF">
      <w:pPr>
        <w:pStyle w:val="NormalWeb"/>
        <w:jc w:val="center"/>
      </w:pPr>
      <w:r>
        <w:rPr>
          <w:rFonts w:ascii="TimesNewRomanPS" w:hAnsi="TimesNewRomanPS"/>
          <w:i/>
          <w:iCs/>
          <w:color w:val="003300"/>
          <w:sz w:val="36"/>
          <w:szCs w:val="36"/>
        </w:rPr>
        <w:t>Under the Guidance of</w:t>
      </w:r>
    </w:p>
    <w:p w14:paraId="69C35B04" w14:textId="77777777" w:rsidR="00A459FF" w:rsidRDefault="00A459FF" w:rsidP="00A459FF">
      <w:pPr>
        <w:pStyle w:val="NormalWeb"/>
        <w:jc w:val="center"/>
      </w:pPr>
      <w:r>
        <w:rPr>
          <w:rFonts w:ascii="TimesNewRomanPS" w:hAnsi="TimesNewRomanPS"/>
          <w:b/>
          <w:bCs/>
          <w:color w:val="FF00FF"/>
          <w:sz w:val="36"/>
          <w:szCs w:val="36"/>
        </w:rPr>
        <w:t>Dr. Sudesh Pundir</w:t>
      </w:r>
    </w:p>
    <w:p w14:paraId="0687A660" w14:textId="77777777" w:rsidR="00A459FF" w:rsidRDefault="00A459FF" w:rsidP="00A459FF">
      <w:pPr>
        <w:pStyle w:val="NormalWeb"/>
        <w:jc w:val="center"/>
      </w:pPr>
      <w:r>
        <w:rPr>
          <w:rFonts w:ascii="TimesNewRomanPSMT" w:hAnsi="TimesNewRomanPSMT"/>
          <w:color w:val="0000FF"/>
          <w:sz w:val="36"/>
          <w:szCs w:val="36"/>
        </w:rPr>
        <w:t>Professor &amp; Course Teacher</w:t>
      </w:r>
    </w:p>
    <w:p w14:paraId="1D065AB0" w14:textId="77777777" w:rsidR="00A459FF" w:rsidRDefault="00A459FF" w:rsidP="00A459FF">
      <w:pPr>
        <w:pStyle w:val="NormalWeb"/>
        <w:jc w:val="center"/>
      </w:pPr>
      <w:r>
        <w:rPr>
          <w:rFonts w:ascii="TimesNewRomanPS" w:hAnsi="TimesNewRomanPS"/>
          <w:b/>
          <w:bCs/>
          <w:color w:val="FF0000"/>
          <w:sz w:val="36"/>
          <w:szCs w:val="36"/>
        </w:rPr>
        <w:t>STAT- 428 Biostatistics</w:t>
      </w:r>
    </w:p>
    <w:p w14:paraId="17D1D30E" w14:textId="77777777" w:rsidR="00A459FF" w:rsidRDefault="00A459FF" w:rsidP="00A459FF">
      <w:pPr>
        <w:pStyle w:val="NormalWeb"/>
      </w:pPr>
    </w:p>
    <w:p w14:paraId="679A6DA4" w14:textId="77777777" w:rsidR="00A55219" w:rsidRDefault="00A55219"/>
    <w:p w14:paraId="2A6D1734" w14:textId="77777777" w:rsidR="00A459FF" w:rsidRDefault="00A459FF"/>
    <w:p w14:paraId="361FEB93" w14:textId="77777777" w:rsidR="00A459FF" w:rsidRDefault="00A459FF" w:rsidP="00A459FF">
      <w:pPr>
        <w:pStyle w:val="NormalWeb"/>
      </w:pPr>
      <w:r>
        <w:rPr>
          <w:rFonts w:ascii="TimesNewRomanPS" w:hAnsi="TimesNewRomanPS"/>
          <w:b/>
          <w:bCs/>
          <w:color w:val="16355B"/>
          <w:sz w:val="52"/>
          <w:szCs w:val="52"/>
        </w:rPr>
        <w:lastRenderedPageBreak/>
        <w:t xml:space="preserve">Introduction </w:t>
      </w:r>
    </w:p>
    <w:p w14:paraId="019D3D66" w14:textId="77777777" w:rsidR="00A459FF" w:rsidRDefault="00A459FF" w:rsidP="00A459FF"/>
    <w:p w14:paraId="0849211D" w14:textId="77777777" w:rsidR="00A459FF" w:rsidRPr="00D36FA1" w:rsidRDefault="00A459FF" w:rsidP="00D36FA1">
      <w:pPr>
        <w:spacing w:line="276" w:lineRule="auto"/>
      </w:pPr>
      <w:proofErr w:type="spellStart"/>
      <w:r w:rsidRPr="00D36FA1">
        <w:t>Anemia</w:t>
      </w:r>
      <w:proofErr w:type="spellEnd"/>
      <w:r w:rsidRPr="00D36FA1">
        <w:t xml:space="preserve"> is a common blood disorder characterized by a deficiency in the number or quality of red blood cells (RBCs) or </w:t>
      </w:r>
      <w:proofErr w:type="spellStart"/>
      <w:r w:rsidRPr="00D36FA1">
        <w:t>hemoglobin</w:t>
      </w:r>
      <w:proofErr w:type="spellEnd"/>
      <w:r w:rsidRPr="00D36FA1">
        <w:t xml:space="preserve">, leading to reduced oxygen transport capacity in the blood. It affects millions of people worldwide and can result from various underlying causes, including nutritional deficiencies, chronic diseases, genetic disorders, and bone marrow problems. Accurate classification of </w:t>
      </w:r>
      <w:proofErr w:type="spellStart"/>
      <w:r w:rsidRPr="00D36FA1">
        <w:t>anemia</w:t>
      </w:r>
      <w:proofErr w:type="spellEnd"/>
      <w:r w:rsidRPr="00D36FA1">
        <w:t xml:space="preserve"> types is crucial for effective diagnosis, treatment, and management of the condition.</w:t>
      </w:r>
    </w:p>
    <w:p w14:paraId="78880BB5" w14:textId="77777777" w:rsidR="00A459FF" w:rsidRPr="00D36FA1" w:rsidRDefault="00A459FF" w:rsidP="00D36FA1">
      <w:pPr>
        <w:spacing w:line="276" w:lineRule="auto"/>
      </w:pPr>
    </w:p>
    <w:p w14:paraId="1636109C" w14:textId="77777777" w:rsidR="00A459FF" w:rsidRPr="00D36FA1" w:rsidRDefault="00A459FF" w:rsidP="00D36FA1">
      <w:pPr>
        <w:spacing w:line="276" w:lineRule="auto"/>
      </w:pPr>
      <w:r w:rsidRPr="00D36FA1">
        <w:t xml:space="preserve">Complete Blood Count (CBC) tests are one of the most frequently used diagnostic tools in medicine, providing a comprehensive overview of the </w:t>
      </w:r>
      <w:proofErr w:type="spellStart"/>
      <w:r w:rsidRPr="00D36FA1">
        <w:t>hematological</w:t>
      </w:r>
      <w:proofErr w:type="spellEnd"/>
      <w:r w:rsidRPr="00D36FA1">
        <w:t xml:space="preserve"> parameters of an individual. CBC reports typically include measurements such as </w:t>
      </w:r>
      <w:proofErr w:type="spellStart"/>
      <w:r w:rsidRPr="00D36FA1">
        <w:t>hemoglobin</w:t>
      </w:r>
      <w:proofErr w:type="spellEnd"/>
      <w:r w:rsidRPr="00D36FA1">
        <w:t xml:space="preserve"> concentration, </w:t>
      </w:r>
      <w:proofErr w:type="spellStart"/>
      <w:r w:rsidRPr="00D36FA1">
        <w:t>hematocrit</w:t>
      </w:r>
      <w:proofErr w:type="spellEnd"/>
      <w:r w:rsidRPr="00D36FA1">
        <w:t xml:space="preserve">, RBC count, mean corpuscular volume (MCV), mean corpuscular </w:t>
      </w:r>
      <w:proofErr w:type="spellStart"/>
      <w:r w:rsidRPr="00D36FA1">
        <w:t>hemoglobin</w:t>
      </w:r>
      <w:proofErr w:type="spellEnd"/>
      <w:r w:rsidRPr="00D36FA1">
        <w:t xml:space="preserve"> (MCH), and several other indices that can provide insights into a person's overall health and help identify different types of </w:t>
      </w:r>
      <w:proofErr w:type="spellStart"/>
      <w:r w:rsidRPr="00D36FA1">
        <w:t>anemia</w:t>
      </w:r>
      <w:proofErr w:type="spellEnd"/>
      <w:r w:rsidRPr="00D36FA1">
        <w:t>.</w:t>
      </w:r>
    </w:p>
    <w:p w14:paraId="3327F77B" w14:textId="77777777" w:rsidR="00A459FF" w:rsidRPr="00D36FA1" w:rsidRDefault="00A459FF" w:rsidP="00D36FA1">
      <w:pPr>
        <w:spacing w:line="276" w:lineRule="auto"/>
      </w:pPr>
    </w:p>
    <w:p w14:paraId="1F4DF61D" w14:textId="77777777" w:rsidR="00A459FF" w:rsidRPr="00D36FA1" w:rsidRDefault="00A459FF" w:rsidP="00D36FA1">
      <w:pPr>
        <w:spacing w:line="276" w:lineRule="auto"/>
      </w:pPr>
      <w:r w:rsidRPr="00D36FA1">
        <w:t xml:space="preserve">The primary objective of this project is to leverage machine learning techniques to classify different types of </w:t>
      </w:r>
      <w:proofErr w:type="spellStart"/>
      <w:r w:rsidRPr="00D36FA1">
        <w:t>anemia</w:t>
      </w:r>
      <w:proofErr w:type="spellEnd"/>
      <w:r w:rsidRPr="00D36FA1">
        <w:t xml:space="preserve"> based on CBC report samples. Additionally, the project aims to identify key </w:t>
      </w:r>
      <w:proofErr w:type="spellStart"/>
      <w:r w:rsidRPr="00D36FA1">
        <w:t>hematological</w:t>
      </w:r>
      <w:proofErr w:type="spellEnd"/>
      <w:r w:rsidRPr="00D36FA1">
        <w:t xml:space="preserve"> factors that indicate various </w:t>
      </w:r>
      <w:proofErr w:type="spellStart"/>
      <w:r w:rsidRPr="00D36FA1">
        <w:t>anemia</w:t>
      </w:r>
      <w:proofErr w:type="spellEnd"/>
      <w:r w:rsidRPr="00D36FA1">
        <w:t xml:space="preserve"> types, enhancing our understanding of the condition's underlying mechanisms and improving diagnostic accuracy. By integrating advanced data analysis and machine learning models, we aim to develop a robust, accurate, and interpretable tool for </w:t>
      </w:r>
      <w:proofErr w:type="spellStart"/>
      <w:r w:rsidRPr="00D36FA1">
        <w:t>anemia</w:t>
      </w:r>
      <w:proofErr w:type="spellEnd"/>
      <w:r w:rsidRPr="00D36FA1">
        <w:t xml:space="preserve"> classification, which can be utilized by healthcare professionals for better patient outcomes.</w:t>
      </w:r>
    </w:p>
    <w:p w14:paraId="0CE77481" w14:textId="77777777" w:rsidR="00A459FF" w:rsidRPr="00D36FA1" w:rsidRDefault="00A459FF" w:rsidP="00D36FA1">
      <w:pPr>
        <w:spacing w:line="276" w:lineRule="auto"/>
      </w:pPr>
    </w:p>
    <w:p w14:paraId="266D34A8" w14:textId="77777777" w:rsidR="00A459FF" w:rsidRPr="00D36FA1" w:rsidRDefault="00A459FF" w:rsidP="00D36FA1">
      <w:pPr>
        <w:spacing w:line="276" w:lineRule="auto"/>
      </w:pPr>
      <w:r w:rsidRPr="00D36FA1">
        <w:t>This project involves several key steps, including data exploration and visualization, data preprocessing, feature engineering, model development</w:t>
      </w:r>
      <w:r w:rsidR="00D36FA1" w:rsidRPr="00D36FA1">
        <w:t xml:space="preserve"> </w:t>
      </w:r>
      <w:r w:rsidRPr="00D36FA1">
        <w:t xml:space="preserve">and model interpretation. We will employ various classification algorithms, evaluate their performance using appropriate metrics, and select the best-performing model for deployment. Furthermore, we will interpret the results to determine which CBC parameters are most indicative of different </w:t>
      </w:r>
      <w:proofErr w:type="spellStart"/>
      <w:r w:rsidRPr="00D36FA1">
        <w:t>anemia</w:t>
      </w:r>
      <w:proofErr w:type="spellEnd"/>
      <w:r w:rsidRPr="00D36FA1">
        <w:t xml:space="preserve"> types, providing valuable insights for clinical practice.</w:t>
      </w:r>
    </w:p>
    <w:p w14:paraId="4689E8EC" w14:textId="77777777" w:rsidR="00A459FF" w:rsidRPr="00D36FA1" w:rsidRDefault="00A459FF" w:rsidP="00D36FA1">
      <w:pPr>
        <w:spacing w:line="276" w:lineRule="auto"/>
      </w:pPr>
    </w:p>
    <w:p w14:paraId="33B9820C" w14:textId="77777777" w:rsidR="00A459FF" w:rsidRDefault="00A459FF" w:rsidP="00D36FA1">
      <w:pPr>
        <w:spacing w:line="276" w:lineRule="auto"/>
      </w:pPr>
      <w:r w:rsidRPr="00D36FA1">
        <w:t xml:space="preserve">Ultimately, this project aims to contribute to the field of </w:t>
      </w:r>
      <w:proofErr w:type="spellStart"/>
      <w:r w:rsidRPr="00D36FA1">
        <w:t>hematology</w:t>
      </w:r>
      <w:proofErr w:type="spellEnd"/>
      <w:r w:rsidRPr="00D36FA1">
        <w:t xml:space="preserve"> by developing an effective tool for </w:t>
      </w:r>
      <w:proofErr w:type="spellStart"/>
      <w:r w:rsidRPr="00D36FA1">
        <w:t>anemia</w:t>
      </w:r>
      <w:proofErr w:type="spellEnd"/>
      <w:r w:rsidRPr="00D36FA1">
        <w:t xml:space="preserve"> classification and by providing deeper insights into the factors that drive different types of </w:t>
      </w:r>
      <w:proofErr w:type="spellStart"/>
      <w:r w:rsidRPr="00D36FA1">
        <w:t>anemia</w:t>
      </w:r>
      <w:proofErr w:type="spellEnd"/>
      <w:r w:rsidRPr="00D36FA1">
        <w:t xml:space="preserve">. Through careful analysis and rigorous model development, we hope to enhance the diagnostic process and support healthcare professionals in delivering more precise and personalized care to patients with </w:t>
      </w:r>
      <w:proofErr w:type="spellStart"/>
      <w:r w:rsidRPr="00D36FA1">
        <w:t>anemia</w:t>
      </w:r>
      <w:proofErr w:type="spellEnd"/>
      <w:r w:rsidRPr="00D36FA1">
        <w:t>.</w:t>
      </w:r>
    </w:p>
    <w:p w14:paraId="6EBED7CE" w14:textId="77777777" w:rsidR="00C93803" w:rsidRDefault="00C93803" w:rsidP="00D36FA1">
      <w:pPr>
        <w:spacing w:line="276" w:lineRule="auto"/>
      </w:pPr>
    </w:p>
    <w:p w14:paraId="2A69E4AF" w14:textId="77777777" w:rsidR="00C93803" w:rsidRPr="00D36FA1" w:rsidRDefault="00C93803" w:rsidP="00D36FA1">
      <w:pPr>
        <w:spacing w:line="276" w:lineRule="auto"/>
      </w:pPr>
    </w:p>
    <w:p w14:paraId="3B76E850" w14:textId="77777777" w:rsidR="00D36FA1" w:rsidRPr="00D36FA1" w:rsidRDefault="00D36FA1" w:rsidP="00D36FA1">
      <w:pPr>
        <w:spacing w:line="276" w:lineRule="auto"/>
      </w:pPr>
    </w:p>
    <w:p w14:paraId="5BBB1DA0" w14:textId="77777777" w:rsidR="00D36FA1" w:rsidRDefault="00D36FA1" w:rsidP="00A459FF"/>
    <w:p w14:paraId="346C77CA" w14:textId="77777777" w:rsidR="00D36FA1" w:rsidRDefault="00D36FA1" w:rsidP="00A459FF">
      <w:pPr>
        <w:rPr>
          <w:rFonts w:ascii="TimesNewRomanPS" w:hAnsi="TimesNewRomanPS"/>
          <w:b/>
          <w:bCs/>
          <w:color w:val="16355B"/>
          <w:sz w:val="52"/>
          <w:szCs w:val="52"/>
        </w:rPr>
      </w:pPr>
      <w:r>
        <w:rPr>
          <w:rFonts w:ascii="TimesNewRomanPS" w:hAnsi="TimesNewRomanPS"/>
          <w:b/>
          <w:bCs/>
          <w:color w:val="16355B"/>
          <w:sz w:val="52"/>
          <w:szCs w:val="52"/>
        </w:rPr>
        <w:lastRenderedPageBreak/>
        <w:t>Objective</w:t>
      </w:r>
    </w:p>
    <w:p w14:paraId="403C531B" w14:textId="77777777" w:rsidR="00D36FA1" w:rsidRDefault="00D36FA1" w:rsidP="00A459FF">
      <w:pPr>
        <w:rPr>
          <w:rFonts w:ascii="TimesNewRomanPS" w:hAnsi="TimesNewRomanPS"/>
          <w:b/>
          <w:bCs/>
          <w:color w:val="16355B"/>
          <w:sz w:val="52"/>
          <w:szCs w:val="52"/>
        </w:rPr>
      </w:pPr>
    </w:p>
    <w:p w14:paraId="654CFAAA" w14:textId="77777777" w:rsidR="00D36FA1" w:rsidRPr="00D36FA1" w:rsidRDefault="00D36FA1" w:rsidP="00D36FA1">
      <w:pPr>
        <w:spacing w:line="276" w:lineRule="auto"/>
      </w:pPr>
      <w:r w:rsidRPr="00D36FA1">
        <w:t xml:space="preserve">The primary objective of this project is to develop a robust machine learning model to classify different types of </w:t>
      </w:r>
      <w:proofErr w:type="spellStart"/>
      <w:r w:rsidRPr="00D36FA1">
        <w:t>anemia</w:t>
      </w:r>
      <w:proofErr w:type="spellEnd"/>
      <w:r w:rsidRPr="00D36FA1">
        <w:t xml:space="preserve"> based on Complete Blood Count (CBC) report samples. Additionally, the project aims to identify key </w:t>
      </w:r>
      <w:proofErr w:type="spellStart"/>
      <w:r w:rsidRPr="00D36FA1">
        <w:t>hematological</w:t>
      </w:r>
      <w:proofErr w:type="spellEnd"/>
      <w:r w:rsidRPr="00D36FA1">
        <w:t xml:space="preserve"> factors that are indicative of various </w:t>
      </w:r>
      <w:proofErr w:type="spellStart"/>
      <w:r w:rsidRPr="00D36FA1">
        <w:t>anemia</w:t>
      </w:r>
      <w:proofErr w:type="spellEnd"/>
      <w:r w:rsidRPr="00D36FA1">
        <w:t xml:space="preserve"> types. This will be achieved through comprehensive data analysis, model development, and interpretation of feature importance, ultimately providing insights that can aid in the accurate diagnosis and understanding of </w:t>
      </w:r>
      <w:proofErr w:type="spellStart"/>
      <w:r w:rsidRPr="00D36FA1">
        <w:t>anemia</w:t>
      </w:r>
      <w:proofErr w:type="spellEnd"/>
      <w:r w:rsidRPr="00D36FA1">
        <w:t>.</w:t>
      </w:r>
    </w:p>
    <w:p w14:paraId="55392D04" w14:textId="77777777" w:rsidR="00D36FA1" w:rsidRPr="00D36FA1" w:rsidRDefault="00D36FA1" w:rsidP="00D36FA1">
      <w:pPr>
        <w:spacing w:line="276" w:lineRule="auto"/>
      </w:pPr>
    </w:p>
    <w:p w14:paraId="0D80C374" w14:textId="77777777" w:rsidR="00D36FA1" w:rsidRPr="00D36FA1" w:rsidRDefault="00D36FA1" w:rsidP="00D36FA1">
      <w:pPr>
        <w:spacing w:line="276" w:lineRule="auto"/>
        <w:rPr>
          <w:b/>
          <w:bCs/>
          <w:sz w:val="28"/>
          <w:szCs w:val="28"/>
          <w:u w:val="single"/>
        </w:rPr>
      </w:pPr>
      <w:r w:rsidRPr="00D36FA1">
        <w:rPr>
          <w:b/>
          <w:bCs/>
          <w:sz w:val="28"/>
          <w:szCs w:val="28"/>
          <w:u w:val="single"/>
        </w:rPr>
        <w:t>Specific Goals:</w:t>
      </w:r>
    </w:p>
    <w:p w14:paraId="1FD6FA2E" w14:textId="77777777" w:rsidR="00D36FA1" w:rsidRPr="00D36FA1" w:rsidRDefault="00D36FA1" w:rsidP="00D36FA1">
      <w:pPr>
        <w:spacing w:line="276" w:lineRule="auto"/>
        <w:rPr>
          <w:b/>
          <w:bCs/>
          <w:sz w:val="28"/>
          <w:szCs w:val="28"/>
          <w:u w:val="single"/>
        </w:rPr>
      </w:pPr>
    </w:p>
    <w:p w14:paraId="154883AA" w14:textId="77777777" w:rsidR="00D36FA1" w:rsidRPr="00D36FA1" w:rsidRDefault="00D36FA1" w:rsidP="00D36FA1">
      <w:pPr>
        <w:spacing w:line="276" w:lineRule="auto"/>
      </w:pPr>
      <w:r w:rsidRPr="00D36FA1">
        <w:rPr>
          <w:b/>
          <w:bCs/>
        </w:rPr>
        <w:t>1.</w:t>
      </w:r>
      <w:r w:rsidRPr="00D36FA1">
        <w:t xml:space="preserve"> </w:t>
      </w:r>
      <w:r w:rsidRPr="00D36FA1">
        <w:rPr>
          <w:b/>
          <w:bCs/>
        </w:rPr>
        <w:t>Data Exploration and Understanding</w:t>
      </w:r>
      <w:r w:rsidRPr="00D36FA1">
        <w:t>:</w:t>
      </w:r>
    </w:p>
    <w:p w14:paraId="19EFD924" w14:textId="77777777" w:rsidR="00D36FA1" w:rsidRPr="00D36FA1" w:rsidRDefault="00D36FA1" w:rsidP="00D36FA1">
      <w:pPr>
        <w:spacing w:line="276" w:lineRule="auto"/>
      </w:pPr>
      <w:r w:rsidRPr="00D36FA1">
        <w:t xml:space="preserve">   - Conduct an exploratory data analysis (EDA) to understand the distribution and characteristics of CBC report samples.</w:t>
      </w:r>
    </w:p>
    <w:p w14:paraId="2169FF64" w14:textId="77777777" w:rsidR="00D36FA1" w:rsidRPr="00D36FA1" w:rsidRDefault="00D36FA1" w:rsidP="00D36FA1">
      <w:pPr>
        <w:spacing w:line="276" w:lineRule="auto"/>
      </w:pPr>
      <w:r w:rsidRPr="00D36FA1">
        <w:t xml:space="preserve">   - Visualize the data to identify patterns and correlations between different blood parameters and </w:t>
      </w:r>
      <w:proofErr w:type="spellStart"/>
      <w:r w:rsidRPr="00D36FA1">
        <w:t>anemia</w:t>
      </w:r>
      <w:proofErr w:type="spellEnd"/>
      <w:r w:rsidRPr="00D36FA1">
        <w:t xml:space="preserve"> types.</w:t>
      </w:r>
    </w:p>
    <w:p w14:paraId="7A77537A" w14:textId="77777777" w:rsidR="00D36FA1" w:rsidRPr="00D36FA1" w:rsidRDefault="00D36FA1" w:rsidP="00D36FA1">
      <w:pPr>
        <w:spacing w:line="276" w:lineRule="auto"/>
        <w:rPr>
          <w:b/>
          <w:bCs/>
        </w:rPr>
      </w:pPr>
      <w:r w:rsidRPr="00D36FA1">
        <w:rPr>
          <w:b/>
          <w:bCs/>
        </w:rPr>
        <w:t>2. Data Preprocessing</w:t>
      </w:r>
    </w:p>
    <w:p w14:paraId="4ECA5958" w14:textId="77777777" w:rsidR="00D36FA1" w:rsidRPr="00D36FA1" w:rsidRDefault="00D36FA1" w:rsidP="00D36FA1">
      <w:pPr>
        <w:spacing w:line="276" w:lineRule="auto"/>
      </w:pPr>
      <w:r w:rsidRPr="00D36FA1">
        <w:t xml:space="preserve">   - Handle missing values, outliers, and noise in the dataset.</w:t>
      </w:r>
    </w:p>
    <w:p w14:paraId="43D25FB5" w14:textId="77777777" w:rsidR="00D36FA1" w:rsidRPr="00D36FA1" w:rsidRDefault="00D36FA1" w:rsidP="00D36FA1">
      <w:pPr>
        <w:spacing w:line="276" w:lineRule="auto"/>
      </w:pPr>
      <w:r w:rsidRPr="00D36FA1">
        <w:t xml:space="preserve">   - Normalize and standardize numerical features to ensure consistency and improve model performance.</w:t>
      </w:r>
    </w:p>
    <w:p w14:paraId="78AE7B51" w14:textId="77777777" w:rsidR="00D36FA1" w:rsidRPr="00D36FA1" w:rsidRDefault="00D36FA1" w:rsidP="00D36FA1">
      <w:pPr>
        <w:spacing w:line="276" w:lineRule="auto"/>
      </w:pPr>
      <w:r w:rsidRPr="00D36FA1">
        <w:t xml:space="preserve">   - Encode categorical variables appropriately for inclusion in machine learning models.</w:t>
      </w:r>
    </w:p>
    <w:p w14:paraId="58BDC717" w14:textId="77777777" w:rsidR="00D36FA1" w:rsidRPr="00D36FA1" w:rsidRDefault="00D36FA1" w:rsidP="00D36FA1">
      <w:pPr>
        <w:spacing w:line="276" w:lineRule="auto"/>
        <w:rPr>
          <w:b/>
          <w:bCs/>
        </w:rPr>
      </w:pPr>
      <w:r>
        <w:rPr>
          <w:b/>
          <w:bCs/>
        </w:rPr>
        <w:t>3</w:t>
      </w:r>
      <w:r w:rsidRPr="00D36FA1">
        <w:rPr>
          <w:b/>
          <w:bCs/>
        </w:rPr>
        <w:t>. Model Development:</w:t>
      </w:r>
    </w:p>
    <w:p w14:paraId="038B9028" w14:textId="77777777" w:rsidR="00D36FA1" w:rsidRPr="00D36FA1" w:rsidRDefault="00D36FA1" w:rsidP="00D36FA1">
      <w:pPr>
        <w:spacing w:line="276" w:lineRule="auto"/>
      </w:pPr>
      <w:r w:rsidRPr="00D36FA1">
        <w:t xml:space="preserve">   - Train multiple classification models (e.g., Logistic Regression, Decision Trees, Random Forests, Gradient Boosting, Support Vector Machines, and Neural Networks) to classify different types of </w:t>
      </w:r>
      <w:proofErr w:type="spellStart"/>
      <w:r w:rsidRPr="00D36FA1">
        <w:t>anemia</w:t>
      </w:r>
      <w:proofErr w:type="spellEnd"/>
      <w:r w:rsidRPr="00D36FA1">
        <w:t>.</w:t>
      </w:r>
    </w:p>
    <w:p w14:paraId="1C25F6FF" w14:textId="77777777" w:rsidR="00D36FA1" w:rsidRPr="00D36FA1" w:rsidRDefault="00D36FA1" w:rsidP="00D36FA1">
      <w:pPr>
        <w:spacing w:line="276" w:lineRule="auto"/>
      </w:pPr>
      <w:r w:rsidRPr="00D36FA1">
        <w:t xml:space="preserve">   - Evaluate the models using metrics such as accuracy, precision, recall, F1-score, and ROC-AUC.</w:t>
      </w:r>
    </w:p>
    <w:p w14:paraId="77814B68" w14:textId="77777777" w:rsidR="00D36FA1" w:rsidRPr="00D36FA1" w:rsidRDefault="00D36FA1" w:rsidP="00D36FA1">
      <w:pPr>
        <w:spacing w:line="276" w:lineRule="auto"/>
        <w:rPr>
          <w:b/>
          <w:bCs/>
        </w:rPr>
      </w:pPr>
      <w:r>
        <w:rPr>
          <w:b/>
          <w:bCs/>
        </w:rPr>
        <w:t>4</w:t>
      </w:r>
      <w:r w:rsidRPr="00D36FA1">
        <w:rPr>
          <w:b/>
          <w:bCs/>
        </w:rPr>
        <w:t>. Model Interpretation and Feature Importance:</w:t>
      </w:r>
    </w:p>
    <w:p w14:paraId="3636CC85" w14:textId="77777777" w:rsidR="00D36FA1" w:rsidRPr="00D36FA1" w:rsidRDefault="00D36FA1" w:rsidP="00D36FA1">
      <w:pPr>
        <w:spacing w:line="276" w:lineRule="auto"/>
      </w:pPr>
      <w:r w:rsidRPr="00D36FA1">
        <w:t xml:space="preserve">   - Interpret the results of the best-performing model to understand which CBC parameters are most indicative of different types of </w:t>
      </w:r>
      <w:proofErr w:type="spellStart"/>
      <w:r w:rsidRPr="00D36FA1">
        <w:t>anemia</w:t>
      </w:r>
      <w:proofErr w:type="spellEnd"/>
      <w:r w:rsidRPr="00D36FA1">
        <w:t>.</w:t>
      </w:r>
    </w:p>
    <w:p w14:paraId="6F50C7FB" w14:textId="77777777" w:rsidR="00C93803" w:rsidRDefault="00D36FA1" w:rsidP="00C93803">
      <w:pPr>
        <w:spacing w:line="276" w:lineRule="auto"/>
      </w:pPr>
      <w:r w:rsidRPr="00D36FA1">
        <w:t xml:space="preserve">   - Use feature importance scores, SHAP values, or LIME to provide insights into model decisions.</w:t>
      </w:r>
    </w:p>
    <w:p w14:paraId="0914D4D5" w14:textId="77777777" w:rsidR="00D36FA1" w:rsidRDefault="00D36FA1" w:rsidP="00C93803">
      <w:pPr>
        <w:spacing w:line="276" w:lineRule="auto"/>
      </w:pPr>
      <w:r w:rsidRPr="00D36FA1">
        <w:t xml:space="preserve">By achieving these goals, the project will provide valuable tools and insights for the classification and understanding of </w:t>
      </w:r>
      <w:proofErr w:type="spellStart"/>
      <w:r w:rsidRPr="00D36FA1">
        <w:t>anemia</w:t>
      </w:r>
      <w:proofErr w:type="spellEnd"/>
      <w:r w:rsidRPr="00D36FA1">
        <w:t xml:space="preserve"> types based on CBC report samples, contributing to better diagnostic practices and patient outcomes.</w:t>
      </w:r>
    </w:p>
    <w:p w14:paraId="7F35B189" w14:textId="77777777" w:rsidR="00A459FF" w:rsidRDefault="00A459FF"/>
    <w:p w14:paraId="49E8E3E2" w14:textId="77777777" w:rsidR="00C93803" w:rsidRDefault="00C93803"/>
    <w:p w14:paraId="067B2C8C" w14:textId="77777777" w:rsidR="00C93803" w:rsidRDefault="00C93803"/>
    <w:p w14:paraId="3E68A95D" w14:textId="77777777" w:rsidR="00C93803" w:rsidRPr="00D36FA1" w:rsidRDefault="00C93803"/>
    <w:p w14:paraId="50361898" w14:textId="77777777" w:rsidR="00D36FA1" w:rsidRDefault="00D36FA1" w:rsidP="00D36FA1">
      <w:pPr>
        <w:rPr>
          <w:rFonts w:ascii="TimesNewRomanPS" w:hAnsi="TimesNewRomanPS"/>
          <w:b/>
          <w:bCs/>
          <w:color w:val="16355B"/>
          <w:sz w:val="52"/>
          <w:szCs w:val="52"/>
        </w:rPr>
      </w:pPr>
      <w:r>
        <w:rPr>
          <w:rFonts w:ascii="TimesNewRomanPS" w:hAnsi="TimesNewRomanPS"/>
          <w:b/>
          <w:bCs/>
          <w:color w:val="16355B"/>
          <w:sz w:val="52"/>
          <w:szCs w:val="52"/>
        </w:rPr>
        <w:lastRenderedPageBreak/>
        <w:t>Research Methodology</w:t>
      </w:r>
    </w:p>
    <w:p w14:paraId="465A67D2" w14:textId="77777777" w:rsidR="00D36FA1" w:rsidRDefault="00D36FA1" w:rsidP="00D36FA1">
      <w:pPr>
        <w:rPr>
          <w:rFonts w:ascii="TimesNewRomanPS" w:hAnsi="TimesNewRomanPS"/>
          <w:color w:val="16355B"/>
        </w:rPr>
      </w:pPr>
    </w:p>
    <w:p w14:paraId="154DACA6" w14:textId="77777777" w:rsidR="00D36FA1" w:rsidRPr="008F677A" w:rsidRDefault="00D36FA1" w:rsidP="008F677A">
      <w:pPr>
        <w:pStyle w:val="NormalWeb"/>
        <w:spacing w:line="276" w:lineRule="auto"/>
        <w:rPr>
          <w:rFonts w:ascii="TimesNewRomanPSMT" w:hAnsi="TimesNewRomanPSMT"/>
        </w:rPr>
      </w:pPr>
      <w:r w:rsidRPr="008F677A">
        <w:rPr>
          <w:rFonts w:ascii="TimesNewRomanPSMT" w:hAnsi="TimesNewRomanPSMT"/>
        </w:rPr>
        <w:t xml:space="preserve">Data methodology refers to the systematic approach and procedures used to collect, process, </w:t>
      </w:r>
      <w:proofErr w:type="spellStart"/>
      <w:r w:rsidRPr="008F677A">
        <w:rPr>
          <w:rFonts w:ascii="TimesNewRomanPSMT" w:hAnsi="TimesNewRomanPSMT"/>
        </w:rPr>
        <w:t>analyze</w:t>
      </w:r>
      <w:proofErr w:type="spellEnd"/>
      <w:r w:rsidRPr="008F677A">
        <w:rPr>
          <w:rFonts w:ascii="TimesNewRomanPSMT" w:hAnsi="TimesNewRomanPSMT"/>
        </w:rPr>
        <w:t xml:space="preserve">, and interpret data in research or business contexts. It is crucial for ensuring the accuracy, reliability, and validity of the information gathered. Here are key aspects of data methodology: </w:t>
      </w:r>
    </w:p>
    <w:p w14:paraId="5FE5091C" w14:textId="77777777" w:rsidR="008F677A" w:rsidRPr="008F677A" w:rsidRDefault="008F677A" w:rsidP="008F677A">
      <w:pPr>
        <w:pStyle w:val="NormalWeb"/>
        <w:spacing w:line="276" w:lineRule="auto"/>
      </w:pPr>
      <w:r w:rsidRPr="008F677A">
        <w:rPr>
          <w:rFonts w:ascii="TimesNewRomanPSMT" w:hAnsi="TimesNewRomanPSMT"/>
          <w:b/>
          <w:bCs/>
        </w:rPr>
        <w:t>1. Secondary Data Analysis</w:t>
      </w:r>
      <w:r w:rsidRPr="008F677A">
        <w:rPr>
          <w:rFonts w:ascii="TimesNewRomanPSMT" w:hAnsi="TimesNewRomanPSMT"/>
        </w:rPr>
        <w:t xml:space="preserve">: Secondary data analysis involves the use of existing data that was collected by someone else for a different purpose. Researchers or analysts utilize this data for their own investigations, avoiding the need to collect new data </w:t>
      </w:r>
    </w:p>
    <w:p w14:paraId="709B68D6" w14:textId="77777777" w:rsidR="00D36FA1" w:rsidRPr="008F677A" w:rsidRDefault="008F677A" w:rsidP="008F677A">
      <w:pPr>
        <w:pStyle w:val="NormalWeb"/>
        <w:spacing w:line="276" w:lineRule="auto"/>
      </w:pPr>
      <w:r w:rsidRPr="008F677A">
        <w:rPr>
          <w:rFonts w:ascii="TimesNewRomanPSMT" w:hAnsi="TimesNewRomanPSMT"/>
          <w:b/>
          <w:bCs/>
        </w:rPr>
        <w:t>2</w:t>
      </w:r>
      <w:r w:rsidR="00D36FA1" w:rsidRPr="008F677A">
        <w:rPr>
          <w:rFonts w:ascii="TimesNewRomanPSMT" w:hAnsi="TimesNewRomanPSMT"/>
          <w:b/>
          <w:bCs/>
        </w:rPr>
        <w:t>. Data Collection</w:t>
      </w:r>
      <w:r w:rsidR="00D36FA1" w:rsidRPr="008F677A">
        <w:rPr>
          <w:rFonts w:ascii="TimesNewRomanPSMT" w:hAnsi="TimesNewRomanPSMT"/>
        </w:rPr>
        <w:t xml:space="preserve">: This involves the process of gathering raw data from various sources such as surveys, sensors, databases, or observations. Methods can include online surveys, interviews, experiments, or scraping data from websites. </w:t>
      </w:r>
    </w:p>
    <w:p w14:paraId="1511C8A4" w14:textId="77777777" w:rsidR="00D36FA1" w:rsidRPr="008F677A" w:rsidRDefault="008F677A" w:rsidP="008F677A">
      <w:pPr>
        <w:pStyle w:val="NormalWeb"/>
        <w:spacing w:line="276" w:lineRule="auto"/>
      </w:pPr>
      <w:r w:rsidRPr="008F677A">
        <w:rPr>
          <w:rFonts w:ascii="TimesNewRomanPSMT" w:hAnsi="TimesNewRomanPSMT"/>
          <w:b/>
          <w:bCs/>
        </w:rPr>
        <w:t>3</w:t>
      </w:r>
      <w:r w:rsidR="00D36FA1" w:rsidRPr="008F677A">
        <w:rPr>
          <w:rFonts w:ascii="TimesNewRomanPSMT" w:hAnsi="TimesNewRomanPSMT"/>
          <w:b/>
          <w:bCs/>
        </w:rPr>
        <w:t>. Data Processing</w:t>
      </w:r>
      <w:r w:rsidR="00D36FA1" w:rsidRPr="008F677A">
        <w:rPr>
          <w:rFonts w:ascii="TimesNewRomanPSMT" w:hAnsi="TimesNewRomanPSMT"/>
        </w:rPr>
        <w:t xml:space="preserve">: Once collected, the data often needs cleaning and preprocessing to remove errors, inconsistencies, or missing values. This step involves transforming the data into a format suitable for analysis, which may include normalization, scaling, or encoding categorical variables. </w:t>
      </w:r>
    </w:p>
    <w:p w14:paraId="664AE875" w14:textId="77777777" w:rsidR="00D36FA1" w:rsidRPr="008F677A" w:rsidRDefault="008F677A" w:rsidP="008F677A">
      <w:pPr>
        <w:pStyle w:val="NormalWeb"/>
        <w:spacing w:line="276" w:lineRule="auto"/>
      </w:pPr>
      <w:r w:rsidRPr="008F677A">
        <w:rPr>
          <w:rFonts w:ascii="TimesNewRomanPSMT" w:hAnsi="TimesNewRomanPSMT"/>
          <w:b/>
          <w:bCs/>
        </w:rPr>
        <w:t>4</w:t>
      </w:r>
      <w:r w:rsidR="00D36FA1" w:rsidRPr="008F677A">
        <w:rPr>
          <w:rFonts w:ascii="TimesNewRomanPSMT" w:hAnsi="TimesNewRomanPSMT"/>
          <w:b/>
          <w:bCs/>
        </w:rPr>
        <w:t>. Data Analysis</w:t>
      </w:r>
      <w:r w:rsidR="00D36FA1" w:rsidRPr="008F677A">
        <w:rPr>
          <w:rFonts w:ascii="TimesNewRomanPSMT" w:hAnsi="TimesNewRomanPSMT"/>
        </w:rPr>
        <w:t xml:space="preserve">: This step involves using statistical or computational methods to derive insights, identify patterns, or test hypotheses within the data. Techniques range from basic descriptive statistics to advanced machine learning algorithms. </w:t>
      </w:r>
    </w:p>
    <w:p w14:paraId="62C4C923" w14:textId="77777777" w:rsidR="00D36FA1" w:rsidRPr="008F677A" w:rsidRDefault="008F677A" w:rsidP="008F677A">
      <w:pPr>
        <w:pStyle w:val="NormalWeb"/>
        <w:spacing w:line="276" w:lineRule="auto"/>
      </w:pPr>
      <w:r w:rsidRPr="008F677A">
        <w:rPr>
          <w:rFonts w:ascii="TimesNewRomanPSMT" w:hAnsi="TimesNewRomanPSMT"/>
          <w:b/>
          <w:bCs/>
        </w:rPr>
        <w:t>5</w:t>
      </w:r>
      <w:r w:rsidR="00D36FA1" w:rsidRPr="008F677A">
        <w:rPr>
          <w:rFonts w:ascii="TimesNewRomanPSMT" w:hAnsi="TimesNewRomanPSMT"/>
          <w:b/>
          <w:bCs/>
        </w:rPr>
        <w:t>. Data Interpretation</w:t>
      </w:r>
      <w:r w:rsidR="00D36FA1" w:rsidRPr="008F677A">
        <w:rPr>
          <w:rFonts w:ascii="TimesNewRomanPSMT" w:hAnsi="TimesNewRomanPSMT"/>
        </w:rPr>
        <w:t xml:space="preserve">: After analysis, the results need to be interpreted in the context of the research question or business problem. This involves drawing conclusions, making recommendations, or creating visualizations to communicate findings effectively. </w:t>
      </w:r>
    </w:p>
    <w:p w14:paraId="32652E7D" w14:textId="77777777" w:rsidR="008F677A" w:rsidRPr="00C93803" w:rsidRDefault="008F677A" w:rsidP="00C93803">
      <w:pPr>
        <w:pStyle w:val="NormalWeb"/>
        <w:spacing w:line="276" w:lineRule="auto"/>
        <w:rPr>
          <w:rFonts w:ascii="TimesNewRomanPSMT" w:hAnsi="TimesNewRomanPSMT"/>
        </w:rPr>
      </w:pPr>
      <w:r w:rsidRPr="008F677A">
        <w:rPr>
          <w:rFonts w:ascii="TimesNewRomanPSMT" w:hAnsi="TimesNewRomanPSMT"/>
          <w:b/>
          <w:bCs/>
        </w:rPr>
        <w:t>6</w:t>
      </w:r>
      <w:r w:rsidR="00D36FA1" w:rsidRPr="008F677A">
        <w:rPr>
          <w:rFonts w:ascii="TimesNewRomanPSMT" w:hAnsi="TimesNewRomanPSMT"/>
          <w:b/>
          <w:bCs/>
        </w:rPr>
        <w:t>. Documentation and Reporting</w:t>
      </w:r>
      <w:r w:rsidR="00D36FA1" w:rsidRPr="008F677A">
        <w:rPr>
          <w:rFonts w:ascii="TimesNewRomanPSMT" w:hAnsi="TimesNewRomanPSMT"/>
        </w:rPr>
        <w:t xml:space="preserve">: Proper documentation of the entire data methodology process is crucial for transparency and reproducibility. This includes documenting data sources, processing steps, analysis methods, and assumptions made. Clear reporting ensures that others can understand, replicate, or build upon the work. </w:t>
      </w:r>
    </w:p>
    <w:p w14:paraId="6EB54507" w14:textId="77777777" w:rsidR="008F677A" w:rsidRDefault="008F677A"/>
    <w:p w14:paraId="3B2612A8" w14:textId="77777777" w:rsidR="008F677A" w:rsidRDefault="008F677A"/>
    <w:p w14:paraId="3EA68D46" w14:textId="77777777" w:rsidR="008F677A" w:rsidRDefault="008F677A"/>
    <w:p w14:paraId="168692E5" w14:textId="77777777" w:rsidR="00E87409" w:rsidRDefault="00E87409" w:rsidP="008F677A">
      <w:pPr>
        <w:rPr>
          <w:rFonts w:ascii="TimesNewRomanPS" w:hAnsi="TimesNewRomanPS"/>
          <w:color w:val="16355B"/>
        </w:rPr>
      </w:pPr>
    </w:p>
    <w:p w14:paraId="43BE1436" w14:textId="77777777" w:rsidR="00E87409" w:rsidRDefault="00E87409" w:rsidP="008F677A">
      <w:pPr>
        <w:rPr>
          <w:rFonts w:ascii="TimesNewRomanPS" w:hAnsi="TimesNewRomanPS"/>
          <w:color w:val="16355B"/>
        </w:rPr>
      </w:pPr>
    </w:p>
    <w:p w14:paraId="6E1A3E38" w14:textId="77777777" w:rsidR="00C93803" w:rsidRDefault="00C93803" w:rsidP="008F677A">
      <w:pPr>
        <w:rPr>
          <w:rFonts w:ascii="TimesNewRomanPS" w:hAnsi="TimesNewRomanPS"/>
          <w:color w:val="16355B"/>
        </w:rPr>
      </w:pPr>
    </w:p>
    <w:p w14:paraId="7FD1EC0B" w14:textId="77777777" w:rsidR="00C93803" w:rsidRDefault="00C93803" w:rsidP="008F677A">
      <w:pPr>
        <w:rPr>
          <w:rFonts w:ascii="TimesNewRomanPS" w:hAnsi="TimesNewRomanPS"/>
          <w:color w:val="16355B"/>
        </w:rPr>
      </w:pPr>
    </w:p>
    <w:p w14:paraId="33594C05" w14:textId="77777777" w:rsidR="00C93803" w:rsidRDefault="00C93803" w:rsidP="008F677A">
      <w:pPr>
        <w:rPr>
          <w:rFonts w:ascii="TimesNewRomanPS" w:hAnsi="TimesNewRomanPS"/>
          <w:color w:val="16355B"/>
        </w:rPr>
      </w:pPr>
    </w:p>
    <w:p w14:paraId="03C6368F" w14:textId="77777777" w:rsidR="00C93803" w:rsidRDefault="00C93803" w:rsidP="008F677A">
      <w:pPr>
        <w:rPr>
          <w:rFonts w:ascii="TimesNewRomanPS" w:hAnsi="TimesNewRomanPS"/>
          <w:color w:val="16355B"/>
        </w:rPr>
      </w:pPr>
    </w:p>
    <w:p w14:paraId="6627BE26" w14:textId="77777777" w:rsidR="00C93803" w:rsidRPr="00E87409" w:rsidRDefault="00C93803" w:rsidP="008F677A">
      <w:pPr>
        <w:rPr>
          <w:rFonts w:ascii="TimesNewRomanPS" w:hAnsi="TimesNewRomanPS"/>
          <w:color w:val="16355B"/>
        </w:rPr>
      </w:pPr>
    </w:p>
    <w:p w14:paraId="1DB6AC78" w14:textId="77777777" w:rsidR="00C93803" w:rsidRDefault="00C93803">
      <w:pPr>
        <w:rPr>
          <w:rFonts w:ascii="TimesNewRomanPS" w:hAnsi="TimesNewRomanPS"/>
          <w:b/>
          <w:bCs/>
          <w:color w:val="16355B"/>
          <w:sz w:val="52"/>
          <w:szCs w:val="52"/>
        </w:rPr>
      </w:pPr>
      <w:r>
        <w:rPr>
          <w:rFonts w:ascii="TimesNewRomanPS" w:hAnsi="TimesNewRomanPS"/>
          <w:b/>
          <w:bCs/>
          <w:color w:val="16355B"/>
          <w:sz w:val="52"/>
          <w:szCs w:val="52"/>
        </w:rPr>
        <w:lastRenderedPageBreak/>
        <w:t>Terminologies</w:t>
      </w:r>
    </w:p>
    <w:p w14:paraId="04034A52" w14:textId="77777777" w:rsidR="00C93803" w:rsidRPr="00C93803" w:rsidRDefault="00C93803">
      <w:pPr>
        <w:rPr>
          <w:rFonts w:ascii="TimesNewRomanPS" w:hAnsi="TimesNewRomanPS"/>
          <w:color w:val="16355B"/>
          <w:szCs w:val="24"/>
        </w:rPr>
      </w:pPr>
    </w:p>
    <w:p w14:paraId="0D46CD49" w14:textId="77777777" w:rsidR="00C93803" w:rsidRDefault="00C93803">
      <w:pPr>
        <w:rPr>
          <w:rFonts w:ascii="TimesNewRomanPS" w:hAnsi="TimesNewRomanPS"/>
          <w:color w:val="16355B"/>
          <w:szCs w:val="24"/>
        </w:rPr>
      </w:pPr>
    </w:p>
    <w:p w14:paraId="703E2469" w14:textId="77777777" w:rsid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 xml:space="preserve">HGB: The amount of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in the blood, crucial for oxygen transport.</w:t>
      </w:r>
    </w:p>
    <w:p w14:paraId="1B07C782"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P</w:t>
      </w:r>
      <w:r>
        <w:rPr>
          <w:rFonts w:ascii="TimesNewRomanPS" w:hAnsi="TimesNewRomanPS"/>
          <w:color w:val="000000" w:themeColor="text1"/>
          <w:szCs w:val="24"/>
        </w:rPr>
        <w:t>L</w:t>
      </w:r>
      <w:r w:rsidRPr="00C93803">
        <w:rPr>
          <w:rFonts w:ascii="TimesNewRomanPS" w:hAnsi="TimesNewRomanPS"/>
          <w:color w:val="000000" w:themeColor="text1"/>
          <w:szCs w:val="24"/>
        </w:rPr>
        <w:t>T: The number of platelets in the blood, involved in blood clotting.</w:t>
      </w:r>
    </w:p>
    <w:p w14:paraId="147D8758"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WBC: The count of white blood cells, vital for immune response.</w:t>
      </w:r>
    </w:p>
    <w:p w14:paraId="2EBDE887"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RBC: The count of red blood cells, responsible for oxygen transport.</w:t>
      </w:r>
    </w:p>
    <w:p w14:paraId="468E474D"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MCV (Mean Corpuscular Volume): Average volume of a single red blood cell.</w:t>
      </w:r>
    </w:p>
    <w:p w14:paraId="5B524105"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 xml:space="preserve">MCH (Mean Corpuscular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Average amount of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per red blood cell.</w:t>
      </w:r>
    </w:p>
    <w:p w14:paraId="7D9533CE"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 xml:space="preserve">MCHC (Mean Corpuscular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Concentration): Average concentration of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in red blood cells.</w:t>
      </w:r>
    </w:p>
    <w:p w14:paraId="5FF1619E"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PDW: a measurement of the variability in platelet size distribution in the blood</w:t>
      </w:r>
    </w:p>
    <w:p w14:paraId="4A3AC6EF"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PCT: A procalcitonin test can help your health care provider diagnose if you have sepsis from a bacterial infection or if you have a high risk of developing sepsis</w:t>
      </w:r>
    </w:p>
    <w:p w14:paraId="4BEEA52D" w14:textId="77777777" w:rsidR="00C93803" w:rsidRPr="00C93803" w:rsidRDefault="00C93803" w:rsidP="00C93803">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LYMp</w:t>
      </w:r>
      <w:proofErr w:type="spellEnd"/>
      <w:r>
        <w:rPr>
          <w:rFonts w:ascii="TimesNewRomanPS" w:hAnsi="TimesNewRomanPS"/>
          <w:color w:val="000000" w:themeColor="text1"/>
          <w:szCs w:val="24"/>
        </w:rPr>
        <w:t>: Lymphocytes percentage</w:t>
      </w:r>
    </w:p>
    <w:p w14:paraId="1D438DD6" w14:textId="77777777" w:rsidR="00C93803" w:rsidRPr="00C93803" w:rsidRDefault="00C93803" w:rsidP="00C93803">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NEUTp</w:t>
      </w:r>
      <w:proofErr w:type="spellEnd"/>
      <w:r>
        <w:rPr>
          <w:rFonts w:ascii="TimesNewRomanPS" w:hAnsi="TimesNewRomanPS"/>
          <w:color w:val="000000" w:themeColor="text1"/>
          <w:szCs w:val="24"/>
        </w:rPr>
        <w:t>: Neutrophils percentage</w:t>
      </w:r>
    </w:p>
    <w:p w14:paraId="43A50017" w14:textId="77777777" w:rsidR="00C93803" w:rsidRPr="00C93803" w:rsidRDefault="00C93803" w:rsidP="00C93803">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LYMn</w:t>
      </w:r>
      <w:proofErr w:type="spellEnd"/>
      <w:r>
        <w:rPr>
          <w:rFonts w:ascii="TimesNewRomanPS" w:hAnsi="TimesNewRomanPS"/>
          <w:color w:val="000000" w:themeColor="text1"/>
          <w:szCs w:val="24"/>
        </w:rPr>
        <w:t>: Lymphocytes number</w:t>
      </w:r>
    </w:p>
    <w:p w14:paraId="2C0158C9" w14:textId="77777777" w:rsidR="00C93803" w:rsidRPr="00C93803" w:rsidRDefault="00C93803" w:rsidP="00C93803">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NEUTn</w:t>
      </w:r>
      <w:proofErr w:type="spellEnd"/>
      <w:r>
        <w:rPr>
          <w:rFonts w:ascii="TimesNewRomanPS" w:hAnsi="TimesNewRomanPS"/>
          <w:color w:val="000000" w:themeColor="text1"/>
          <w:szCs w:val="24"/>
        </w:rPr>
        <w:t>: Neutrophils number</w:t>
      </w:r>
    </w:p>
    <w:p w14:paraId="4AB7D61C" w14:textId="77777777" w:rsidR="00C93803" w:rsidRPr="00C93803" w:rsidRDefault="00C93803" w:rsidP="00C93803">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 xml:space="preserve">Diagnosis: </w:t>
      </w:r>
      <w:proofErr w:type="spellStart"/>
      <w:r w:rsidRPr="00C93803">
        <w:rPr>
          <w:rFonts w:ascii="TimesNewRomanPS" w:hAnsi="TimesNewRomanPS"/>
          <w:color w:val="000000" w:themeColor="text1"/>
          <w:szCs w:val="24"/>
        </w:rPr>
        <w:t>Anemia</w:t>
      </w:r>
      <w:proofErr w:type="spellEnd"/>
      <w:r w:rsidRPr="00C93803">
        <w:rPr>
          <w:rFonts w:ascii="TimesNewRomanPS" w:hAnsi="TimesNewRomanPS"/>
          <w:color w:val="000000" w:themeColor="text1"/>
          <w:szCs w:val="24"/>
        </w:rPr>
        <w:t xml:space="preserve"> type based on the CBC parameters</w:t>
      </w:r>
    </w:p>
    <w:p w14:paraId="099DC7C4" w14:textId="77777777" w:rsidR="001C34BB" w:rsidRPr="00C93803" w:rsidRDefault="001C34BB">
      <w:pPr>
        <w:rPr>
          <w:rFonts w:ascii="TimesNewRomanPS" w:hAnsi="TimesNewRomanPS"/>
          <w:b/>
          <w:bCs/>
          <w:color w:val="000000" w:themeColor="text1"/>
          <w:sz w:val="52"/>
          <w:szCs w:val="52"/>
        </w:rPr>
      </w:pPr>
      <w:r w:rsidRPr="00C93803">
        <w:rPr>
          <w:rFonts w:ascii="TimesNewRomanPS" w:hAnsi="TimesNewRomanPS"/>
          <w:b/>
          <w:bCs/>
          <w:color w:val="000000" w:themeColor="text1"/>
          <w:sz w:val="52"/>
          <w:szCs w:val="52"/>
        </w:rPr>
        <w:br w:type="page"/>
      </w:r>
    </w:p>
    <w:p w14:paraId="05056AA5" w14:textId="77777777" w:rsidR="008F677A" w:rsidRDefault="008F677A" w:rsidP="008F677A">
      <w:pPr>
        <w:rPr>
          <w:rFonts w:ascii="TimesNewRomanPS" w:hAnsi="TimesNewRomanPS"/>
          <w:b/>
          <w:bCs/>
          <w:color w:val="16355B"/>
          <w:sz w:val="52"/>
          <w:szCs w:val="52"/>
        </w:rPr>
      </w:pPr>
      <w:r>
        <w:rPr>
          <w:rFonts w:ascii="TimesNewRomanPS" w:hAnsi="TimesNewRomanPS"/>
          <w:b/>
          <w:bCs/>
          <w:color w:val="16355B"/>
          <w:sz w:val="52"/>
          <w:szCs w:val="52"/>
        </w:rPr>
        <w:lastRenderedPageBreak/>
        <w:t>Statistical Tools Used:</w:t>
      </w:r>
    </w:p>
    <w:p w14:paraId="3BD8F783" w14:textId="77777777" w:rsidR="008F677A" w:rsidRDefault="008F677A" w:rsidP="008F677A">
      <w:pPr>
        <w:rPr>
          <w:rFonts w:ascii="TimesNewRomanPS" w:hAnsi="TimesNewRomanPS"/>
          <w:color w:val="16355B"/>
        </w:rPr>
      </w:pPr>
    </w:p>
    <w:p w14:paraId="0D9C1F94" w14:textId="77777777" w:rsidR="008F677A" w:rsidRPr="008F677A" w:rsidRDefault="008F677A" w:rsidP="008F677A">
      <w:pPr>
        <w:spacing w:line="276" w:lineRule="auto"/>
        <w:rPr>
          <w:rFonts w:ascii="TimesNewRomanPS" w:hAnsi="TimesNewRomanPS"/>
          <w:b/>
          <w:bCs/>
          <w:color w:val="000000" w:themeColor="text1"/>
          <w:sz w:val="28"/>
          <w:szCs w:val="28"/>
          <w:u w:val="single"/>
        </w:rPr>
      </w:pPr>
      <w:r w:rsidRPr="008F677A">
        <w:rPr>
          <w:rFonts w:ascii="TimesNewRomanPS" w:hAnsi="TimesNewRomanPS"/>
          <w:color w:val="000000" w:themeColor="text1"/>
        </w:rPr>
        <w:t xml:space="preserve"> </w:t>
      </w:r>
      <w:r w:rsidRPr="008F677A">
        <w:rPr>
          <w:rFonts w:ascii="TimesNewRomanPS" w:hAnsi="TimesNewRomanPS"/>
          <w:b/>
          <w:bCs/>
          <w:color w:val="000000" w:themeColor="text1"/>
          <w:sz w:val="28"/>
          <w:szCs w:val="28"/>
          <w:u w:val="single"/>
        </w:rPr>
        <w:t>Mean, Median, Mode</w:t>
      </w:r>
    </w:p>
    <w:p w14:paraId="39743314"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Mean: The average of a set of numbers, calculated by summing all the values and dividing by the count of values. It provides a central value but can be affected by outliers.</w:t>
      </w:r>
    </w:p>
    <w:p w14:paraId="39D85697"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Median: The middle value of a dataset when ordered. It is robust to outliers and represents the 50th percentile.</w:t>
      </w:r>
    </w:p>
    <w:p w14:paraId="3B7EADE8"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Mode: The most frequently occurring value in a dataset. It is useful for identifying the most common value.</w:t>
      </w:r>
    </w:p>
    <w:p w14:paraId="05E268F6" w14:textId="77777777" w:rsidR="008F677A" w:rsidRPr="008F677A" w:rsidRDefault="008F677A" w:rsidP="008F677A">
      <w:pPr>
        <w:spacing w:line="276" w:lineRule="auto"/>
        <w:rPr>
          <w:rFonts w:ascii="TimesNewRomanPS" w:hAnsi="TimesNewRomanPS"/>
          <w:color w:val="000000" w:themeColor="text1"/>
        </w:rPr>
      </w:pPr>
    </w:p>
    <w:p w14:paraId="59E16A60" w14:textId="77777777" w:rsidR="008F677A" w:rsidRDefault="00E87409" w:rsidP="008F677A">
      <w:pPr>
        <w:spacing w:line="276" w:lineRule="auto"/>
        <w:rPr>
          <w:rFonts w:ascii="TimesNewRomanPS" w:hAnsi="TimesNewRomanPS"/>
          <w:b/>
          <w:bCs/>
          <w:color w:val="000000" w:themeColor="text1"/>
          <w:sz w:val="28"/>
          <w:szCs w:val="28"/>
          <w:u w:val="single"/>
        </w:rPr>
      </w:pPr>
      <w:r>
        <w:rPr>
          <w:rFonts w:ascii="TimesNewRomanPS" w:hAnsi="TimesNewRomanPS"/>
          <w:b/>
          <w:bCs/>
          <w:color w:val="000000" w:themeColor="text1"/>
          <w:sz w:val="28"/>
          <w:szCs w:val="28"/>
          <w:u w:val="single"/>
        </w:rPr>
        <w:t>Bar Plot</w:t>
      </w:r>
    </w:p>
    <w:p w14:paraId="37BAC9E1" w14:textId="77777777" w:rsidR="00E87409" w:rsidRDefault="00E87409" w:rsidP="008F677A">
      <w:pPr>
        <w:spacing w:line="276" w:lineRule="auto"/>
        <w:rPr>
          <w:rFonts w:ascii="TimesNewRomanPS" w:hAnsi="TimesNewRomanPS"/>
          <w:color w:val="000000" w:themeColor="text1"/>
        </w:rPr>
      </w:pPr>
      <w:r w:rsidRPr="00E87409">
        <w:rPr>
          <w:rFonts w:ascii="TimesNewRomanPS" w:hAnsi="TimesNewRomanPS"/>
          <w:color w:val="000000" w:themeColor="text1"/>
        </w:rPr>
        <w:t>A bar plot is a graphical representation that uses rectangular bars to display and compare the frequency, count, or other measures (like mean) of different categories or groups. The length of each bar is proportional to the value it represents, making it easy to visualize and compare categorical data.</w:t>
      </w:r>
    </w:p>
    <w:p w14:paraId="13DF90E3" w14:textId="77777777" w:rsidR="00E87409" w:rsidRDefault="00E87409" w:rsidP="008F677A">
      <w:pPr>
        <w:spacing w:line="276" w:lineRule="auto"/>
        <w:rPr>
          <w:rFonts w:ascii="TimesNewRomanPS" w:hAnsi="TimesNewRomanPS"/>
          <w:color w:val="000000" w:themeColor="text1"/>
        </w:rPr>
      </w:pPr>
    </w:p>
    <w:p w14:paraId="02C60745" w14:textId="77777777" w:rsidR="00E87409" w:rsidRDefault="00E87409" w:rsidP="008F677A">
      <w:pPr>
        <w:spacing w:line="276" w:lineRule="auto"/>
        <w:rPr>
          <w:rFonts w:ascii="TimesNewRomanPS" w:hAnsi="TimesNewRomanPS"/>
          <w:b/>
          <w:bCs/>
          <w:color w:val="000000" w:themeColor="text1"/>
          <w:sz w:val="28"/>
          <w:szCs w:val="28"/>
          <w:u w:val="single"/>
        </w:rPr>
      </w:pPr>
      <w:r>
        <w:rPr>
          <w:rFonts w:ascii="TimesNewRomanPS" w:hAnsi="TimesNewRomanPS"/>
          <w:b/>
          <w:bCs/>
          <w:color w:val="000000" w:themeColor="text1"/>
          <w:sz w:val="28"/>
          <w:szCs w:val="28"/>
          <w:u w:val="single"/>
        </w:rPr>
        <w:t>Scatter Plot</w:t>
      </w:r>
    </w:p>
    <w:p w14:paraId="02119B64" w14:textId="77777777" w:rsidR="00E87409" w:rsidRPr="00E87409" w:rsidRDefault="00E87409" w:rsidP="008F677A">
      <w:pPr>
        <w:spacing w:line="276" w:lineRule="auto"/>
        <w:rPr>
          <w:rFonts w:ascii="TimesNewRomanPS" w:hAnsi="TimesNewRomanPS"/>
          <w:color w:val="000000" w:themeColor="text1"/>
        </w:rPr>
      </w:pPr>
      <w:r w:rsidRPr="00E87409">
        <w:rPr>
          <w:rFonts w:ascii="TimesNewRomanPS" w:hAnsi="TimesNewRomanPS"/>
          <w:color w:val="000000" w:themeColor="text1"/>
        </w:rPr>
        <w:t>A scatter plot displays individual data points on a two-dimensional graph, using Cartesian coordinates to show the relationship between two numerical variables. Each point represents an observation, making it useful for identifying patterns, trends, and potential correlations in the data.</w:t>
      </w:r>
    </w:p>
    <w:p w14:paraId="7882FD14" w14:textId="77777777" w:rsidR="008F677A" w:rsidRPr="008F677A" w:rsidRDefault="008F677A" w:rsidP="008F677A">
      <w:pPr>
        <w:spacing w:line="276" w:lineRule="auto"/>
        <w:rPr>
          <w:rFonts w:ascii="TimesNewRomanPS" w:hAnsi="TimesNewRomanPS"/>
          <w:color w:val="000000" w:themeColor="text1"/>
        </w:rPr>
      </w:pPr>
    </w:p>
    <w:p w14:paraId="5433F07B" w14:textId="77777777" w:rsidR="008F677A" w:rsidRPr="008F677A" w:rsidRDefault="008F677A" w:rsidP="008F677A">
      <w:pPr>
        <w:spacing w:line="276" w:lineRule="auto"/>
        <w:rPr>
          <w:rFonts w:ascii="TimesNewRomanPS" w:hAnsi="TimesNewRomanPS"/>
          <w:b/>
          <w:bCs/>
          <w:color w:val="000000" w:themeColor="text1"/>
          <w:sz w:val="28"/>
          <w:szCs w:val="28"/>
          <w:u w:val="single"/>
        </w:rPr>
      </w:pPr>
      <w:r w:rsidRPr="008F677A">
        <w:rPr>
          <w:rFonts w:ascii="TimesNewRomanPS" w:hAnsi="TimesNewRomanPS"/>
          <w:b/>
          <w:bCs/>
          <w:color w:val="000000" w:themeColor="text1"/>
          <w:sz w:val="28"/>
          <w:szCs w:val="28"/>
          <w:u w:val="single"/>
        </w:rPr>
        <w:t>Correlation Matrix</w:t>
      </w:r>
    </w:p>
    <w:p w14:paraId="679D7992"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A correlation matrix displays the correlation coefficients between pairs of variables in a dataset. The coefficients range from -1 to 1, indicating the strength and direction of linear relationships:</w:t>
      </w:r>
    </w:p>
    <w:p w14:paraId="1F4DBC8B"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- 1: Perfect positive correlation.</w:t>
      </w:r>
    </w:p>
    <w:p w14:paraId="0446E68F"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- 0: No correlation.</w:t>
      </w:r>
    </w:p>
    <w:p w14:paraId="2F07A90F"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-1: Perfect negative correlation.</w:t>
      </w:r>
    </w:p>
    <w:p w14:paraId="53ED6543" w14:textId="77777777" w:rsidR="008F677A" w:rsidRPr="008F677A" w:rsidRDefault="008F677A" w:rsidP="008F677A">
      <w:pPr>
        <w:spacing w:line="276" w:lineRule="auto"/>
        <w:rPr>
          <w:rFonts w:ascii="TimesNewRomanPS" w:hAnsi="TimesNewRomanPS"/>
          <w:color w:val="000000" w:themeColor="text1"/>
        </w:rPr>
      </w:pPr>
    </w:p>
    <w:p w14:paraId="555299C0" w14:textId="77777777" w:rsidR="008F677A" w:rsidRPr="008F677A" w:rsidRDefault="008F677A" w:rsidP="008F677A">
      <w:pPr>
        <w:spacing w:line="276" w:lineRule="auto"/>
        <w:rPr>
          <w:rFonts w:ascii="TimesNewRomanPS" w:hAnsi="TimesNewRomanPS"/>
          <w:b/>
          <w:bCs/>
          <w:color w:val="000000" w:themeColor="text1"/>
          <w:sz w:val="28"/>
          <w:szCs w:val="28"/>
          <w:u w:val="single"/>
        </w:rPr>
      </w:pPr>
      <w:r w:rsidRPr="008F677A">
        <w:rPr>
          <w:rFonts w:ascii="TimesNewRomanPS" w:hAnsi="TimesNewRomanPS"/>
          <w:b/>
          <w:bCs/>
          <w:color w:val="000000" w:themeColor="text1"/>
          <w:sz w:val="28"/>
          <w:szCs w:val="28"/>
          <w:u w:val="single"/>
        </w:rPr>
        <w:t>Density Curves</w:t>
      </w:r>
    </w:p>
    <w:p w14:paraId="5CE12F7E"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Density curves are smoothed representations of a dataset's distribution, similar to histograms but continuous. They provide insights into the distribution shape, central tendency, and spread of data.</w:t>
      </w:r>
    </w:p>
    <w:p w14:paraId="45E7DF52" w14:textId="77777777" w:rsidR="008F677A" w:rsidRPr="008F677A" w:rsidRDefault="008F677A" w:rsidP="008F677A">
      <w:pPr>
        <w:spacing w:line="276" w:lineRule="auto"/>
        <w:rPr>
          <w:rFonts w:ascii="TimesNewRomanPS" w:hAnsi="TimesNewRomanPS"/>
          <w:color w:val="000000" w:themeColor="text1"/>
        </w:rPr>
      </w:pPr>
    </w:p>
    <w:p w14:paraId="6B6F31DD" w14:textId="77777777" w:rsidR="008F677A" w:rsidRPr="008F677A" w:rsidRDefault="008F677A" w:rsidP="008F677A">
      <w:pPr>
        <w:spacing w:line="276" w:lineRule="auto"/>
        <w:rPr>
          <w:rFonts w:ascii="TimesNewRomanPS" w:hAnsi="TimesNewRomanPS"/>
          <w:b/>
          <w:bCs/>
          <w:color w:val="000000" w:themeColor="text1"/>
          <w:sz w:val="28"/>
          <w:szCs w:val="28"/>
          <w:u w:val="single"/>
        </w:rPr>
      </w:pPr>
      <w:r w:rsidRPr="008F677A">
        <w:rPr>
          <w:rFonts w:ascii="TimesNewRomanPS" w:hAnsi="TimesNewRomanPS"/>
          <w:b/>
          <w:bCs/>
          <w:color w:val="000000" w:themeColor="text1"/>
          <w:sz w:val="28"/>
          <w:szCs w:val="28"/>
          <w:u w:val="single"/>
        </w:rPr>
        <w:t>Model Building</w:t>
      </w:r>
    </w:p>
    <w:p w14:paraId="23D8ECC3"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Model building involves selecting and training algorithms on data to predict outcomes or understand relationships. Key steps include:</w:t>
      </w:r>
    </w:p>
    <w:p w14:paraId="53FFC9E2"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Data Preprocessing: Cleaning and preparing data for analysis.</w:t>
      </w:r>
    </w:p>
    <w:p w14:paraId="16F0C32A"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Feature Selection: Choosing relevant variables.</w:t>
      </w:r>
    </w:p>
    <w:p w14:paraId="2D7BD07D"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Model Training: Using algorithms to learn from data.</w:t>
      </w:r>
    </w:p>
    <w:p w14:paraId="01FA2807" w14:textId="77777777" w:rsid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lastRenderedPageBreak/>
        <w:t>- Model Evaluation: Assessing performance using metrics like accuracy, precision, recall, and F1-score.</w:t>
      </w:r>
    </w:p>
    <w:p w14:paraId="74DE3522" w14:textId="77777777" w:rsidR="008F677A" w:rsidRPr="008F677A" w:rsidRDefault="008F677A" w:rsidP="008F677A">
      <w:pPr>
        <w:spacing w:line="276" w:lineRule="auto"/>
        <w:rPr>
          <w:rFonts w:ascii="TimesNewRomanPS" w:hAnsi="TimesNewRomanPS"/>
          <w:color w:val="000000" w:themeColor="text1"/>
        </w:rPr>
      </w:pPr>
    </w:p>
    <w:p w14:paraId="0BA95A16" w14:textId="77777777" w:rsidR="008F677A" w:rsidRPr="008F677A" w:rsidRDefault="008F677A" w:rsidP="008F677A">
      <w:pPr>
        <w:spacing w:line="276" w:lineRule="auto"/>
        <w:rPr>
          <w:rFonts w:ascii="TimesNewRomanPS" w:hAnsi="TimesNewRomanPS"/>
          <w:b/>
          <w:bCs/>
          <w:color w:val="000000" w:themeColor="text1"/>
          <w:sz w:val="28"/>
          <w:szCs w:val="28"/>
          <w:u w:val="single"/>
        </w:rPr>
      </w:pPr>
      <w:r w:rsidRPr="008F677A">
        <w:rPr>
          <w:rFonts w:ascii="TimesNewRomanPS" w:hAnsi="TimesNewRomanPS"/>
          <w:b/>
          <w:bCs/>
          <w:color w:val="000000" w:themeColor="text1"/>
          <w:sz w:val="28"/>
          <w:szCs w:val="28"/>
          <w:u w:val="single"/>
        </w:rPr>
        <w:t>Decision Trees</w:t>
      </w:r>
    </w:p>
    <w:p w14:paraId="7AF1A46D"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Decision trees are a type of supervised learning algorithm used for classification and regression tasks. They split data into subsets based on feature values, creating a tree-like model of decisions:</w:t>
      </w:r>
    </w:p>
    <w:p w14:paraId="233DF0C5"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Root Node: The top node representing the entire dataset.</w:t>
      </w:r>
    </w:p>
    <w:p w14:paraId="1A4A831F"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Internal Nodes: Decision points based on feature values.</w:t>
      </w:r>
    </w:p>
    <w:p w14:paraId="3794EFAA" w14:textId="77777777" w:rsid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Leaf Nodes: Final output labels or values.</w:t>
      </w:r>
    </w:p>
    <w:p w14:paraId="67BB1776" w14:textId="77777777" w:rsidR="008F677A" w:rsidRPr="008F677A" w:rsidRDefault="008F677A" w:rsidP="008F677A">
      <w:pPr>
        <w:spacing w:line="276" w:lineRule="auto"/>
        <w:rPr>
          <w:rFonts w:ascii="TimesNewRomanPS" w:hAnsi="TimesNewRomanPS"/>
          <w:color w:val="000000" w:themeColor="text1"/>
        </w:rPr>
      </w:pPr>
    </w:p>
    <w:p w14:paraId="0F7FE762" w14:textId="77777777" w:rsidR="008F677A" w:rsidRPr="008F677A" w:rsidRDefault="008F677A" w:rsidP="008F677A">
      <w:pPr>
        <w:spacing w:line="276" w:lineRule="auto"/>
        <w:rPr>
          <w:rFonts w:ascii="TimesNewRomanPS" w:hAnsi="TimesNewRomanPS"/>
          <w:b/>
          <w:bCs/>
          <w:color w:val="000000" w:themeColor="text1"/>
          <w:sz w:val="28"/>
          <w:szCs w:val="28"/>
          <w:u w:val="single"/>
        </w:rPr>
      </w:pPr>
      <w:r w:rsidRPr="008F677A">
        <w:rPr>
          <w:rFonts w:ascii="TimesNewRomanPS" w:hAnsi="TimesNewRomanPS"/>
          <w:b/>
          <w:bCs/>
          <w:color w:val="000000" w:themeColor="text1"/>
          <w:sz w:val="28"/>
          <w:szCs w:val="28"/>
          <w:u w:val="single"/>
        </w:rPr>
        <w:t xml:space="preserve"> Random Forest</w:t>
      </w:r>
    </w:p>
    <w:p w14:paraId="38DC4217"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Random forests are an ensemble learning method that combines multiple decision trees to improve prediction accuracy and control overfitting. Each tree is trained on a random subset of the data, and the final prediction is made by averaging (regression) or majority voting (classification):</w:t>
      </w:r>
    </w:p>
    <w:p w14:paraId="74E03BA0"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Ensemble Method: Combines predictions from several models to enhance performance.</w:t>
      </w:r>
    </w:p>
    <w:p w14:paraId="595C7012"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Robustness: Less prone to overfitting compared to individual decision trees.</w:t>
      </w:r>
    </w:p>
    <w:p w14:paraId="4A44419F"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Feature Importance: Provides insights into the importance of variables in making predictions.</w:t>
      </w:r>
    </w:p>
    <w:p w14:paraId="37965DDC" w14:textId="77777777" w:rsidR="008F677A" w:rsidRDefault="008F677A" w:rsidP="008F677A">
      <w:pPr>
        <w:spacing w:line="276" w:lineRule="auto"/>
        <w:rPr>
          <w:rFonts w:ascii="TimesNewRomanPS" w:hAnsi="TimesNewRomanPS"/>
          <w:color w:val="000000" w:themeColor="text1"/>
        </w:rPr>
      </w:pPr>
    </w:p>
    <w:p w14:paraId="1E9B8662" w14:textId="77777777" w:rsidR="00E87409" w:rsidRDefault="00E87409" w:rsidP="008F677A">
      <w:pPr>
        <w:spacing w:line="276" w:lineRule="auto"/>
        <w:rPr>
          <w:rFonts w:ascii="TimesNewRomanPS" w:hAnsi="TimesNewRomanPS"/>
          <w:b/>
          <w:bCs/>
          <w:color w:val="000000" w:themeColor="text1"/>
          <w:sz w:val="28"/>
          <w:szCs w:val="28"/>
          <w:u w:val="single"/>
        </w:rPr>
      </w:pPr>
      <w:r>
        <w:rPr>
          <w:rFonts w:ascii="TimesNewRomanPS" w:hAnsi="TimesNewRomanPS"/>
          <w:b/>
          <w:bCs/>
          <w:color w:val="000000" w:themeColor="text1"/>
          <w:sz w:val="28"/>
          <w:szCs w:val="28"/>
          <w:u w:val="single"/>
        </w:rPr>
        <w:t>Confusion Matrix</w:t>
      </w:r>
    </w:p>
    <w:p w14:paraId="4F7F1FB0"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A confusion matrix is a powerful tool used to evaluate the performance of a classification model. It is a table that allows visualization of the true positives (TP), true negatives (TN), false positives (FP), and false negatives (FN) produced by the model. Here's a breakdown:</w:t>
      </w:r>
    </w:p>
    <w:p w14:paraId="5AEF84B8"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True Positives (TP): Correctly predicted positive instances.</w:t>
      </w:r>
    </w:p>
    <w:p w14:paraId="31C36242"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True Negatives (TN): Correctly predicted negative instances.</w:t>
      </w:r>
    </w:p>
    <w:p w14:paraId="2F9D4888"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False Positives (FP): Incorrectly predicted positive instances (also known as Type I errors).</w:t>
      </w:r>
    </w:p>
    <w:p w14:paraId="3FF458FB"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False Negatives (FN): Incorrectly predicted negative instances (also known as Type II errors).</w:t>
      </w:r>
    </w:p>
    <w:p w14:paraId="1C066B47" w14:textId="77777777" w:rsid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The confusion matrix provides detailed insight into how well a classification model performs, highlighting specific areas where the model may be making mistakes, and is essential for improving model accuracy and reliability.</w:t>
      </w:r>
    </w:p>
    <w:p w14:paraId="3D4E5151" w14:textId="77777777" w:rsidR="00E87409" w:rsidRPr="00E87409" w:rsidRDefault="00E87409" w:rsidP="00E87409">
      <w:pPr>
        <w:spacing w:line="276" w:lineRule="auto"/>
        <w:rPr>
          <w:rFonts w:ascii="TimesNewRomanPS" w:hAnsi="TimesNewRomanPS"/>
          <w:color w:val="000000" w:themeColor="text1"/>
        </w:rPr>
      </w:pPr>
    </w:p>
    <w:p w14:paraId="0092780E" w14:textId="77777777" w:rsidR="008F677A" w:rsidRPr="008F677A" w:rsidRDefault="008F677A" w:rsidP="008F677A">
      <w:pPr>
        <w:spacing w:line="276" w:lineRule="auto"/>
        <w:rPr>
          <w:rFonts w:ascii="TimesNewRomanPS" w:hAnsi="TimesNewRomanPS"/>
          <w:b/>
          <w:bCs/>
          <w:color w:val="000000" w:themeColor="text1"/>
          <w:sz w:val="28"/>
          <w:szCs w:val="28"/>
          <w:u w:val="single"/>
        </w:rPr>
      </w:pPr>
      <w:r>
        <w:rPr>
          <w:rFonts w:ascii="TimesNewRomanPS" w:hAnsi="TimesNewRomanPS"/>
          <w:b/>
          <w:bCs/>
          <w:color w:val="000000" w:themeColor="text1"/>
          <w:sz w:val="28"/>
          <w:szCs w:val="28"/>
          <w:u w:val="single"/>
        </w:rPr>
        <w:t>Feature Importance Analysis</w:t>
      </w:r>
    </w:p>
    <w:p w14:paraId="0E146C95"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Feature importance analysis identifies and quantifies the contribution of each feature to a machine learning model's predictive power. Methods include coefficients in linear models, impurity reduction in tree-based methods, permutation importance, and advanced techniques like SHAP and LIME. Understanding feature importance improves model transparency, performance, and provides valuable domain insights. This analysis helps in selecting relevant features and interpreting the model's decision-making process effectively.</w:t>
      </w:r>
    </w:p>
    <w:p w14:paraId="40964C26" w14:textId="77777777" w:rsidR="008F677A" w:rsidRDefault="008F677A"/>
    <w:p w14:paraId="60F41FBD" w14:textId="77777777" w:rsidR="008F677A" w:rsidRDefault="008F677A"/>
    <w:p w14:paraId="10727439" w14:textId="77777777" w:rsidR="008F677A" w:rsidRDefault="008F677A" w:rsidP="008F677A">
      <w:pPr>
        <w:rPr>
          <w:rFonts w:ascii="TimesNewRomanPS" w:hAnsi="TimesNewRomanPS"/>
          <w:b/>
          <w:bCs/>
          <w:color w:val="16355B"/>
          <w:sz w:val="52"/>
          <w:szCs w:val="52"/>
        </w:rPr>
      </w:pPr>
      <w:r>
        <w:rPr>
          <w:rFonts w:ascii="TimesNewRomanPS" w:hAnsi="TimesNewRomanPS"/>
          <w:b/>
          <w:bCs/>
          <w:color w:val="16355B"/>
          <w:sz w:val="52"/>
          <w:szCs w:val="52"/>
        </w:rPr>
        <w:lastRenderedPageBreak/>
        <w:t>Statistical Data Analysis</w:t>
      </w:r>
    </w:p>
    <w:p w14:paraId="11E16B07" w14:textId="77777777" w:rsidR="00B4683C" w:rsidRDefault="00B4683C" w:rsidP="008F677A">
      <w:pPr>
        <w:rPr>
          <w:rFonts w:ascii="TimesNewRomanPS" w:hAnsi="TimesNewRomanPS"/>
          <w:color w:val="16355B"/>
        </w:rPr>
      </w:pPr>
    </w:p>
    <w:p w14:paraId="0FD3A77D" w14:textId="77777777" w:rsidR="00B4683C" w:rsidRDefault="00B4683C" w:rsidP="00B4683C">
      <w:pPr>
        <w:pStyle w:val="NormalWeb"/>
        <w:spacing w:line="276" w:lineRule="auto"/>
        <w:rPr>
          <w:rFonts w:ascii="TimesNewRomanPSMT" w:hAnsi="TimesNewRomanPSMT"/>
          <w:sz w:val="28"/>
          <w:szCs w:val="28"/>
        </w:rPr>
      </w:pPr>
      <w:r w:rsidRPr="00692BD1">
        <w:rPr>
          <w:rFonts w:ascii="TimesNewRomanPSMT" w:hAnsi="TimesNewRomanPSMT"/>
          <w:b/>
          <w:bCs/>
        </w:rPr>
        <w:t>Exploratory Data Analysis (EDA)</w:t>
      </w:r>
      <w:r w:rsidRPr="00B4683C">
        <w:rPr>
          <w:rFonts w:ascii="TimesNewRomanPSMT" w:hAnsi="TimesNewRomanPSMT"/>
        </w:rPr>
        <w:t xml:space="preserve"> is a crucial initial step in understanding a dataset's characteristics. It involves summarizing main features, often with visual methods like histograms or scatter plots, to uncover patterns, spot anomalies, and test assumptions. EDA helps identify relationships between variables and provides insights for further analysis or </w:t>
      </w:r>
      <w:proofErr w:type="spellStart"/>
      <w:r w:rsidRPr="00B4683C">
        <w:rPr>
          <w:rFonts w:ascii="TimesNewRomanPSMT" w:hAnsi="TimesNewRomanPSMT"/>
        </w:rPr>
        <w:t>modeling</w:t>
      </w:r>
      <w:proofErr w:type="spellEnd"/>
      <w:r w:rsidRPr="00B4683C">
        <w:rPr>
          <w:rFonts w:ascii="TimesNewRomanPSMT" w:hAnsi="TimesNewRomanPSMT"/>
        </w:rPr>
        <w:t>. By exploring data distributions, central tendencies, and outliers, EDA aids in formulating hypotheses and refining data preprocessing strategies. This iterative process sets the stage for more sophisticated analyses, ensuring a comprehensive understanding of the dataset's nuances and informing the direction of subsequent statistical or machine learning techniques</w:t>
      </w:r>
      <w:r>
        <w:rPr>
          <w:rFonts w:ascii="TimesNewRomanPSMT" w:hAnsi="TimesNewRomanPSMT"/>
          <w:sz w:val="28"/>
          <w:szCs w:val="28"/>
        </w:rPr>
        <w:t xml:space="preserve">. </w:t>
      </w:r>
    </w:p>
    <w:p w14:paraId="45CD25E0" w14:textId="77777777" w:rsidR="00B4683C" w:rsidRDefault="00B4683C" w:rsidP="00B4683C">
      <w:pPr>
        <w:pStyle w:val="NormalWeb"/>
        <w:rPr>
          <w:rFonts w:ascii="TimesNewRomanPS" w:hAnsi="TimesNewRomanPS"/>
          <w:b/>
          <w:bCs/>
          <w:color w:val="355E8E"/>
          <w:sz w:val="32"/>
          <w:szCs w:val="32"/>
        </w:rPr>
      </w:pPr>
      <w:r>
        <w:rPr>
          <w:rFonts w:ascii="TimesNewRomanPS" w:hAnsi="TimesNewRomanPS"/>
          <w:b/>
          <w:bCs/>
          <w:color w:val="355E8E"/>
          <w:sz w:val="32"/>
          <w:szCs w:val="32"/>
        </w:rPr>
        <w:t xml:space="preserve">Program and Output </w:t>
      </w:r>
    </w:p>
    <w:tbl>
      <w:tblPr>
        <w:tblW w:w="14019" w:type="dxa"/>
        <w:tblCellSpacing w:w="0" w:type="dxa"/>
        <w:shd w:val="clear" w:color="auto" w:fill="FFFFFF"/>
        <w:tblCellMar>
          <w:left w:w="90" w:type="dxa"/>
          <w:bottom w:w="120" w:type="dxa"/>
          <w:right w:w="0" w:type="dxa"/>
        </w:tblCellMar>
        <w:tblLook w:val="04A0" w:firstRow="1" w:lastRow="0" w:firstColumn="1" w:lastColumn="0" w:noHBand="0" w:noVBand="1"/>
      </w:tblPr>
      <w:tblGrid>
        <w:gridCol w:w="14019"/>
      </w:tblGrid>
      <w:tr w:rsidR="003A0F2C" w:rsidRPr="003A0F2C" w14:paraId="6B374B22" w14:textId="77777777" w:rsidTr="003A0F2C">
        <w:trPr>
          <w:tblCellSpacing w:w="0" w:type="dxa"/>
        </w:trPr>
        <w:tc>
          <w:tcPr>
            <w:tcW w:w="0" w:type="auto"/>
            <w:shd w:val="clear" w:color="auto" w:fill="FFFFFF"/>
            <w:hideMark/>
          </w:tcPr>
          <w:p w14:paraId="7474547D"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HGB              HCT               MCV              MCH               MCHC            PLT     </w:t>
            </w:r>
          </w:p>
          <w:p w14:paraId="2DDA471B"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Min.   </w:t>
            </w:r>
            <w:proofErr w:type="gramStart"/>
            <w:r w:rsidRPr="003A0F2C">
              <w:rPr>
                <w:rFonts w:ascii="Lucida Console" w:eastAsia="Times New Roman" w:hAnsi="Lucida Console" w:cs="Courier New"/>
                <w:color w:val="000000"/>
                <w:sz w:val="20"/>
                <w:szCs w:val="20"/>
                <w:bdr w:val="none" w:sz="0" w:space="0" w:color="auto" w:frame="1"/>
                <w:lang w:val="en-US" w:bidi="ar-SA"/>
              </w:rPr>
              <w:t>:-</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10.00   Min.   :   2.00   Min.   </w:t>
            </w:r>
            <w:proofErr w:type="gramStart"/>
            <w:r w:rsidRPr="003A0F2C">
              <w:rPr>
                <w:rFonts w:ascii="Lucida Console" w:eastAsia="Times New Roman" w:hAnsi="Lucida Console" w:cs="Courier New"/>
                <w:color w:val="000000"/>
                <w:sz w:val="20"/>
                <w:szCs w:val="20"/>
                <w:bdr w:val="none" w:sz="0" w:space="0" w:color="auto" w:frame="1"/>
                <w:lang w:val="en-US" w:bidi="ar-SA"/>
              </w:rPr>
              <w:t>:-</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79.30   Min.   :  10.90   Min.   :11.50   Min. </w:t>
            </w:r>
            <w:proofErr w:type="gramStart"/>
            <w:r w:rsidRPr="003A0F2C">
              <w:rPr>
                <w:rFonts w:ascii="Lucida Console" w:eastAsia="Times New Roman" w:hAnsi="Lucida Console" w:cs="Courier New"/>
                <w:color w:val="000000"/>
                <w:sz w:val="20"/>
                <w:szCs w:val="20"/>
                <w:bdr w:val="none" w:sz="0" w:space="0" w:color="auto" w:frame="1"/>
                <w:lang w:val="en-US" w:bidi="ar-SA"/>
              </w:rPr>
              <w:t xml:space="preserve">  :</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10  </w:t>
            </w:r>
          </w:p>
          <w:p w14:paraId="29E6AEDA"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1st Qu.: 10.80   1st Qu.:  39.20   1st Qu.: 81.20   1st Qu.:  25.50   1st Qu.:30.60   1st Qu.:157  </w:t>
            </w:r>
          </w:p>
          <w:p w14:paraId="11CEA515"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w:t>
            </w:r>
            <w:proofErr w:type="gramStart"/>
            <w:r w:rsidRPr="003A0F2C">
              <w:rPr>
                <w:rFonts w:ascii="Lucida Console" w:eastAsia="Times New Roman" w:hAnsi="Lucida Console" w:cs="Courier New"/>
                <w:color w:val="000000"/>
                <w:sz w:val="20"/>
                <w:szCs w:val="20"/>
                <w:bdr w:val="none" w:sz="0" w:space="0" w:color="auto" w:frame="1"/>
                <w:lang w:val="en-US" w:bidi="ar-SA"/>
              </w:rPr>
              <w:t>Median :</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12.30   Median :  46.15   Median : 86.60   Median :  27.80   Median :32.00   Median :213  </w:t>
            </w:r>
          </w:p>
          <w:p w14:paraId="3F9FDFD6"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Mean </w:t>
            </w:r>
            <w:proofErr w:type="gramStart"/>
            <w:r w:rsidRPr="003A0F2C">
              <w:rPr>
                <w:rFonts w:ascii="Lucida Console" w:eastAsia="Times New Roman" w:hAnsi="Lucida Console" w:cs="Courier New"/>
                <w:color w:val="000000"/>
                <w:sz w:val="20"/>
                <w:szCs w:val="20"/>
                <w:bdr w:val="none" w:sz="0" w:space="0" w:color="auto" w:frame="1"/>
                <w:lang w:val="en-US" w:bidi="ar-SA"/>
              </w:rPr>
              <w:t xml:space="preserve">  :</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12.18   Mean   :  46.15   Mean   : 85.79   Mean   :  32.08   Mean   :31.74   Mean   :230  </w:t>
            </w:r>
          </w:p>
          <w:p w14:paraId="735AD9F9"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3rd Qu.: 13.50   3rd Qu.:  46.15   3rd Qu.: 90.20   3rd Qu.:  29.60   3rd Qu.:32.90   3rd Qu.:293  </w:t>
            </w:r>
          </w:p>
          <w:p w14:paraId="7F691F5D"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Max. </w:t>
            </w:r>
            <w:proofErr w:type="gramStart"/>
            <w:r w:rsidRPr="003A0F2C">
              <w:rPr>
                <w:rFonts w:ascii="Lucida Console" w:eastAsia="Times New Roman" w:hAnsi="Lucida Console" w:cs="Courier New"/>
                <w:color w:val="000000"/>
                <w:sz w:val="20"/>
                <w:szCs w:val="20"/>
                <w:bdr w:val="none" w:sz="0" w:space="0" w:color="auto" w:frame="1"/>
                <w:lang w:val="en-US" w:bidi="ar-SA"/>
              </w:rPr>
              <w:t xml:space="preserve">  :</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87.10   Max.   :3715.00   Max.   :990.00   Max.   :3117.00   Max.   :92.80   Max.   :660  </w:t>
            </w:r>
          </w:p>
          <w:p w14:paraId="7EE52100"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PDW             PCT           Diagnosis        </w:t>
            </w:r>
          </w:p>
          <w:p w14:paraId="373004B2"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Min. </w:t>
            </w:r>
            <w:proofErr w:type="gramStart"/>
            <w:r w:rsidRPr="003A0F2C">
              <w:rPr>
                <w:rFonts w:ascii="Lucida Console" w:eastAsia="Times New Roman" w:hAnsi="Lucida Console" w:cs="Courier New"/>
                <w:color w:val="000000"/>
                <w:sz w:val="20"/>
                <w:szCs w:val="20"/>
                <w:bdr w:val="none" w:sz="0" w:space="0" w:color="auto" w:frame="1"/>
                <w:lang w:val="en-US" w:bidi="ar-SA"/>
              </w:rPr>
              <w:t xml:space="preserve">  :</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8.40   Min.   : 0.0100   Length:1281       </w:t>
            </w:r>
          </w:p>
          <w:p w14:paraId="4830F8B4"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1st Qu.:13.30   1st Qu.: 0.1700   </w:t>
            </w:r>
            <w:proofErr w:type="gramStart"/>
            <w:r w:rsidRPr="003A0F2C">
              <w:rPr>
                <w:rFonts w:ascii="Lucida Console" w:eastAsia="Times New Roman" w:hAnsi="Lucida Console" w:cs="Courier New"/>
                <w:color w:val="000000"/>
                <w:sz w:val="20"/>
                <w:szCs w:val="20"/>
                <w:bdr w:val="none" w:sz="0" w:space="0" w:color="auto" w:frame="1"/>
                <w:lang w:val="en-US" w:bidi="ar-SA"/>
              </w:rPr>
              <w:t>Class :character</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w:t>
            </w:r>
          </w:p>
          <w:p w14:paraId="19C1FBA4"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Median :14.31   </w:t>
            </w:r>
            <w:proofErr w:type="gramStart"/>
            <w:r w:rsidRPr="003A0F2C">
              <w:rPr>
                <w:rFonts w:ascii="Lucida Console" w:eastAsia="Times New Roman" w:hAnsi="Lucida Console" w:cs="Courier New"/>
                <w:color w:val="000000"/>
                <w:sz w:val="20"/>
                <w:szCs w:val="20"/>
                <w:bdr w:val="none" w:sz="0" w:space="0" w:color="auto" w:frame="1"/>
                <w:lang w:val="en-US" w:bidi="ar-SA"/>
              </w:rPr>
              <w:t>Median :</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0.2603   Mode  :character  </w:t>
            </w:r>
          </w:p>
          <w:p w14:paraId="41DF8BC9"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Mean   :14.31   Mean </w:t>
            </w:r>
            <w:proofErr w:type="gramStart"/>
            <w:r w:rsidRPr="003A0F2C">
              <w:rPr>
                <w:rFonts w:ascii="Lucida Console" w:eastAsia="Times New Roman" w:hAnsi="Lucida Console" w:cs="Courier New"/>
                <w:color w:val="000000"/>
                <w:sz w:val="20"/>
                <w:szCs w:val="20"/>
                <w:bdr w:val="none" w:sz="0" w:space="0" w:color="auto" w:frame="1"/>
                <w:lang w:val="en-US" w:bidi="ar-SA"/>
              </w:rPr>
              <w:t xml:space="preserve">  :</w:t>
            </w:r>
            <w:proofErr w:type="gramEnd"/>
            <w:r w:rsidRPr="003A0F2C">
              <w:rPr>
                <w:rFonts w:ascii="Lucida Console" w:eastAsia="Times New Roman" w:hAnsi="Lucida Console" w:cs="Courier New"/>
                <w:color w:val="000000"/>
                <w:sz w:val="20"/>
                <w:szCs w:val="20"/>
                <w:bdr w:val="none" w:sz="0" w:space="0" w:color="auto" w:frame="1"/>
                <w:lang w:val="en-US" w:bidi="ar-SA"/>
              </w:rPr>
              <w:t xml:space="preserve"> 0.2603                     </w:t>
            </w:r>
          </w:p>
          <w:p w14:paraId="38026341"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3rd Qu.:14.70   3rd Qu.: 0.2603                     </w:t>
            </w:r>
          </w:p>
          <w:p w14:paraId="4EA68828" w14:textId="77777777" w:rsidR="003A0F2C" w:rsidRPr="003A0F2C" w:rsidRDefault="003A0F2C" w:rsidP="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3A0F2C">
              <w:rPr>
                <w:rFonts w:ascii="Lucida Console" w:eastAsia="Times New Roman" w:hAnsi="Lucida Console" w:cs="Courier New"/>
                <w:color w:val="000000"/>
                <w:sz w:val="20"/>
                <w:szCs w:val="20"/>
                <w:bdr w:val="none" w:sz="0" w:space="0" w:color="auto" w:frame="1"/>
                <w:lang w:val="en-US" w:bidi="ar-SA"/>
              </w:rPr>
              <w:t xml:space="preserve"> Max.   :97.00   Max.   :13.6000                     </w:t>
            </w:r>
          </w:p>
          <w:p w14:paraId="65C254AD" w14:textId="77777777" w:rsidR="003A0F2C" w:rsidRPr="003A0F2C" w:rsidRDefault="003A0F2C" w:rsidP="003A0F2C">
            <w:pPr>
              <w:rPr>
                <w:rFonts w:ascii="Times New Roman" w:eastAsia="Times New Roman" w:hAnsi="Times New Roman" w:cs="Times New Roman"/>
                <w:szCs w:val="24"/>
                <w:lang w:val="en-US" w:bidi="ar-SA"/>
              </w:rPr>
            </w:pPr>
          </w:p>
        </w:tc>
      </w:tr>
      <w:tr w:rsidR="003A0F2C" w:rsidRPr="003A0F2C" w14:paraId="15589C69" w14:textId="77777777" w:rsidTr="003A0F2C">
        <w:trPr>
          <w:tblCellSpacing w:w="0" w:type="dxa"/>
        </w:trPr>
        <w:tc>
          <w:tcPr>
            <w:tcW w:w="0" w:type="auto"/>
            <w:shd w:val="clear" w:color="auto" w:fill="FFFFFF"/>
            <w:hideMark/>
          </w:tcPr>
          <w:p w14:paraId="434A52D5" w14:textId="77777777" w:rsidR="003A0F2C" w:rsidRPr="003A0F2C" w:rsidRDefault="003A0F2C" w:rsidP="003A0F2C">
            <w:pPr>
              <w:rPr>
                <w:rFonts w:ascii="Times New Roman" w:eastAsia="Times New Roman" w:hAnsi="Times New Roman" w:cs="Times New Roman"/>
                <w:sz w:val="20"/>
                <w:szCs w:val="20"/>
                <w:lang w:val="en-US" w:bidi="ar-SA"/>
              </w:rPr>
            </w:pPr>
          </w:p>
        </w:tc>
      </w:tr>
      <w:tr w:rsidR="003A0F2C" w:rsidRPr="003A0F2C" w14:paraId="00D4D45D" w14:textId="77777777" w:rsidTr="003A0F2C">
        <w:trPr>
          <w:tblCellSpacing w:w="0" w:type="dxa"/>
        </w:trPr>
        <w:tc>
          <w:tcPr>
            <w:tcW w:w="0" w:type="auto"/>
            <w:shd w:val="clear" w:color="auto" w:fill="FFFFFF"/>
            <w:hideMark/>
          </w:tcPr>
          <w:tbl>
            <w:tblPr>
              <w:tblW w:w="13929" w:type="dxa"/>
              <w:tblCellSpacing w:w="0" w:type="dxa"/>
              <w:tblCellMar>
                <w:left w:w="0" w:type="dxa"/>
                <w:right w:w="0" w:type="dxa"/>
              </w:tblCellMar>
              <w:tblLook w:val="04A0" w:firstRow="1" w:lastRow="0" w:firstColumn="1" w:lastColumn="0" w:noHBand="0" w:noVBand="1"/>
            </w:tblPr>
            <w:tblGrid>
              <w:gridCol w:w="13929"/>
            </w:tblGrid>
            <w:tr w:rsidR="003A0F2C" w:rsidRPr="003A0F2C" w14:paraId="3D4A249A" w14:textId="77777777">
              <w:trPr>
                <w:tblCellSpacing w:w="0" w:type="dxa"/>
              </w:trPr>
              <w:tc>
                <w:tcPr>
                  <w:tcW w:w="15" w:type="dxa"/>
                  <w:hideMark/>
                </w:tcPr>
                <w:p w14:paraId="03751242" w14:textId="68CC851B" w:rsidR="003A0F2C" w:rsidRPr="003A0F2C" w:rsidRDefault="003A0F2C" w:rsidP="003A0F2C">
                  <w:pPr>
                    <w:rPr>
                      <w:rFonts w:ascii="Lucida Console" w:eastAsia="Times New Roman" w:hAnsi="Lucida Console" w:cs="Times New Roman"/>
                      <w:color w:val="0000FF"/>
                      <w:sz w:val="20"/>
                      <w:szCs w:val="20"/>
                      <w:lang w:val="en-US" w:bidi="ar-SA"/>
                    </w:rPr>
                  </w:pPr>
                </w:p>
              </w:tc>
            </w:tr>
          </w:tbl>
          <w:p w14:paraId="606AEB61" w14:textId="77777777" w:rsidR="003A0F2C" w:rsidRPr="003A0F2C" w:rsidRDefault="003A0F2C" w:rsidP="003A0F2C">
            <w:pPr>
              <w:rPr>
                <w:rFonts w:ascii="Lucida Console" w:eastAsia="Times New Roman" w:hAnsi="Lucida Console" w:cs="Times New Roman"/>
                <w:color w:val="000000"/>
                <w:sz w:val="20"/>
                <w:szCs w:val="20"/>
                <w:lang w:val="en-US" w:bidi="ar-SA"/>
              </w:rPr>
            </w:pPr>
          </w:p>
        </w:tc>
      </w:tr>
    </w:tbl>
    <w:p w14:paraId="6A32D671" w14:textId="77777777" w:rsidR="00B4683C" w:rsidRDefault="00B4683C" w:rsidP="00B4683C">
      <w:pPr>
        <w:pStyle w:val="NormalWeb"/>
      </w:pPr>
    </w:p>
    <w:p w14:paraId="3B59A59C" w14:textId="77777777" w:rsidR="00B4683C" w:rsidRDefault="00B4683C" w:rsidP="00B4683C">
      <w:pPr>
        <w:pStyle w:val="NormalWeb"/>
      </w:pPr>
      <w:r>
        <w:rPr>
          <w:rFonts w:ascii="TimesNewRomanPS" w:hAnsi="TimesNewRomanPS"/>
          <w:b/>
          <w:bCs/>
          <w:color w:val="355E8E"/>
          <w:sz w:val="32"/>
          <w:szCs w:val="32"/>
        </w:rPr>
        <w:t xml:space="preserve">Inference: </w:t>
      </w:r>
    </w:p>
    <w:p w14:paraId="79333579"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The dataset contains </w:t>
      </w:r>
      <w:proofErr w:type="spellStart"/>
      <w:r w:rsidRPr="00B4683C">
        <w:rPr>
          <w:rFonts w:ascii="TimesNewRomanPS" w:hAnsi="TimesNewRomanPS"/>
          <w:color w:val="000000" w:themeColor="text1"/>
        </w:rPr>
        <w:t>hematological</w:t>
      </w:r>
      <w:proofErr w:type="spellEnd"/>
      <w:r w:rsidRPr="00B4683C">
        <w:rPr>
          <w:rFonts w:ascii="TimesNewRomanPS" w:hAnsi="TimesNewRomanPS"/>
          <w:color w:val="000000" w:themeColor="text1"/>
        </w:rPr>
        <w:t xml:space="preserve"> parameters for 1281 samples, along with their diagnoses. Here's a brief interpretation of key statistics:</w:t>
      </w:r>
    </w:p>
    <w:p w14:paraId="3C976110" w14:textId="77777777" w:rsidR="00B4683C" w:rsidRPr="00B4683C" w:rsidRDefault="00B4683C" w:rsidP="00B4683C">
      <w:pPr>
        <w:spacing w:line="276" w:lineRule="auto"/>
        <w:rPr>
          <w:rFonts w:ascii="TimesNewRomanPS" w:hAnsi="TimesNewRomanPS"/>
          <w:color w:val="000000" w:themeColor="text1"/>
        </w:rPr>
      </w:pPr>
    </w:p>
    <w:p w14:paraId="16737144"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WBC:</w:t>
      </w:r>
      <w:r w:rsidRPr="00B4683C">
        <w:rPr>
          <w:rFonts w:ascii="TimesNewRomanPS" w:hAnsi="TimesNewRomanPS"/>
          <w:color w:val="000000" w:themeColor="text1"/>
        </w:rPr>
        <w:t xml:space="preserve"> Median is 7.4, indicating a typical range of white blood cells.</w:t>
      </w:r>
    </w:p>
    <w:p w14:paraId="65CCF7FF"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proofErr w:type="spellStart"/>
      <w:r w:rsidRPr="00B2758B">
        <w:rPr>
          <w:rFonts w:ascii="TimesNewRomanPS" w:hAnsi="TimesNewRomanPS"/>
          <w:b/>
          <w:bCs/>
          <w:color w:val="000000" w:themeColor="text1"/>
        </w:rPr>
        <w:t>LYMp</w:t>
      </w:r>
      <w:proofErr w:type="spellEnd"/>
      <w:r w:rsidRPr="00B2758B">
        <w:rPr>
          <w:rFonts w:ascii="TimesNewRomanPS" w:hAnsi="TimesNewRomanPS"/>
          <w:b/>
          <w:bCs/>
          <w:color w:val="000000" w:themeColor="text1"/>
        </w:rPr>
        <w:t xml:space="preserve"> and </w:t>
      </w:r>
      <w:proofErr w:type="spellStart"/>
      <w:r w:rsidRPr="00B2758B">
        <w:rPr>
          <w:rFonts w:ascii="TimesNewRomanPS" w:hAnsi="TimesNewRomanPS"/>
          <w:b/>
          <w:bCs/>
          <w:color w:val="000000" w:themeColor="text1"/>
        </w:rPr>
        <w:t>NEUTp</w:t>
      </w:r>
      <w:proofErr w:type="spellEnd"/>
      <w:r w:rsidRPr="00B2758B">
        <w:rPr>
          <w:rFonts w:ascii="TimesNewRomanPS" w:hAnsi="TimesNewRomanPS"/>
          <w:b/>
          <w:bCs/>
          <w:color w:val="000000" w:themeColor="text1"/>
        </w:rPr>
        <w:t>:</w:t>
      </w:r>
      <w:r w:rsidRPr="00B4683C">
        <w:rPr>
          <w:rFonts w:ascii="TimesNewRomanPS" w:hAnsi="TimesNewRomanPS"/>
          <w:color w:val="000000" w:themeColor="text1"/>
        </w:rPr>
        <w:t xml:space="preserve"> Median percentages of lymphocytes (25.84%) and neutrophils (77.51%) show typical distributions.</w:t>
      </w:r>
    </w:p>
    <w:p w14:paraId="0352D79E"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proofErr w:type="spellStart"/>
      <w:r w:rsidRPr="00B2758B">
        <w:rPr>
          <w:rFonts w:ascii="TimesNewRomanPS" w:hAnsi="TimesNewRomanPS"/>
          <w:b/>
          <w:bCs/>
          <w:color w:val="000000" w:themeColor="text1"/>
        </w:rPr>
        <w:t>LYMn</w:t>
      </w:r>
      <w:proofErr w:type="spellEnd"/>
      <w:r w:rsidRPr="00B2758B">
        <w:rPr>
          <w:rFonts w:ascii="TimesNewRomanPS" w:hAnsi="TimesNewRomanPS"/>
          <w:b/>
          <w:bCs/>
          <w:color w:val="000000" w:themeColor="text1"/>
        </w:rPr>
        <w:t xml:space="preserve"> and </w:t>
      </w:r>
      <w:proofErr w:type="spellStart"/>
      <w:r w:rsidRPr="00B2758B">
        <w:rPr>
          <w:rFonts w:ascii="TimesNewRomanPS" w:hAnsi="TimesNewRomanPS"/>
          <w:b/>
          <w:bCs/>
          <w:color w:val="000000" w:themeColor="text1"/>
        </w:rPr>
        <w:t>NEUTn</w:t>
      </w:r>
      <w:proofErr w:type="spellEnd"/>
      <w:r w:rsidRPr="00B2758B">
        <w:rPr>
          <w:rFonts w:ascii="TimesNewRomanPS" w:hAnsi="TimesNewRomanPS"/>
          <w:b/>
          <w:bCs/>
          <w:color w:val="000000" w:themeColor="text1"/>
        </w:rPr>
        <w:t>:</w:t>
      </w:r>
      <w:r w:rsidRPr="00B4683C">
        <w:rPr>
          <w:rFonts w:ascii="TimesNewRomanPS" w:hAnsi="TimesNewRomanPS"/>
          <w:color w:val="000000" w:themeColor="text1"/>
        </w:rPr>
        <w:t xml:space="preserve"> Medians are 1.881 and 5.141, respectively, reflecting common lymphocyte and neutrophil counts.</w:t>
      </w:r>
    </w:p>
    <w:p w14:paraId="1C26840B"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RBC:</w:t>
      </w:r>
      <w:r w:rsidRPr="00B4683C">
        <w:rPr>
          <w:rFonts w:ascii="TimesNewRomanPS" w:hAnsi="TimesNewRomanPS"/>
          <w:color w:val="000000" w:themeColor="text1"/>
        </w:rPr>
        <w:t xml:space="preserve"> Median of 4.6 indicates normal red blood cell count, but extreme values suggest outliers.</w:t>
      </w:r>
    </w:p>
    <w:p w14:paraId="0CA463F5"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HGB:</w:t>
      </w:r>
      <w:r w:rsidRPr="00B4683C">
        <w:rPr>
          <w:rFonts w:ascii="TimesNewRomanPS" w:hAnsi="TimesNewRomanPS"/>
          <w:color w:val="000000" w:themeColor="text1"/>
        </w:rPr>
        <w:t xml:space="preserve"> Median is 12.3, typical for </w:t>
      </w:r>
      <w:proofErr w:type="spellStart"/>
      <w:r w:rsidRPr="00B4683C">
        <w:rPr>
          <w:rFonts w:ascii="TimesNewRomanPS" w:hAnsi="TimesNewRomanPS"/>
          <w:color w:val="000000" w:themeColor="text1"/>
        </w:rPr>
        <w:t>hemoglobin</w:t>
      </w:r>
      <w:proofErr w:type="spellEnd"/>
      <w:r w:rsidRPr="00B4683C">
        <w:rPr>
          <w:rFonts w:ascii="TimesNewRomanPS" w:hAnsi="TimesNewRomanPS"/>
          <w:color w:val="000000" w:themeColor="text1"/>
        </w:rPr>
        <w:t xml:space="preserve"> levels, but negative and extremely high values indicate data issues.</w:t>
      </w:r>
    </w:p>
    <w:p w14:paraId="199B5CD6"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lastRenderedPageBreak/>
        <w:t xml:space="preserve">- </w:t>
      </w:r>
      <w:r w:rsidRPr="00B2758B">
        <w:rPr>
          <w:rFonts w:ascii="TimesNewRomanPS" w:hAnsi="TimesNewRomanPS"/>
          <w:b/>
          <w:bCs/>
          <w:color w:val="000000" w:themeColor="text1"/>
        </w:rPr>
        <w:t xml:space="preserve">HCT, MCV, MCH, MCHC: </w:t>
      </w:r>
      <w:r w:rsidRPr="00B4683C">
        <w:rPr>
          <w:rFonts w:ascii="TimesNewRomanPS" w:hAnsi="TimesNewRomanPS"/>
          <w:color w:val="000000" w:themeColor="text1"/>
        </w:rPr>
        <w:t>Medians are within normal ranges, but extreme values again indicate potential outliers.</w:t>
      </w:r>
    </w:p>
    <w:p w14:paraId="7845455F"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 xml:space="preserve">PLT: </w:t>
      </w:r>
      <w:r w:rsidRPr="00B4683C">
        <w:rPr>
          <w:rFonts w:ascii="TimesNewRomanPS" w:hAnsi="TimesNewRomanPS"/>
          <w:color w:val="000000" w:themeColor="text1"/>
        </w:rPr>
        <w:t>Median is 213, showing normal platelet count, with a wide range suggesting variability.</w:t>
      </w:r>
    </w:p>
    <w:p w14:paraId="1483403B"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PDW and PCT:</w:t>
      </w:r>
      <w:r w:rsidRPr="00B4683C">
        <w:rPr>
          <w:rFonts w:ascii="TimesNewRomanPS" w:hAnsi="TimesNewRomanPS"/>
          <w:color w:val="000000" w:themeColor="text1"/>
        </w:rPr>
        <w:t xml:space="preserve"> Medians are 14.31 and 0.2603, respectively, within expected ranges for platelet distribution and </w:t>
      </w:r>
      <w:proofErr w:type="spellStart"/>
      <w:r w:rsidRPr="00B4683C">
        <w:rPr>
          <w:rFonts w:ascii="TimesNewRomanPS" w:hAnsi="TimesNewRomanPS"/>
          <w:color w:val="000000" w:themeColor="text1"/>
        </w:rPr>
        <w:t>plateletcrit</w:t>
      </w:r>
      <w:proofErr w:type="spellEnd"/>
      <w:r w:rsidRPr="00B4683C">
        <w:rPr>
          <w:rFonts w:ascii="TimesNewRomanPS" w:hAnsi="TimesNewRomanPS"/>
          <w:color w:val="000000" w:themeColor="text1"/>
        </w:rPr>
        <w:t>.</w:t>
      </w:r>
    </w:p>
    <w:p w14:paraId="0A43CE82" w14:textId="77777777" w:rsidR="00B4683C" w:rsidRPr="00B4683C" w:rsidRDefault="00B4683C" w:rsidP="00B4683C">
      <w:pPr>
        <w:spacing w:line="276" w:lineRule="auto"/>
        <w:rPr>
          <w:rFonts w:ascii="TimesNewRomanPS" w:hAnsi="TimesNewRomanPS"/>
          <w:color w:val="000000" w:themeColor="text1"/>
        </w:rPr>
      </w:pPr>
    </w:p>
    <w:p w14:paraId="6656181B" w14:textId="77777777" w:rsidR="00B4683C" w:rsidRDefault="00B4683C" w:rsidP="00B4683C">
      <w:pPr>
        <w:pStyle w:val="NormalWeb"/>
        <w:rPr>
          <w:rFonts w:ascii="TimesNewRomanPS" w:hAnsi="TimesNewRomanPS"/>
          <w:b/>
          <w:bCs/>
          <w:color w:val="355E8E"/>
          <w:sz w:val="32"/>
          <w:szCs w:val="32"/>
        </w:rPr>
      </w:pPr>
      <w:r>
        <w:rPr>
          <w:rFonts w:ascii="TimesNewRomanPS" w:hAnsi="TimesNewRomanPS"/>
          <w:b/>
          <w:bCs/>
          <w:color w:val="355E8E"/>
          <w:sz w:val="32"/>
          <w:szCs w:val="32"/>
        </w:rPr>
        <w:t xml:space="preserve">Program and Output </w:t>
      </w:r>
    </w:p>
    <w:p w14:paraId="0FE7BD92" w14:textId="77777777" w:rsidR="0063272C" w:rsidRDefault="0063272C" w:rsidP="00B4683C">
      <w:pPr>
        <w:pStyle w:val="NormalWeb"/>
        <w:rPr>
          <w:rFonts w:ascii="TimesNewRomanPS" w:hAnsi="TimesNewRomanPS"/>
          <w:b/>
          <w:bCs/>
          <w:color w:val="355E8E"/>
          <w:sz w:val="32"/>
          <w:szCs w:val="32"/>
        </w:rPr>
      </w:pPr>
    </w:p>
    <w:p w14:paraId="486043E2" w14:textId="77777777" w:rsidR="0063272C" w:rsidRDefault="0063272C" w:rsidP="00B4683C">
      <w:pPr>
        <w:pStyle w:val="NormalWeb"/>
        <w:rPr>
          <w:rFonts w:ascii="TimesNewRomanPS" w:hAnsi="TimesNewRomanPS"/>
          <w:b/>
          <w:bCs/>
          <w:color w:val="355E8E"/>
          <w:sz w:val="32"/>
          <w:szCs w:val="32"/>
        </w:rPr>
      </w:pPr>
      <w:r>
        <w:rPr>
          <w:noProof/>
        </w:rPr>
        <w:lastRenderedPageBreak/>
        <w:drawing>
          <wp:inline distT="0" distB="0" distL="0" distR="0" wp14:anchorId="0B5EFFA4" wp14:editId="5681E602">
            <wp:extent cx="6150610" cy="646217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24 at 9.59.01 AM.png"/>
                    <pic:cNvPicPr/>
                  </pic:nvPicPr>
                  <pic:blipFill>
                    <a:blip r:embed="rId7">
                      <a:extLst>
                        <a:ext uri="{28A0092B-C50C-407E-A947-70E740481C1C}">
                          <a14:useLocalDpi xmlns:a14="http://schemas.microsoft.com/office/drawing/2010/main" val="0"/>
                        </a:ext>
                      </a:extLst>
                    </a:blip>
                    <a:stretch>
                      <a:fillRect/>
                    </a:stretch>
                  </pic:blipFill>
                  <pic:spPr>
                    <a:xfrm>
                      <a:off x="0" y="0"/>
                      <a:ext cx="6163430" cy="6475645"/>
                    </a:xfrm>
                    <a:prstGeom prst="rect">
                      <a:avLst/>
                    </a:prstGeom>
                  </pic:spPr>
                </pic:pic>
              </a:graphicData>
            </a:graphic>
          </wp:inline>
        </w:drawing>
      </w:r>
    </w:p>
    <w:p w14:paraId="301917A2" w14:textId="77777777" w:rsidR="0063272C" w:rsidRDefault="0063272C" w:rsidP="00B4683C">
      <w:pPr>
        <w:pStyle w:val="NormalWeb"/>
        <w:rPr>
          <w:rFonts w:ascii="TimesNewRomanPS" w:hAnsi="TimesNewRomanPS"/>
          <w:b/>
          <w:bCs/>
          <w:color w:val="355E8E"/>
          <w:sz w:val="32"/>
          <w:szCs w:val="32"/>
        </w:rPr>
      </w:pPr>
    </w:p>
    <w:p w14:paraId="4DAC7638" w14:textId="77777777" w:rsidR="00B4683C" w:rsidRDefault="00B4683C" w:rsidP="00B4683C">
      <w:pPr>
        <w:pStyle w:val="NormalWeb"/>
      </w:pPr>
      <w:r>
        <w:rPr>
          <w:rFonts w:ascii="TimesNewRomanPS" w:hAnsi="TimesNewRomanPS"/>
          <w:b/>
          <w:bCs/>
          <w:color w:val="355E8E"/>
          <w:sz w:val="32"/>
          <w:szCs w:val="32"/>
        </w:rPr>
        <w:t xml:space="preserve">Inference: </w:t>
      </w:r>
    </w:p>
    <w:p w14:paraId="6C403069" w14:textId="77777777" w:rsidR="00B4683C" w:rsidRDefault="00B4683C" w:rsidP="00B4683C">
      <w:pPr>
        <w:spacing w:line="276" w:lineRule="auto"/>
      </w:pPr>
      <w:r w:rsidRPr="00B4683C">
        <w:t xml:space="preserve">These density plots show the distribution of various </w:t>
      </w:r>
      <w:proofErr w:type="spellStart"/>
      <w:r w:rsidRPr="00B4683C">
        <w:t>hematological</w:t>
      </w:r>
      <w:proofErr w:type="spellEnd"/>
      <w:r w:rsidRPr="00B4683C">
        <w:t xml:space="preserve"> parameters in the dataset:</w:t>
      </w:r>
    </w:p>
    <w:p w14:paraId="758E25D3" w14:textId="77777777" w:rsidR="0063272C" w:rsidRPr="00B4683C" w:rsidRDefault="0063272C" w:rsidP="00B4683C">
      <w:pPr>
        <w:spacing w:line="276" w:lineRule="auto"/>
      </w:pPr>
    </w:p>
    <w:p w14:paraId="694E0F41" w14:textId="77777777" w:rsidR="00B4683C" w:rsidRPr="00B4683C" w:rsidRDefault="00B4683C" w:rsidP="00B4683C">
      <w:pPr>
        <w:spacing w:line="276" w:lineRule="auto"/>
        <w:rPr>
          <w:b/>
          <w:bCs/>
        </w:rPr>
      </w:pPr>
      <w:r w:rsidRPr="00B4683C">
        <w:rPr>
          <w:b/>
          <w:bCs/>
        </w:rPr>
        <w:t>1. WBC (White Blood Cell count):</w:t>
      </w:r>
    </w:p>
    <w:p w14:paraId="72AC1756" w14:textId="77777777" w:rsidR="00B4683C" w:rsidRPr="00B4683C" w:rsidRDefault="00B4683C" w:rsidP="00B4683C">
      <w:pPr>
        <w:spacing w:line="276" w:lineRule="auto"/>
      </w:pPr>
      <w:r w:rsidRPr="00B4683C">
        <w:t xml:space="preserve">   - Most values cluster around 5-10, indicating a normal range, but there are a few extreme values up to 45.7.</w:t>
      </w:r>
    </w:p>
    <w:p w14:paraId="4F083F91" w14:textId="77777777" w:rsidR="00B4683C" w:rsidRPr="00B4683C" w:rsidRDefault="00B4683C" w:rsidP="00B4683C">
      <w:pPr>
        <w:spacing w:line="276" w:lineRule="auto"/>
        <w:rPr>
          <w:b/>
          <w:bCs/>
        </w:rPr>
      </w:pPr>
      <w:r w:rsidRPr="00B4683C">
        <w:rPr>
          <w:b/>
          <w:bCs/>
        </w:rPr>
        <w:lastRenderedPageBreak/>
        <w:t xml:space="preserve">2. </w:t>
      </w:r>
      <w:proofErr w:type="spellStart"/>
      <w:r w:rsidRPr="00B4683C">
        <w:rPr>
          <w:b/>
          <w:bCs/>
        </w:rPr>
        <w:t>LYMp</w:t>
      </w:r>
      <w:proofErr w:type="spellEnd"/>
      <w:r w:rsidRPr="00B4683C">
        <w:rPr>
          <w:b/>
          <w:bCs/>
        </w:rPr>
        <w:t xml:space="preserve"> (Lymphocyte percentage):</w:t>
      </w:r>
    </w:p>
    <w:p w14:paraId="0A7B8B4D" w14:textId="77777777" w:rsidR="00B4683C" w:rsidRPr="00B4683C" w:rsidRDefault="00B4683C" w:rsidP="00B4683C">
      <w:pPr>
        <w:spacing w:line="276" w:lineRule="auto"/>
      </w:pPr>
      <w:r w:rsidRPr="00B4683C">
        <w:t xml:space="preserve">   - The majority of values are around 25%, with a long tail extending to higher percentages, indicating a skewed distribution.</w:t>
      </w:r>
    </w:p>
    <w:p w14:paraId="409BB27C" w14:textId="77777777" w:rsidR="00B4683C" w:rsidRPr="00B4683C" w:rsidRDefault="00B4683C" w:rsidP="00B4683C">
      <w:pPr>
        <w:spacing w:line="276" w:lineRule="auto"/>
        <w:rPr>
          <w:b/>
          <w:bCs/>
        </w:rPr>
      </w:pPr>
      <w:r w:rsidRPr="00B4683C">
        <w:rPr>
          <w:b/>
          <w:bCs/>
        </w:rPr>
        <w:t xml:space="preserve">3. </w:t>
      </w:r>
      <w:proofErr w:type="spellStart"/>
      <w:r w:rsidRPr="00B4683C">
        <w:rPr>
          <w:b/>
          <w:bCs/>
        </w:rPr>
        <w:t>NEUTp</w:t>
      </w:r>
      <w:proofErr w:type="spellEnd"/>
      <w:r w:rsidRPr="00B4683C">
        <w:rPr>
          <w:b/>
          <w:bCs/>
        </w:rPr>
        <w:t xml:space="preserve"> (Neutrophil percentage):</w:t>
      </w:r>
    </w:p>
    <w:p w14:paraId="301B0AA7" w14:textId="77777777" w:rsidR="00B4683C" w:rsidRPr="00B4683C" w:rsidRDefault="00B4683C" w:rsidP="00B4683C">
      <w:pPr>
        <w:spacing w:line="276" w:lineRule="auto"/>
      </w:pPr>
      <w:r w:rsidRPr="00B4683C">
        <w:t xml:space="preserve">   - Most values are around 70-80%, but there are extreme outliers, significantly higher than typical values.</w:t>
      </w:r>
    </w:p>
    <w:p w14:paraId="187466B6" w14:textId="77777777" w:rsidR="00B4683C" w:rsidRPr="00B4683C" w:rsidRDefault="00B4683C" w:rsidP="00B4683C">
      <w:pPr>
        <w:spacing w:line="276" w:lineRule="auto"/>
        <w:rPr>
          <w:b/>
          <w:bCs/>
        </w:rPr>
      </w:pPr>
      <w:r w:rsidRPr="00B4683C">
        <w:rPr>
          <w:b/>
          <w:bCs/>
        </w:rPr>
        <w:t xml:space="preserve">4. </w:t>
      </w:r>
      <w:proofErr w:type="spellStart"/>
      <w:r w:rsidRPr="00B4683C">
        <w:rPr>
          <w:b/>
          <w:bCs/>
        </w:rPr>
        <w:t>LYMn</w:t>
      </w:r>
      <w:proofErr w:type="spellEnd"/>
      <w:r w:rsidRPr="00B4683C">
        <w:rPr>
          <w:b/>
          <w:bCs/>
        </w:rPr>
        <w:t xml:space="preserve"> (Lymphocyte number):</w:t>
      </w:r>
    </w:p>
    <w:p w14:paraId="449516E1" w14:textId="77777777" w:rsidR="00B4683C" w:rsidRPr="00B4683C" w:rsidRDefault="00B4683C" w:rsidP="00B4683C">
      <w:pPr>
        <w:spacing w:line="276" w:lineRule="auto"/>
      </w:pPr>
      <w:r w:rsidRPr="00B4683C">
        <w:t xml:space="preserve">   - Most values are around 0-5, showing a typical distribution with some high outliers.</w:t>
      </w:r>
    </w:p>
    <w:p w14:paraId="269B8983" w14:textId="77777777" w:rsidR="00B4683C" w:rsidRPr="00B4683C" w:rsidRDefault="00B4683C" w:rsidP="00B4683C">
      <w:pPr>
        <w:spacing w:line="276" w:lineRule="auto"/>
        <w:rPr>
          <w:b/>
          <w:bCs/>
        </w:rPr>
      </w:pPr>
      <w:r w:rsidRPr="00B4683C">
        <w:rPr>
          <w:b/>
          <w:bCs/>
        </w:rPr>
        <w:t xml:space="preserve">5. </w:t>
      </w:r>
      <w:proofErr w:type="spellStart"/>
      <w:r w:rsidRPr="00B4683C">
        <w:rPr>
          <w:b/>
          <w:bCs/>
        </w:rPr>
        <w:t>NEUTn</w:t>
      </w:r>
      <w:proofErr w:type="spellEnd"/>
      <w:r w:rsidRPr="00B4683C">
        <w:rPr>
          <w:b/>
          <w:bCs/>
        </w:rPr>
        <w:t xml:space="preserve"> (Neutrophil number):</w:t>
      </w:r>
    </w:p>
    <w:p w14:paraId="37F71CEA" w14:textId="77777777" w:rsidR="00B4683C" w:rsidRPr="00B4683C" w:rsidRDefault="00B4683C" w:rsidP="00B4683C">
      <w:pPr>
        <w:spacing w:line="276" w:lineRule="auto"/>
      </w:pPr>
      <w:r w:rsidRPr="00B4683C">
        <w:t xml:space="preserve">   - Values are mostly around 0-10, with some extreme outliers up to 79.</w:t>
      </w:r>
    </w:p>
    <w:p w14:paraId="1E1D0AF0" w14:textId="77777777" w:rsidR="00B4683C" w:rsidRPr="00B4683C" w:rsidRDefault="00B4683C" w:rsidP="00B4683C">
      <w:pPr>
        <w:spacing w:line="276" w:lineRule="auto"/>
        <w:rPr>
          <w:b/>
          <w:bCs/>
        </w:rPr>
      </w:pPr>
      <w:r w:rsidRPr="00B4683C">
        <w:rPr>
          <w:b/>
          <w:bCs/>
        </w:rPr>
        <w:t>6. RBC (Red Blood Cell count):</w:t>
      </w:r>
    </w:p>
    <w:p w14:paraId="5B394911" w14:textId="77777777" w:rsidR="00B4683C" w:rsidRPr="00B4683C" w:rsidRDefault="00B4683C" w:rsidP="00B4683C">
      <w:pPr>
        <w:spacing w:line="276" w:lineRule="auto"/>
      </w:pPr>
      <w:r w:rsidRPr="00B4683C">
        <w:t xml:space="preserve">   - The distribution peaks around 4-5, indicating a normal RBC count, but has extreme values up to 90.8.</w:t>
      </w:r>
    </w:p>
    <w:p w14:paraId="3FB4EDA3" w14:textId="77777777" w:rsidR="00B4683C" w:rsidRPr="00B4683C" w:rsidRDefault="00B4683C" w:rsidP="00B4683C">
      <w:pPr>
        <w:spacing w:line="276" w:lineRule="auto"/>
        <w:rPr>
          <w:b/>
          <w:bCs/>
        </w:rPr>
      </w:pPr>
      <w:r w:rsidRPr="00B4683C">
        <w:rPr>
          <w:b/>
          <w:bCs/>
        </w:rPr>
        <w:t>7. HGB (</w:t>
      </w:r>
      <w:proofErr w:type="spellStart"/>
      <w:r w:rsidRPr="00B4683C">
        <w:rPr>
          <w:b/>
          <w:bCs/>
        </w:rPr>
        <w:t>Hemoglobin</w:t>
      </w:r>
      <w:proofErr w:type="spellEnd"/>
      <w:r w:rsidRPr="00B4683C">
        <w:rPr>
          <w:b/>
          <w:bCs/>
        </w:rPr>
        <w:t>):</w:t>
      </w:r>
    </w:p>
    <w:p w14:paraId="1B0D659A" w14:textId="77777777" w:rsidR="00B4683C" w:rsidRPr="00B4683C" w:rsidRDefault="00B4683C" w:rsidP="00B4683C">
      <w:pPr>
        <w:spacing w:line="276" w:lineRule="auto"/>
      </w:pPr>
      <w:r w:rsidRPr="00B4683C">
        <w:t xml:space="preserve">   - The majority of values are around 12-15, but there are some extremely high outliers.</w:t>
      </w:r>
    </w:p>
    <w:p w14:paraId="6BFF812F" w14:textId="77777777" w:rsidR="00B4683C" w:rsidRPr="00B4683C" w:rsidRDefault="00B4683C" w:rsidP="00B4683C">
      <w:pPr>
        <w:spacing w:line="276" w:lineRule="auto"/>
        <w:rPr>
          <w:b/>
          <w:bCs/>
        </w:rPr>
      </w:pPr>
      <w:r w:rsidRPr="00B4683C">
        <w:rPr>
          <w:b/>
          <w:bCs/>
        </w:rPr>
        <w:t>8. HCT (</w:t>
      </w:r>
      <w:proofErr w:type="spellStart"/>
      <w:r w:rsidRPr="00B4683C">
        <w:rPr>
          <w:b/>
          <w:bCs/>
        </w:rPr>
        <w:t>Hematocrit</w:t>
      </w:r>
      <w:proofErr w:type="spellEnd"/>
      <w:r w:rsidRPr="00B4683C">
        <w:rPr>
          <w:b/>
          <w:bCs/>
        </w:rPr>
        <w:t>):</w:t>
      </w:r>
    </w:p>
    <w:p w14:paraId="440BE9C6" w14:textId="77777777" w:rsidR="00B4683C" w:rsidRPr="00B4683C" w:rsidRDefault="00B4683C" w:rsidP="00B4683C">
      <w:pPr>
        <w:spacing w:line="276" w:lineRule="auto"/>
      </w:pPr>
      <w:r w:rsidRPr="00B4683C">
        <w:t xml:space="preserve">   - The main cluster is around 30-50, with extreme outliers indicating potential data entry errors.</w:t>
      </w:r>
    </w:p>
    <w:p w14:paraId="18143AF5" w14:textId="77777777" w:rsidR="00B4683C" w:rsidRPr="00B4683C" w:rsidRDefault="00B4683C" w:rsidP="00B4683C">
      <w:pPr>
        <w:spacing w:line="276" w:lineRule="auto"/>
        <w:rPr>
          <w:b/>
          <w:bCs/>
        </w:rPr>
      </w:pPr>
      <w:r w:rsidRPr="00B4683C">
        <w:rPr>
          <w:b/>
          <w:bCs/>
        </w:rPr>
        <w:t>9. MCV (Mean Corpuscular Volume):</w:t>
      </w:r>
    </w:p>
    <w:p w14:paraId="5B267D4D" w14:textId="77777777" w:rsidR="00B4683C" w:rsidRPr="00B4683C" w:rsidRDefault="00B4683C" w:rsidP="00B4683C">
      <w:pPr>
        <w:spacing w:line="276" w:lineRule="auto"/>
      </w:pPr>
      <w:r w:rsidRPr="00B4683C">
        <w:t xml:space="preserve">   - Most values are between 80-100, typical for MCV, but there are very high outliers.</w:t>
      </w:r>
    </w:p>
    <w:p w14:paraId="6EA1EAEE" w14:textId="77777777" w:rsidR="00B4683C" w:rsidRPr="00B4683C" w:rsidRDefault="00B4683C" w:rsidP="00B4683C">
      <w:pPr>
        <w:spacing w:line="276" w:lineRule="auto"/>
        <w:rPr>
          <w:b/>
          <w:bCs/>
        </w:rPr>
      </w:pPr>
      <w:r w:rsidRPr="00B4683C">
        <w:rPr>
          <w:b/>
          <w:bCs/>
        </w:rPr>
        <w:t xml:space="preserve">10. MCH (Mean Corpuscular </w:t>
      </w:r>
      <w:proofErr w:type="spellStart"/>
      <w:r w:rsidRPr="00B4683C">
        <w:rPr>
          <w:b/>
          <w:bCs/>
        </w:rPr>
        <w:t>Hemoglobin</w:t>
      </w:r>
      <w:proofErr w:type="spellEnd"/>
      <w:r w:rsidRPr="00B4683C">
        <w:rPr>
          <w:b/>
          <w:bCs/>
        </w:rPr>
        <w:t>):</w:t>
      </w:r>
    </w:p>
    <w:p w14:paraId="54BEA53F" w14:textId="77777777" w:rsidR="00B4683C" w:rsidRPr="00B4683C" w:rsidRDefault="00B4683C" w:rsidP="00B4683C">
      <w:pPr>
        <w:spacing w:line="276" w:lineRule="auto"/>
      </w:pPr>
      <w:r w:rsidRPr="00B4683C">
        <w:t xml:space="preserve">    - The majority of values are around 20-30, with significant outliers.</w:t>
      </w:r>
    </w:p>
    <w:p w14:paraId="30D6343C" w14:textId="77777777" w:rsidR="00B4683C" w:rsidRPr="00B4683C" w:rsidRDefault="00B4683C" w:rsidP="00B4683C">
      <w:pPr>
        <w:spacing w:line="276" w:lineRule="auto"/>
        <w:rPr>
          <w:b/>
          <w:bCs/>
        </w:rPr>
      </w:pPr>
      <w:r w:rsidRPr="00B4683C">
        <w:rPr>
          <w:b/>
          <w:bCs/>
        </w:rPr>
        <w:t xml:space="preserve">11. MCHC (Mean Corpuscular </w:t>
      </w:r>
      <w:proofErr w:type="spellStart"/>
      <w:r w:rsidRPr="00B4683C">
        <w:rPr>
          <w:b/>
          <w:bCs/>
        </w:rPr>
        <w:t>Hemoglobin</w:t>
      </w:r>
      <w:proofErr w:type="spellEnd"/>
      <w:r w:rsidRPr="00B4683C">
        <w:rPr>
          <w:b/>
          <w:bCs/>
        </w:rPr>
        <w:t xml:space="preserve"> Concentration):</w:t>
      </w:r>
    </w:p>
    <w:p w14:paraId="249EAD2D" w14:textId="77777777" w:rsidR="00B4683C" w:rsidRPr="00B4683C" w:rsidRDefault="00B4683C" w:rsidP="00B4683C">
      <w:pPr>
        <w:spacing w:line="276" w:lineRule="auto"/>
      </w:pPr>
      <w:r w:rsidRPr="00B4683C">
        <w:t xml:space="preserve">    - Most values are around 30-35, indicating a normal range, but some outliers are very high.</w:t>
      </w:r>
    </w:p>
    <w:p w14:paraId="766666D8" w14:textId="77777777" w:rsidR="00B4683C" w:rsidRPr="00B4683C" w:rsidRDefault="00B4683C" w:rsidP="00B4683C">
      <w:pPr>
        <w:spacing w:line="276" w:lineRule="auto"/>
        <w:rPr>
          <w:b/>
          <w:bCs/>
        </w:rPr>
      </w:pPr>
      <w:r w:rsidRPr="00B4683C">
        <w:rPr>
          <w:b/>
          <w:bCs/>
        </w:rPr>
        <w:t>12. PLT (Platelet count):</w:t>
      </w:r>
    </w:p>
    <w:p w14:paraId="518461F5" w14:textId="77777777" w:rsidR="00B4683C" w:rsidRPr="00B4683C" w:rsidRDefault="00B4683C" w:rsidP="00B4683C">
      <w:pPr>
        <w:spacing w:line="276" w:lineRule="auto"/>
      </w:pPr>
      <w:r w:rsidRPr="00B4683C">
        <w:t xml:space="preserve">    - Values cluster around 200-300, with a long tail and some very high outliers.</w:t>
      </w:r>
    </w:p>
    <w:p w14:paraId="5EAEC6A6" w14:textId="77777777" w:rsidR="00B4683C" w:rsidRPr="00B4683C" w:rsidRDefault="00B4683C" w:rsidP="00B4683C">
      <w:pPr>
        <w:spacing w:line="276" w:lineRule="auto"/>
        <w:rPr>
          <w:b/>
          <w:bCs/>
        </w:rPr>
      </w:pPr>
      <w:r w:rsidRPr="00B4683C">
        <w:rPr>
          <w:b/>
          <w:bCs/>
        </w:rPr>
        <w:t>13. PDW (Platelet Distribution Width):</w:t>
      </w:r>
    </w:p>
    <w:p w14:paraId="7207B58E" w14:textId="77777777" w:rsidR="00B4683C" w:rsidRPr="00B4683C" w:rsidRDefault="00B4683C" w:rsidP="00B4683C">
      <w:pPr>
        <w:spacing w:line="276" w:lineRule="auto"/>
      </w:pPr>
      <w:r w:rsidRPr="00B4683C">
        <w:t xml:space="preserve">    - Most values are around 10-20, with a few extreme outliers.</w:t>
      </w:r>
    </w:p>
    <w:p w14:paraId="2CCCEDF7" w14:textId="77777777" w:rsidR="00B4683C" w:rsidRPr="00B4683C" w:rsidRDefault="00B4683C" w:rsidP="00B4683C">
      <w:pPr>
        <w:spacing w:line="276" w:lineRule="auto"/>
        <w:rPr>
          <w:b/>
          <w:bCs/>
        </w:rPr>
      </w:pPr>
      <w:r w:rsidRPr="00B4683C">
        <w:rPr>
          <w:b/>
          <w:bCs/>
        </w:rPr>
        <w:t>14. PCT (</w:t>
      </w:r>
      <w:proofErr w:type="spellStart"/>
      <w:r w:rsidRPr="00B4683C">
        <w:rPr>
          <w:b/>
          <w:bCs/>
        </w:rPr>
        <w:t>Plateletcrit</w:t>
      </w:r>
      <w:proofErr w:type="spellEnd"/>
      <w:r w:rsidRPr="00B4683C">
        <w:rPr>
          <w:b/>
          <w:bCs/>
        </w:rPr>
        <w:t>):</w:t>
      </w:r>
    </w:p>
    <w:p w14:paraId="4CD1ED6E" w14:textId="77777777" w:rsidR="00B4683C" w:rsidRDefault="00B4683C" w:rsidP="00B4683C">
      <w:pPr>
        <w:spacing w:line="276" w:lineRule="auto"/>
      </w:pPr>
      <w:r w:rsidRPr="00B4683C">
        <w:t xml:space="preserve">    - The distribution is heavily skewed with most values close to 0.1-0.3, but some extreme values.</w:t>
      </w:r>
    </w:p>
    <w:p w14:paraId="2C8E607D" w14:textId="77777777" w:rsidR="00B4683C" w:rsidRPr="00B4683C" w:rsidRDefault="00B4683C" w:rsidP="00B4683C">
      <w:pPr>
        <w:spacing w:line="276" w:lineRule="auto"/>
      </w:pPr>
    </w:p>
    <w:p w14:paraId="6D1878D8" w14:textId="77777777" w:rsidR="00B4683C" w:rsidRPr="00B4683C" w:rsidRDefault="00B4683C" w:rsidP="00B4683C">
      <w:pPr>
        <w:spacing w:line="276" w:lineRule="auto"/>
        <w:rPr>
          <w:b/>
          <w:bCs/>
          <w:u w:val="single"/>
        </w:rPr>
      </w:pPr>
      <w:r w:rsidRPr="00B4683C">
        <w:rPr>
          <w:b/>
          <w:bCs/>
          <w:u w:val="single"/>
        </w:rPr>
        <w:t>Key Observations</w:t>
      </w:r>
    </w:p>
    <w:p w14:paraId="5EE0E3B6" w14:textId="77777777" w:rsidR="00B4683C" w:rsidRPr="00B4683C" w:rsidRDefault="00B4683C" w:rsidP="00B4683C">
      <w:pPr>
        <w:spacing w:line="276" w:lineRule="auto"/>
      </w:pPr>
      <w:r w:rsidRPr="00B4683C">
        <w:t xml:space="preserve">- Outliers and Extreme Values: Several parameters (e.g., </w:t>
      </w:r>
      <w:proofErr w:type="spellStart"/>
      <w:r w:rsidRPr="00B4683C">
        <w:t>NEUTp</w:t>
      </w:r>
      <w:proofErr w:type="spellEnd"/>
      <w:r w:rsidRPr="00B4683C">
        <w:t>, HCT, MCV) have extreme outliers, which may indicate data entry errors or rare cases.</w:t>
      </w:r>
    </w:p>
    <w:p w14:paraId="748CB706" w14:textId="77777777" w:rsidR="00B4683C" w:rsidRPr="00B4683C" w:rsidRDefault="00B4683C" w:rsidP="00B4683C">
      <w:pPr>
        <w:spacing w:line="276" w:lineRule="auto"/>
      </w:pPr>
      <w:r w:rsidRPr="00B4683C">
        <w:t>- Skewed Distributions: Some parameters like LYM% and PCT show skewed distributions, suggesting non-normality.</w:t>
      </w:r>
    </w:p>
    <w:p w14:paraId="55564F53" w14:textId="77777777" w:rsidR="00B4683C" w:rsidRPr="0063272C" w:rsidRDefault="00B4683C" w:rsidP="0063272C">
      <w:pPr>
        <w:spacing w:line="276" w:lineRule="auto"/>
      </w:pPr>
      <w:r w:rsidRPr="0063272C">
        <w:t>- Normal Ranges: Parameters like WBC, RBC, HGB, and PLT mostly fall within expected clinical ranges but still include outliers.</w:t>
      </w:r>
    </w:p>
    <w:p w14:paraId="6B2DFD97" w14:textId="77777777" w:rsidR="00B4683C" w:rsidRDefault="00B4683C" w:rsidP="0063272C">
      <w:pPr>
        <w:spacing w:line="276" w:lineRule="auto"/>
      </w:pPr>
    </w:p>
    <w:p w14:paraId="5E666CE9" w14:textId="77777777" w:rsidR="0063272C" w:rsidRDefault="0063272C" w:rsidP="0063272C">
      <w:pPr>
        <w:spacing w:line="276" w:lineRule="auto"/>
      </w:pPr>
    </w:p>
    <w:p w14:paraId="1A6D0595" w14:textId="77777777" w:rsidR="0063272C" w:rsidRDefault="0063272C" w:rsidP="0063272C">
      <w:pPr>
        <w:spacing w:line="276" w:lineRule="auto"/>
      </w:pPr>
    </w:p>
    <w:p w14:paraId="637BDDEC" w14:textId="77777777" w:rsidR="0063272C" w:rsidRDefault="0063272C" w:rsidP="0063272C">
      <w:pPr>
        <w:spacing w:line="276" w:lineRule="auto"/>
      </w:pPr>
    </w:p>
    <w:p w14:paraId="21FD9ACD" w14:textId="77777777" w:rsidR="0063272C" w:rsidRDefault="0063272C" w:rsidP="0063272C">
      <w:pPr>
        <w:spacing w:line="276" w:lineRule="auto"/>
      </w:pPr>
    </w:p>
    <w:p w14:paraId="19286BD0" w14:textId="77777777" w:rsidR="0063272C" w:rsidRDefault="0063272C" w:rsidP="0063272C">
      <w:pPr>
        <w:spacing w:line="276" w:lineRule="auto"/>
      </w:pPr>
    </w:p>
    <w:p w14:paraId="3EBCCD06" w14:textId="77777777" w:rsidR="0063272C" w:rsidRDefault="0063272C" w:rsidP="0063272C">
      <w:pPr>
        <w:pStyle w:val="NormalWeb"/>
      </w:pPr>
      <w:r>
        <w:rPr>
          <w:rFonts w:ascii="TimesNewRomanPS" w:hAnsi="TimesNewRomanPS"/>
          <w:b/>
          <w:bCs/>
          <w:color w:val="355E8E"/>
          <w:sz w:val="32"/>
          <w:szCs w:val="32"/>
        </w:rPr>
        <w:t xml:space="preserve">Program and Output </w:t>
      </w:r>
    </w:p>
    <w:p w14:paraId="6C123D70" w14:textId="77777777" w:rsidR="0063272C" w:rsidRDefault="0063272C" w:rsidP="0063272C">
      <w:pPr>
        <w:spacing w:line="276" w:lineRule="auto"/>
      </w:pPr>
      <w:r>
        <w:rPr>
          <w:noProof/>
        </w:rPr>
        <w:drawing>
          <wp:inline distT="0" distB="0" distL="0" distR="0" wp14:anchorId="5061B3BE" wp14:editId="4F3951C5">
            <wp:extent cx="5803265" cy="5115094"/>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bio2.png"/>
                    <pic:cNvPicPr/>
                  </pic:nvPicPr>
                  <pic:blipFill>
                    <a:blip r:embed="rId8">
                      <a:extLst>
                        <a:ext uri="{28A0092B-C50C-407E-A947-70E740481C1C}">
                          <a14:useLocalDpi xmlns:a14="http://schemas.microsoft.com/office/drawing/2010/main" val="0"/>
                        </a:ext>
                      </a:extLst>
                    </a:blip>
                    <a:stretch>
                      <a:fillRect/>
                    </a:stretch>
                  </pic:blipFill>
                  <pic:spPr>
                    <a:xfrm>
                      <a:off x="0" y="0"/>
                      <a:ext cx="5821525" cy="5131189"/>
                    </a:xfrm>
                    <a:prstGeom prst="rect">
                      <a:avLst/>
                    </a:prstGeom>
                  </pic:spPr>
                </pic:pic>
              </a:graphicData>
            </a:graphic>
          </wp:inline>
        </w:drawing>
      </w:r>
    </w:p>
    <w:p w14:paraId="12CBDEDC" w14:textId="77777777" w:rsidR="0063272C" w:rsidRDefault="0063272C" w:rsidP="0063272C">
      <w:pPr>
        <w:spacing w:line="276" w:lineRule="auto"/>
      </w:pPr>
    </w:p>
    <w:p w14:paraId="32316A6D" w14:textId="77777777" w:rsidR="0063272C" w:rsidRDefault="0063272C" w:rsidP="0063272C">
      <w:pPr>
        <w:pStyle w:val="NormalWeb"/>
      </w:pPr>
      <w:r>
        <w:rPr>
          <w:rFonts w:ascii="TimesNewRomanPS" w:hAnsi="TimesNewRomanPS"/>
          <w:b/>
          <w:bCs/>
          <w:color w:val="355E8E"/>
          <w:sz w:val="32"/>
          <w:szCs w:val="32"/>
        </w:rPr>
        <w:t xml:space="preserve">Inference: </w:t>
      </w:r>
    </w:p>
    <w:p w14:paraId="6BF2482D" w14:textId="77777777" w:rsidR="00026701" w:rsidRPr="00026701" w:rsidRDefault="00026701" w:rsidP="00026701">
      <w:pPr>
        <w:numPr>
          <w:ilvl w:val="0"/>
          <w:numId w:val="3"/>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b/>
          <w:bCs/>
          <w:szCs w:val="24"/>
          <w:lang w:val="en-US" w:bidi="ar-SA"/>
        </w:rPr>
        <w:t>WBC (White Blood Cells)</w:t>
      </w:r>
      <w:r w:rsidRPr="00026701">
        <w:rPr>
          <w:rFonts w:ascii="Times New Roman" w:eastAsia="Times New Roman" w:hAnsi="Times New Roman" w:cs="Times New Roman"/>
          <w:szCs w:val="24"/>
          <w:lang w:val="en-US" w:bidi="ar-SA"/>
        </w:rPr>
        <w:t xml:space="preserve">, </w:t>
      </w:r>
      <w:proofErr w:type="spellStart"/>
      <w:r w:rsidRPr="00026701">
        <w:rPr>
          <w:rFonts w:ascii="Times New Roman" w:eastAsia="Times New Roman" w:hAnsi="Times New Roman" w:cs="Times New Roman"/>
          <w:b/>
          <w:bCs/>
          <w:szCs w:val="24"/>
          <w:lang w:val="en-US" w:bidi="ar-SA"/>
        </w:rPr>
        <w:t>LYMp</w:t>
      </w:r>
      <w:proofErr w:type="spellEnd"/>
      <w:r w:rsidRPr="00026701">
        <w:rPr>
          <w:rFonts w:ascii="Times New Roman" w:eastAsia="Times New Roman" w:hAnsi="Times New Roman" w:cs="Times New Roman"/>
          <w:b/>
          <w:bCs/>
          <w:szCs w:val="24"/>
          <w:lang w:val="en-US" w:bidi="ar-SA"/>
        </w:rPr>
        <w:t xml:space="preserve"> (Lymphocytes percentage)</w:t>
      </w:r>
      <w:r w:rsidRPr="00026701">
        <w:rPr>
          <w:rFonts w:ascii="Times New Roman" w:eastAsia="Times New Roman" w:hAnsi="Times New Roman" w:cs="Times New Roman"/>
          <w:szCs w:val="24"/>
          <w:lang w:val="en-US" w:bidi="ar-SA"/>
        </w:rPr>
        <w:t xml:space="preserve">, </w:t>
      </w:r>
      <w:proofErr w:type="spellStart"/>
      <w:r w:rsidRPr="00026701">
        <w:rPr>
          <w:rFonts w:ascii="Times New Roman" w:eastAsia="Times New Roman" w:hAnsi="Times New Roman" w:cs="Times New Roman"/>
          <w:b/>
          <w:bCs/>
          <w:szCs w:val="24"/>
          <w:lang w:val="en-US" w:bidi="ar-SA"/>
        </w:rPr>
        <w:t>NEUTp</w:t>
      </w:r>
      <w:proofErr w:type="spellEnd"/>
      <w:r w:rsidRPr="00026701">
        <w:rPr>
          <w:rFonts w:ascii="Times New Roman" w:eastAsia="Times New Roman" w:hAnsi="Times New Roman" w:cs="Times New Roman"/>
          <w:b/>
          <w:bCs/>
          <w:szCs w:val="24"/>
          <w:lang w:val="en-US" w:bidi="ar-SA"/>
        </w:rPr>
        <w:t xml:space="preserve"> (Neutrophils percentage)</w:t>
      </w:r>
      <w:r w:rsidRPr="00026701">
        <w:rPr>
          <w:rFonts w:ascii="Times New Roman" w:eastAsia="Times New Roman" w:hAnsi="Times New Roman" w:cs="Times New Roman"/>
          <w:szCs w:val="24"/>
          <w:lang w:val="en-US" w:bidi="ar-SA"/>
        </w:rPr>
        <w:t xml:space="preserve">, </w:t>
      </w:r>
      <w:proofErr w:type="spellStart"/>
      <w:r w:rsidRPr="00026701">
        <w:rPr>
          <w:rFonts w:ascii="Times New Roman" w:eastAsia="Times New Roman" w:hAnsi="Times New Roman" w:cs="Times New Roman"/>
          <w:b/>
          <w:bCs/>
          <w:szCs w:val="24"/>
          <w:lang w:val="en-US" w:bidi="ar-SA"/>
        </w:rPr>
        <w:t>LYMn</w:t>
      </w:r>
      <w:proofErr w:type="spellEnd"/>
      <w:r w:rsidRPr="00026701">
        <w:rPr>
          <w:rFonts w:ascii="Times New Roman" w:eastAsia="Times New Roman" w:hAnsi="Times New Roman" w:cs="Times New Roman"/>
          <w:b/>
          <w:bCs/>
          <w:szCs w:val="24"/>
          <w:lang w:val="en-US" w:bidi="ar-SA"/>
        </w:rPr>
        <w:t xml:space="preserve"> (Lymphocytes number)</w:t>
      </w:r>
      <w:r w:rsidRPr="00026701">
        <w:rPr>
          <w:rFonts w:ascii="Times New Roman" w:eastAsia="Times New Roman" w:hAnsi="Times New Roman" w:cs="Times New Roman"/>
          <w:szCs w:val="24"/>
          <w:lang w:val="en-US" w:bidi="ar-SA"/>
        </w:rPr>
        <w:t xml:space="preserve">, </w:t>
      </w:r>
      <w:proofErr w:type="spellStart"/>
      <w:r w:rsidRPr="00026701">
        <w:rPr>
          <w:rFonts w:ascii="Times New Roman" w:eastAsia="Times New Roman" w:hAnsi="Times New Roman" w:cs="Times New Roman"/>
          <w:b/>
          <w:bCs/>
          <w:szCs w:val="24"/>
          <w:lang w:val="en-US" w:bidi="ar-SA"/>
        </w:rPr>
        <w:t>NEUTn</w:t>
      </w:r>
      <w:proofErr w:type="spellEnd"/>
      <w:r w:rsidRPr="00026701">
        <w:rPr>
          <w:rFonts w:ascii="Times New Roman" w:eastAsia="Times New Roman" w:hAnsi="Times New Roman" w:cs="Times New Roman"/>
          <w:b/>
          <w:bCs/>
          <w:szCs w:val="24"/>
          <w:lang w:val="en-US" w:bidi="ar-SA"/>
        </w:rPr>
        <w:t xml:space="preserve"> (Neutrophils number)</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RBC (Red Blood Cells)</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HGB (Hemoglobin)</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HCT (Hematocrit)</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MCV (Mean Corpuscular Volume)</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MCH (Mean Corpuscular Hemoglobin)</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MCHC (Mean Corpuscular Hemoglobin Concentration)</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PLT (Platelets)</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PDW (Platelet Distribution Width)</w:t>
      </w:r>
      <w:r w:rsidRPr="00026701">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b/>
          <w:bCs/>
          <w:szCs w:val="24"/>
          <w:lang w:val="en-US" w:bidi="ar-SA"/>
        </w:rPr>
        <w:t>PCT (</w:t>
      </w:r>
      <w:proofErr w:type="spellStart"/>
      <w:r w:rsidRPr="00026701">
        <w:rPr>
          <w:rFonts w:ascii="Times New Roman" w:eastAsia="Times New Roman" w:hAnsi="Times New Roman" w:cs="Times New Roman"/>
          <w:b/>
          <w:bCs/>
          <w:szCs w:val="24"/>
          <w:lang w:val="en-US" w:bidi="ar-SA"/>
        </w:rPr>
        <w:t>Plateletcrit</w:t>
      </w:r>
      <w:proofErr w:type="spellEnd"/>
      <w:r w:rsidRPr="00026701">
        <w:rPr>
          <w:rFonts w:ascii="Times New Roman" w:eastAsia="Times New Roman" w:hAnsi="Times New Roman" w:cs="Times New Roman"/>
          <w:b/>
          <w:bCs/>
          <w:szCs w:val="24"/>
          <w:lang w:val="en-US" w:bidi="ar-SA"/>
        </w:rPr>
        <w:t>)</w:t>
      </w:r>
      <w:r w:rsidRPr="00026701">
        <w:rPr>
          <w:rFonts w:ascii="Times New Roman" w:eastAsia="Times New Roman" w:hAnsi="Times New Roman" w:cs="Times New Roman"/>
          <w:szCs w:val="24"/>
          <w:lang w:val="en-US" w:bidi="ar-SA"/>
        </w:rPr>
        <w:t>:</w:t>
      </w:r>
    </w:p>
    <w:p w14:paraId="48C7D35E" w14:textId="77777777" w:rsidR="00026701" w:rsidRPr="00026701" w:rsidRDefault="00026701" w:rsidP="00026701">
      <w:pPr>
        <w:numPr>
          <w:ilvl w:val="1"/>
          <w:numId w:val="3"/>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szCs w:val="24"/>
          <w:lang w:val="en-US" w:bidi="ar-SA"/>
        </w:rPr>
        <w:lastRenderedPageBreak/>
        <w:t>Most of these plots show points deviating significantly from the straight line, especially at the tails. This suggests that these variables do not follow a normal distribution.</w:t>
      </w:r>
    </w:p>
    <w:p w14:paraId="3504A214" w14:textId="77777777" w:rsidR="00026701" w:rsidRPr="00026701" w:rsidRDefault="00026701" w:rsidP="00026701">
      <w:pPr>
        <w:numPr>
          <w:ilvl w:val="1"/>
          <w:numId w:val="3"/>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szCs w:val="24"/>
          <w:lang w:val="en-US" w:bidi="ar-SA"/>
        </w:rPr>
        <w:t>Extreme outliers can be observed in several plots, indicating that some values are far from the expected normal range.</w:t>
      </w:r>
    </w:p>
    <w:p w14:paraId="0DCAA672" w14:textId="77777777" w:rsidR="00026701" w:rsidRPr="00026701" w:rsidRDefault="00026701" w:rsidP="00026701">
      <w:pPr>
        <w:spacing w:before="100" w:beforeAutospacing="1" w:after="100" w:afterAutospacing="1"/>
        <w:outlineLvl w:val="2"/>
        <w:rPr>
          <w:rFonts w:ascii="Times New Roman" w:eastAsia="Times New Roman" w:hAnsi="Times New Roman" w:cs="Times New Roman"/>
          <w:b/>
          <w:bCs/>
          <w:sz w:val="27"/>
          <w:szCs w:val="27"/>
          <w:lang w:val="en-US" w:bidi="ar-SA"/>
        </w:rPr>
      </w:pPr>
      <w:r w:rsidRPr="00026701">
        <w:rPr>
          <w:rFonts w:ascii="Times New Roman" w:eastAsia="Times New Roman" w:hAnsi="Times New Roman" w:cs="Times New Roman"/>
          <w:b/>
          <w:bCs/>
          <w:sz w:val="27"/>
          <w:szCs w:val="27"/>
          <w:lang w:val="en-US" w:bidi="ar-SA"/>
        </w:rPr>
        <w:t>Detailed Observations:</w:t>
      </w:r>
    </w:p>
    <w:p w14:paraId="32601A56" w14:textId="77777777"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b/>
          <w:bCs/>
          <w:szCs w:val="24"/>
          <w:lang w:val="en-US" w:bidi="ar-SA"/>
        </w:rPr>
        <w:t>WBC, LYM, and PLT</w:t>
      </w:r>
      <w:r w:rsidRPr="00026701">
        <w:rPr>
          <w:rFonts w:ascii="Times New Roman" w:eastAsia="Times New Roman" w:hAnsi="Times New Roman" w:cs="Times New Roman"/>
          <w:szCs w:val="24"/>
          <w:lang w:val="en-US" w:bidi="ar-SA"/>
        </w:rPr>
        <w:t xml:space="preserve"> show a curved pattern with significant deviation at the tails, indicating heavy-tailed distributions.</w:t>
      </w:r>
    </w:p>
    <w:p w14:paraId="2BDF348D" w14:textId="77777777"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proofErr w:type="spellStart"/>
      <w:r w:rsidRPr="00026701">
        <w:rPr>
          <w:rFonts w:ascii="Times New Roman" w:eastAsia="Times New Roman" w:hAnsi="Times New Roman" w:cs="Times New Roman"/>
          <w:b/>
          <w:bCs/>
          <w:szCs w:val="24"/>
          <w:lang w:val="en-US" w:bidi="ar-SA"/>
        </w:rPr>
        <w:t>NEUTp</w:t>
      </w:r>
      <w:proofErr w:type="spellEnd"/>
      <w:r w:rsidRPr="00026701">
        <w:rPr>
          <w:rFonts w:ascii="Times New Roman" w:eastAsia="Times New Roman" w:hAnsi="Times New Roman" w:cs="Times New Roman"/>
          <w:szCs w:val="24"/>
          <w:lang w:val="en-US" w:bidi="ar-SA"/>
        </w:rPr>
        <w:t xml:space="preserve"> shows extreme outliers and a distinct non-linear pattern, suggesting significant deviation from normality.</w:t>
      </w:r>
    </w:p>
    <w:p w14:paraId="2CEFE0DD" w14:textId="77777777"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b/>
          <w:bCs/>
          <w:szCs w:val="24"/>
          <w:lang w:val="en-US" w:bidi="ar-SA"/>
        </w:rPr>
        <w:t>MCH and HCT</w:t>
      </w:r>
      <w:r w:rsidRPr="00026701">
        <w:rPr>
          <w:rFonts w:ascii="Times New Roman" w:eastAsia="Times New Roman" w:hAnsi="Times New Roman" w:cs="Times New Roman"/>
          <w:szCs w:val="24"/>
          <w:lang w:val="en-US" w:bidi="ar-SA"/>
        </w:rPr>
        <w:t xml:space="preserve"> have points scattered widely, indicating a high degree of non-normality and the presence of outliers.</w:t>
      </w:r>
    </w:p>
    <w:p w14:paraId="543C4F7D" w14:textId="79D4E0E4"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b/>
          <w:bCs/>
          <w:szCs w:val="24"/>
          <w:lang w:val="en-US" w:bidi="ar-SA"/>
        </w:rPr>
        <w:t>PCT and PDW</w:t>
      </w:r>
      <w:r w:rsidRPr="00026701">
        <w:rPr>
          <w:rFonts w:ascii="Times New Roman" w:eastAsia="Times New Roman" w:hAnsi="Times New Roman" w:cs="Times New Roman"/>
          <w:szCs w:val="24"/>
          <w:lang w:val="en-US" w:bidi="ar-SA"/>
        </w:rPr>
        <w:t xml:space="preserve"> show some deviations but not as extreme as other variables.</w:t>
      </w:r>
    </w:p>
    <w:p w14:paraId="28031FFC" w14:textId="77777777" w:rsidR="00026701" w:rsidRDefault="00026701" w:rsidP="0063272C">
      <w:pPr>
        <w:spacing w:line="276" w:lineRule="auto"/>
      </w:pPr>
    </w:p>
    <w:p w14:paraId="1D84C267" w14:textId="77777777" w:rsidR="006100E5" w:rsidRDefault="006100E5" w:rsidP="006100E5">
      <w:pPr>
        <w:pStyle w:val="NormalWeb"/>
      </w:pPr>
      <w:r>
        <w:rPr>
          <w:rFonts w:ascii="TimesNewRomanPS" w:hAnsi="TimesNewRomanPS"/>
          <w:b/>
          <w:bCs/>
          <w:color w:val="355E8E"/>
          <w:sz w:val="32"/>
          <w:szCs w:val="32"/>
        </w:rPr>
        <w:t xml:space="preserve">Program and Output </w:t>
      </w:r>
    </w:p>
    <w:p w14:paraId="0922AB82" w14:textId="77777777" w:rsidR="006100E5" w:rsidRDefault="006100E5" w:rsidP="0063272C">
      <w:pPr>
        <w:spacing w:line="276" w:lineRule="auto"/>
      </w:pPr>
      <w:r>
        <w:rPr>
          <w:noProof/>
        </w:rPr>
        <w:drawing>
          <wp:inline distT="0" distB="0" distL="0" distR="0" wp14:anchorId="6502D2EC" wp14:editId="38629834">
            <wp:extent cx="5727700" cy="2177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24 at 10.16.49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177415"/>
                    </a:xfrm>
                    <a:prstGeom prst="rect">
                      <a:avLst/>
                    </a:prstGeom>
                  </pic:spPr>
                </pic:pic>
              </a:graphicData>
            </a:graphic>
          </wp:inline>
        </w:drawing>
      </w:r>
    </w:p>
    <w:p w14:paraId="121A55A6" w14:textId="77777777" w:rsidR="006100E5" w:rsidRDefault="006100E5" w:rsidP="0063272C">
      <w:pPr>
        <w:spacing w:line="276" w:lineRule="auto"/>
      </w:pPr>
    </w:p>
    <w:p w14:paraId="1754765B" w14:textId="77777777" w:rsidR="006100E5" w:rsidRDefault="006100E5" w:rsidP="0063272C">
      <w:pPr>
        <w:spacing w:line="276" w:lineRule="auto"/>
      </w:pPr>
    </w:p>
    <w:p w14:paraId="1E4D4B9D" w14:textId="77777777" w:rsidR="006100E5" w:rsidRDefault="006100E5" w:rsidP="006100E5">
      <w:pPr>
        <w:pStyle w:val="NormalWeb"/>
      </w:pPr>
      <w:r>
        <w:rPr>
          <w:rFonts w:ascii="TimesNewRomanPS" w:hAnsi="TimesNewRomanPS"/>
          <w:b/>
          <w:bCs/>
          <w:color w:val="355E8E"/>
          <w:sz w:val="32"/>
          <w:szCs w:val="32"/>
        </w:rPr>
        <w:t xml:space="preserve">Inference: </w:t>
      </w:r>
    </w:p>
    <w:p w14:paraId="165A959D" w14:textId="77777777" w:rsidR="006100E5" w:rsidRPr="006100E5" w:rsidRDefault="006100E5" w:rsidP="006100E5">
      <w:pPr>
        <w:spacing w:line="276" w:lineRule="auto"/>
      </w:pPr>
      <w:r w:rsidRPr="006100E5">
        <w:t>The bar plot illustrates the distribution of different diagnoses within the dataset. Here's a breakdown of the findings:</w:t>
      </w:r>
    </w:p>
    <w:p w14:paraId="2C2A57C4" w14:textId="77777777" w:rsidR="006100E5" w:rsidRPr="00B2758B" w:rsidRDefault="006100E5" w:rsidP="006100E5">
      <w:pPr>
        <w:spacing w:line="276" w:lineRule="auto"/>
        <w:rPr>
          <w:b/>
          <w:bCs/>
        </w:rPr>
      </w:pPr>
      <w:r w:rsidRPr="00B2758B">
        <w:rPr>
          <w:b/>
          <w:bCs/>
        </w:rPr>
        <w:t>1. Healthy:</w:t>
      </w:r>
    </w:p>
    <w:p w14:paraId="6F75C8BA" w14:textId="77777777" w:rsidR="006100E5" w:rsidRPr="006100E5" w:rsidRDefault="006100E5" w:rsidP="006100E5">
      <w:pPr>
        <w:spacing w:line="276" w:lineRule="auto"/>
      </w:pPr>
      <w:r w:rsidRPr="006100E5">
        <w:t xml:space="preserve">   - Count: 336</w:t>
      </w:r>
    </w:p>
    <w:p w14:paraId="14A26F33" w14:textId="77777777" w:rsidR="006100E5" w:rsidRPr="006100E5" w:rsidRDefault="006100E5" w:rsidP="006100E5">
      <w:pPr>
        <w:spacing w:line="276" w:lineRule="auto"/>
      </w:pPr>
      <w:r w:rsidRPr="006100E5">
        <w:t xml:space="preserve">   - Observation: The largest group in the dataset, indicating that a significant number of samples are from healthy individuals.</w:t>
      </w:r>
    </w:p>
    <w:p w14:paraId="3690B319" w14:textId="77777777" w:rsidR="006100E5" w:rsidRPr="00B2758B" w:rsidRDefault="006100E5" w:rsidP="006100E5">
      <w:pPr>
        <w:spacing w:line="276" w:lineRule="auto"/>
        <w:rPr>
          <w:b/>
          <w:bCs/>
        </w:rPr>
      </w:pPr>
      <w:r w:rsidRPr="00B2758B">
        <w:rPr>
          <w:b/>
          <w:bCs/>
        </w:rPr>
        <w:t xml:space="preserve">2. Normocytic Hypochromic </w:t>
      </w:r>
      <w:proofErr w:type="spellStart"/>
      <w:r w:rsidRPr="00B2758B">
        <w:rPr>
          <w:b/>
          <w:bCs/>
        </w:rPr>
        <w:t>Anemia</w:t>
      </w:r>
      <w:proofErr w:type="spellEnd"/>
      <w:r w:rsidRPr="00B2758B">
        <w:rPr>
          <w:b/>
          <w:bCs/>
        </w:rPr>
        <w:t>:</w:t>
      </w:r>
    </w:p>
    <w:p w14:paraId="68338911" w14:textId="77777777" w:rsidR="006100E5" w:rsidRPr="006100E5" w:rsidRDefault="006100E5" w:rsidP="006100E5">
      <w:pPr>
        <w:spacing w:line="276" w:lineRule="auto"/>
      </w:pPr>
      <w:r w:rsidRPr="006100E5">
        <w:t xml:space="preserve">   - Count: 279</w:t>
      </w:r>
    </w:p>
    <w:p w14:paraId="1C1E39DA" w14:textId="77777777" w:rsidR="006100E5" w:rsidRPr="006100E5" w:rsidRDefault="006100E5" w:rsidP="006100E5">
      <w:pPr>
        <w:spacing w:line="276" w:lineRule="auto"/>
      </w:pPr>
      <w:r w:rsidRPr="006100E5">
        <w:lastRenderedPageBreak/>
        <w:t xml:space="preserve">   - Observation: This is the second-largest group, showing a common type of </w:t>
      </w:r>
      <w:proofErr w:type="spellStart"/>
      <w:r w:rsidRPr="006100E5">
        <w:t>anemia</w:t>
      </w:r>
      <w:proofErr w:type="spellEnd"/>
      <w:r w:rsidRPr="006100E5">
        <w:t xml:space="preserve"> characterized by normal cell size but low </w:t>
      </w:r>
      <w:proofErr w:type="spellStart"/>
      <w:r w:rsidRPr="006100E5">
        <w:t>hemoglobin</w:t>
      </w:r>
      <w:proofErr w:type="spellEnd"/>
      <w:r w:rsidRPr="006100E5">
        <w:t xml:space="preserve"> content.</w:t>
      </w:r>
    </w:p>
    <w:p w14:paraId="4E9E3085" w14:textId="77777777" w:rsidR="006100E5" w:rsidRPr="00B2758B" w:rsidRDefault="006100E5" w:rsidP="006100E5">
      <w:pPr>
        <w:spacing w:line="276" w:lineRule="auto"/>
        <w:rPr>
          <w:b/>
          <w:bCs/>
        </w:rPr>
      </w:pPr>
      <w:r w:rsidRPr="00B2758B">
        <w:rPr>
          <w:b/>
          <w:bCs/>
        </w:rPr>
        <w:t xml:space="preserve">3. Normocytic Normochromic </w:t>
      </w:r>
      <w:proofErr w:type="spellStart"/>
      <w:r w:rsidRPr="00B2758B">
        <w:rPr>
          <w:b/>
          <w:bCs/>
        </w:rPr>
        <w:t>Anemia</w:t>
      </w:r>
      <w:proofErr w:type="spellEnd"/>
      <w:r w:rsidRPr="00B2758B">
        <w:rPr>
          <w:b/>
          <w:bCs/>
        </w:rPr>
        <w:t>:</w:t>
      </w:r>
    </w:p>
    <w:p w14:paraId="25B82D5E" w14:textId="77777777" w:rsidR="006100E5" w:rsidRPr="006100E5" w:rsidRDefault="006100E5" w:rsidP="006100E5">
      <w:pPr>
        <w:spacing w:line="276" w:lineRule="auto"/>
      </w:pPr>
      <w:r w:rsidRPr="006100E5">
        <w:t xml:space="preserve">   - Count: 269</w:t>
      </w:r>
    </w:p>
    <w:p w14:paraId="25B13AD4" w14:textId="77777777" w:rsidR="006100E5" w:rsidRPr="006100E5" w:rsidRDefault="006100E5" w:rsidP="006100E5">
      <w:pPr>
        <w:spacing w:line="276" w:lineRule="auto"/>
      </w:pPr>
      <w:r w:rsidRPr="006100E5">
        <w:t xml:space="preserve">   - Observation: Another common type of </w:t>
      </w:r>
      <w:proofErr w:type="spellStart"/>
      <w:r w:rsidRPr="006100E5">
        <w:t>anemia</w:t>
      </w:r>
      <w:proofErr w:type="spellEnd"/>
      <w:r w:rsidRPr="006100E5">
        <w:t xml:space="preserve"> with normal-sized red blood cells and normal </w:t>
      </w:r>
      <w:proofErr w:type="spellStart"/>
      <w:r w:rsidRPr="006100E5">
        <w:t>hemoglobin</w:t>
      </w:r>
      <w:proofErr w:type="spellEnd"/>
      <w:r w:rsidRPr="006100E5">
        <w:t xml:space="preserve"> concentration.</w:t>
      </w:r>
    </w:p>
    <w:p w14:paraId="1B2A9C07" w14:textId="77777777" w:rsidR="006100E5" w:rsidRPr="00B2758B" w:rsidRDefault="006100E5" w:rsidP="006100E5">
      <w:pPr>
        <w:spacing w:line="276" w:lineRule="auto"/>
        <w:rPr>
          <w:b/>
          <w:bCs/>
        </w:rPr>
      </w:pPr>
      <w:r w:rsidRPr="00B2758B">
        <w:rPr>
          <w:b/>
          <w:bCs/>
        </w:rPr>
        <w:t xml:space="preserve">4. Iron Deficiency </w:t>
      </w:r>
      <w:proofErr w:type="spellStart"/>
      <w:r w:rsidRPr="00B2758B">
        <w:rPr>
          <w:b/>
          <w:bCs/>
        </w:rPr>
        <w:t>Anemia</w:t>
      </w:r>
      <w:proofErr w:type="spellEnd"/>
      <w:r w:rsidRPr="00B2758B">
        <w:rPr>
          <w:b/>
          <w:bCs/>
        </w:rPr>
        <w:t>:</w:t>
      </w:r>
    </w:p>
    <w:p w14:paraId="4CB0772F" w14:textId="77777777" w:rsidR="006100E5" w:rsidRPr="006100E5" w:rsidRDefault="006100E5" w:rsidP="006100E5">
      <w:pPr>
        <w:spacing w:line="276" w:lineRule="auto"/>
      </w:pPr>
      <w:r w:rsidRPr="006100E5">
        <w:t xml:space="preserve">   - Count: 189</w:t>
      </w:r>
    </w:p>
    <w:p w14:paraId="28D91A38" w14:textId="77777777" w:rsidR="006100E5" w:rsidRPr="006100E5" w:rsidRDefault="006100E5" w:rsidP="006100E5">
      <w:pPr>
        <w:spacing w:line="276" w:lineRule="auto"/>
      </w:pPr>
      <w:r w:rsidRPr="006100E5">
        <w:t xml:space="preserve">   - Observation: A significant number of samples have this common type of </w:t>
      </w:r>
      <w:proofErr w:type="spellStart"/>
      <w:r w:rsidRPr="006100E5">
        <w:t>anemia</w:t>
      </w:r>
      <w:proofErr w:type="spellEnd"/>
      <w:r w:rsidRPr="006100E5">
        <w:t>, typically caused by insufficient iron.</w:t>
      </w:r>
    </w:p>
    <w:p w14:paraId="2BCFAF83" w14:textId="77777777" w:rsidR="006100E5" w:rsidRPr="00B2758B" w:rsidRDefault="006100E5" w:rsidP="006100E5">
      <w:pPr>
        <w:spacing w:line="276" w:lineRule="auto"/>
        <w:rPr>
          <w:b/>
          <w:bCs/>
        </w:rPr>
      </w:pPr>
      <w:r w:rsidRPr="00B2758B">
        <w:rPr>
          <w:b/>
          <w:bCs/>
        </w:rPr>
        <w:t>5. Thrombocytopenia:</w:t>
      </w:r>
    </w:p>
    <w:p w14:paraId="598CEDE9" w14:textId="77777777" w:rsidR="006100E5" w:rsidRPr="006100E5" w:rsidRDefault="006100E5" w:rsidP="006100E5">
      <w:pPr>
        <w:spacing w:line="276" w:lineRule="auto"/>
      </w:pPr>
      <w:r w:rsidRPr="006100E5">
        <w:t xml:space="preserve">   - Count: 73</w:t>
      </w:r>
    </w:p>
    <w:p w14:paraId="0E8FDBC3" w14:textId="77777777" w:rsidR="006100E5" w:rsidRPr="006100E5" w:rsidRDefault="006100E5" w:rsidP="006100E5">
      <w:pPr>
        <w:spacing w:line="276" w:lineRule="auto"/>
      </w:pPr>
      <w:r w:rsidRPr="006100E5">
        <w:t xml:space="preserve">   - Observation: A moderate number of cases with low platelet counts.</w:t>
      </w:r>
    </w:p>
    <w:p w14:paraId="3FEE92B2" w14:textId="77777777" w:rsidR="006100E5" w:rsidRPr="00B2758B" w:rsidRDefault="006100E5" w:rsidP="006100E5">
      <w:pPr>
        <w:spacing w:line="276" w:lineRule="auto"/>
        <w:rPr>
          <w:b/>
          <w:bCs/>
        </w:rPr>
      </w:pPr>
      <w:r w:rsidRPr="00B2758B">
        <w:rPr>
          <w:b/>
          <w:bCs/>
        </w:rPr>
        <w:t xml:space="preserve">6. Other Microcytic </w:t>
      </w:r>
      <w:proofErr w:type="spellStart"/>
      <w:r w:rsidRPr="00B2758B">
        <w:rPr>
          <w:b/>
          <w:bCs/>
        </w:rPr>
        <w:t>Anemia</w:t>
      </w:r>
      <w:proofErr w:type="spellEnd"/>
      <w:r w:rsidRPr="00B2758B">
        <w:rPr>
          <w:b/>
          <w:bCs/>
        </w:rPr>
        <w:t>:</w:t>
      </w:r>
    </w:p>
    <w:p w14:paraId="3E7E7BC0" w14:textId="77777777" w:rsidR="006100E5" w:rsidRPr="006100E5" w:rsidRDefault="006100E5" w:rsidP="006100E5">
      <w:pPr>
        <w:spacing w:line="276" w:lineRule="auto"/>
      </w:pPr>
      <w:r w:rsidRPr="006100E5">
        <w:t xml:space="preserve">   - Count: 59</w:t>
      </w:r>
    </w:p>
    <w:p w14:paraId="155E3A5C" w14:textId="77777777" w:rsidR="006100E5" w:rsidRPr="006100E5" w:rsidRDefault="006100E5" w:rsidP="006100E5">
      <w:pPr>
        <w:spacing w:line="276" w:lineRule="auto"/>
      </w:pPr>
      <w:r w:rsidRPr="006100E5">
        <w:t xml:space="preserve">   - Observation: A smaller group indicating other types of </w:t>
      </w:r>
      <w:proofErr w:type="spellStart"/>
      <w:r w:rsidRPr="006100E5">
        <w:t>anemia</w:t>
      </w:r>
      <w:proofErr w:type="spellEnd"/>
      <w:r w:rsidRPr="006100E5">
        <w:t xml:space="preserve"> with small red blood cells.</w:t>
      </w:r>
    </w:p>
    <w:p w14:paraId="5AF1AB72" w14:textId="77777777" w:rsidR="006100E5" w:rsidRPr="00B2758B" w:rsidRDefault="006100E5" w:rsidP="006100E5">
      <w:pPr>
        <w:spacing w:line="276" w:lineRule="auto"/>
        <w:rPr>
          <w:b/>
          <w:bCs/>
        </w:rPr>
      </w:pPr>
      <w:r w:rsidRPr="00B2758B">
        <w:rPr>
          <w:b/>
          <w:bCs/>
        </w:rPr>
        <w:t xml:space="preserve">7. </w:t>
      </w:r>
      <w:proofErr w:type="spellStart"/>
      <w:r w:rsidRPr="00B2758B">
        <w:rPr>
          <w:b/>
          <w:bCs/>
        </w:rPr>
        <w:t>Leukemia</w:t>
      </w:r>
      <w:proofErr w:type="spellEnd"/>
      <w:r w:rsidRPr="00B2758B">
        <w:rPr>
          <w:b/>
          <w:bCs/>
        </w:rPr>
        <w:t>:</w:t>
      </w:r>
    </w:p>
    <w:p w14:paraId="044B0DF5" w14:textId="77777777" w:rsidR="006100E5" w:rsidRPr="006100E5" w:rsidRDefault="006100E5" w:rsidP="006100E5">
      <w:pPr>
        <w:spacing w:line="276" w:lineRule="auto"/>
      </w:pPr>
      <w:r w:rsidRPr="006100E5">
        <w:t xml:space="preserve">   - Count: 47</w:t>
      </w:r>
    </w:p>
    <w:p w14:paraId="4E6325CD" w14:textId="77777777" w:rsidR="006100E5" w:rsidRPr="006100E5" w:rsidRDefault="006100E5" w:rsidP="006100E5">
      <w:pPr>
        <w:spacing w:line="276" w:lineRule="auto"/>
      </w:pPr>
      <w:r w:rsidRPr="006100E5">
        <w:t xml:space="preserve">   - Observation: A notable number of cases with this serious blood disorder.</w:t>
      </w:r>
    </w:p>
    <w:p w14:paraId="4CAE1359" w14:textId="77777777" w:rsidR="006100E5" w:rsidRPr="00B2758B" w:rsidRDefault="006100E5" w:rsidP="006100E5">
      <w:pPr>
        <w:spacing w:line="276" w:lineRule="auto"/>
        <w:rPr>
          <w:b/>
          <w:bCs/>
        </w:rPr>
      </w:pPr>
      <w:r w:rsidRPr="00B2758B">
        <w:rPr>
          <w:b/>
          <w:bCs/>
        </w:rPr>
        <w:t xml:space="preserve">8. Macrocytic </w:t>
      </w:r>
      <w:proofErr w:type="spellStart"/>
      <w:r w:rsidRPr="00B2758B">
        <w:rPr>
          <w:b/>
          <w:bCs/>
        </w:rPr>
        <w:t>Anemia</w:t>
      </w:r>
      <w:proofErr w:type="spellEnd"/>
      <w:r w:rsidRPr="00B2758B">
        <w:rPr>
          <w:b/>
          <w:bCs/>
        </w:rPr>
        <w:t>:</w:t>
      </w:r>
    </w:p>
    <w:p w14:paraId="4D290A0F" w14:textId="77777777" w:rsidR="006100E5" w:rsidRPr="006100E5" w:rsidRDefault="006100E5" w:rsidP="006100E5">
      <w:pPr>
        <w:spacing w:line="276" w:lineRule="auto"/>
      </w:pPr>
      <w:r w:rsidRPr="006100E5">
        <w:t xml:space="preserve">   - Count: 18</w:t>
      </w:r>
    </w:p>
    <w:p w14:paraId="3A73BB4A" w14:textId="77777777" w:rsidR="006100E5" w:rsidRPr="006100E5" w:rsidRDefault="006100E5" w:rsidP="006100E5">
      <w:pPr>
        <w:spacing w:line="276" w:lineRule="auto"/>
      </w:pPr>
      <w:r w:rsidRPr="006100E5">
        <w:t xml:space="preserve">   - Observation: Few cases of </w:t>
      </w:r>
      <w:proofErr w:type="spellStart"/>
      <w:r w:rsidRPr="006100E5">
        <w:t>anemia</w:t>
      </w:r>
      <w:proofErr w:type="spellEnd"/>
      <w:r w:rsidRPr="006100E5">
        <w:t xml:space="preserve"> characterized by larger than normal red blood cells.</w:t>
      </w:r>
    </w:p>
    <w:p w14:paraId="04E4D78F" w14:textId="77777777" w:rsidR="006100E5" w:rsidRPr="00B2758B" w:rsidRDefault="006100E5" w:rsidP="006100E5">
      <w:pPr>
        <w:spacing w:line="276" w:lineRule="auto"/>
        <w:rPr>
          <w:b/>
          <w:bCs/>
        </w:rPr>
      </w:pPr>
      <w:r w:rsidRPr="00B2758B">
        <w:rPr>
          <w:b/>
          <w:bCs/>
        </w:rPr>
        <w:t xml:space="preserve">9. </w:t>
      </w:r>
      <w:proofErr w:type="spellStart"/>
      <w:r w:rsidRPr="00B2758B">
        <w:rPr>
          <w:b/>
          <w:bCs/>
        </w:rPr>
        <w:t>Leukemia</w:t>
      </w:r>
      <w:proofErr w:type="spellEnd"/>
      <w:r w:rsidRPr="00B2758B">
        <w:rPr>
          <w:b/>
          <w:bCs/>
        </w:rPr>
        <w:t xml:space="preserve"> with Thrombocytopenia:</w:t>
      </w:r>
    </w:p>
    <w:p w14:paraId="5A2E3BF9" w14:textId="77777777" w:rsidR="006100E5" w:rsidRPr="006100E5" w:rsidRDefault="006100E5" w:rsidP="006100E5">
      <w:pPr>
        <w:spacing w:line="276" w:lineRule="auto"/>
      </w:pPr>
      <w:r w:rsidRPr="006100E5">
        <w:t xml:space="preserve">   - Count: 11</w:t>
      </w:r>
    </w:p>
    <w:p w14:paraId="3ABFB40C" w14:textId="77777777" w:rsidR="006100E5" w:rsidRPr="006100E5" w:rsidRDefault="006100E5" w:rsidP="006100E5">
      <w:pPr>
        <w:spacing w:line="276" w:lineRule="auto"/>
      </w:pPr>
      <w:r w:rsidRPr="006100E5">
        <w:t xml:space="preserve">   - Observation: The smallest group, indicating a combined condition of </w:t>
      </w:r>
      <w:proofErr w:type="spellStart"/>
      <w:r w:rsidRPr="006100E5">
        <w:t>leukemia</w:t>
      </w:r>
      <w:proofErr w:type="spellEnd"/>
      <w:r w:rsidRPr="006100E5">
        <w:t xml:space="preserve"> and low platelet count.</w:t>
      </w:r>
    </w:p>
    <w:p w14:paraId="676AFC1C" w14:textId="77777777" w:rsidR="006100E5" w:rsidRPr="006100E5" w:rsidRDefault="006100E5" w:rsidP="006100E5">
      <w:pPr>
        <w:spacing w:line="276" w:lineRule="auto"/>
        <w:rPr>
          <w:b/>
          <w:bCs/>
          <w:u w:val="single"/>
        </w:rPr>
      </w:pPr>
      <w:r w:rsidRPr="006100E5">
        <w:rPr>
          <w:b/>
          <w:bCs/>
          <w:u w:val="single"/>
        </w:rPr>
        <w:t>Key Takeaways</w:t>
      </w:r>
    </w:p>
    <w:p w14:paraId="0E56B084" w14:textId="77777777" w:rsidR="006100E5" w:rsidRPr="006100E5" w:rsidRDefault="006100E5" w:rsidP="006100E5">
      <w:pPr>
        <w:spacing w:line="276" w:lineRule="auto"/>
      </w:pPr>
      <w:r w:rsidRPr="006100E5">
        <w:t xml:space="preserve">- The dataset is dominated by healthy individuals and common types of </w:t>
      </w:r>
      <w:proofErr w:type="spellStart"/>
      <w:r w:rsidRPr="006100E5">
        <w:t>anemia</w:t>
      </w:r>
      <w:proofErr w:type="spellEnd"/>
      <w:r w:rsidRPr="006100E5">
        <w:t>.</w:t>
      </w:r>
    </w:p>
    <w:p w14:paraId="2EBE7279" w14:textId="77777777" w:rsidR="006100E5" w:rsidRPr="006100E5" w:rsidRDefault="006100E5" w:rsidP="006100E5">
      <w:pPr>
        <w:spacing w:line="276" w:lineRule="auto"/>
      </w:pPr>
      <w:r w:rsidRPr="006100E5">
        <w:t xml:space="preserve">- Normocytic hypochromic and normocytic normochromic </w:t>
      </w:r>
      <w:proofErr w:type="spellStart"/>
      <w:r w:rsidRPr="006100E5">
        <w:t>anemia</w:t>
      </w:r>
      <w:proofErr w:type="spellEnd"/>
      <w:r w:rsidRPr="006100E5">
        <w:t xml:space="preserve"> are prevalent, suggesting these conditions are frequently diagnosed.</w:t>
      </w:r>
    </w:p>
    <w:p w14:paraId="5B3A607A" w14:textId="77777777" w:rsidR="006100E5" w:rsidRPr="006100E5" w:rsidRDefault="006100E5" w:rsidP="006100E5">
      <w:pPr>
        <w:spacing w:line="276" w:lineRule="auto"/>
      </w:pPr>
      <w:r w:rsidRPr="006100E5">
        <w:t xml:space="preserve">- Iron deficiency </w:t>
      </w:r>
      <w:proofErr w:type="spellStart"/>
      <w:r w:rsidRPr="006100E5">
        <w:t>anemia</w:t>
      </w:r>
      <w:proofErr w:type="spellEnd"/>
      <w:r w:rsidRPr="006100E5">
        <w:t xml:space="preserve"> is also a major concern, highlighting the importance of monitoring iron levels.</w:t>
      </w:r>
    </w:p>
    <w:p w14:paraId="6993FDF6" w14:textId="77777777" w:rsidR="006100E5" w:rsidRDefault="006100E5" w:rsidP="006100E5">
      <w:pPr>
        <w:spacing w:line="276" w:lineRule="auto"/>
      </w:pPr>
      <w:r w:rsidRPr="006100E5">
        <w:t xml:space="preserve">- There are fewer cases of serious conditions like </w:t>
      </w:r>
      <w:proofErr w:type="spellStart"/>
      <w:r w:rsidRPr="006100E5">
        <w:t>leukemia</w:t>
      </w:r>
      <w:proofErr w:type="spellEnd"/>
      <w:r w:rsidRPr="006100E5">
        <w:t xml:space="preserve"> and combined disorders such as </w:t>
      </w:r>
      <w:proofErr w:type="spellStart"/>
      <w:r w:rsidRPr="006100E5">
        <w:t>leukemia</w:t>
      </w:r>
      <w:proofErr w:type="spellEnd"/>
      <w:r w:rsidRPr="006100E5">
        <w:t xml:space="preserve"> with thrombocytopenia.</w:t>
      </w:r>
    </w:p>
    <w:p w14:paraId="6D82B7CE" w14:textId="77777777" w:rsidR="004655B4" w:rsidRDefault="004655B4" w:rsidP="006100E5">
      <w:pPr>
        <w:spacing w:line="276" w:lineRule="auto"/>
      </w:pPr>
    </w:p>
    <w:p w14:paraId="4AD25A30" w14:textId="77777777" w:rsidR="004655B4" w:rsidRDefault="004655B4" w:rsidP="004655B4">
      <w:pPr>
        <w:pStyle w:val="NormalWeb"/>
      </w:pPr>
      <w:r>
        <w:rPr>
          <w:rFonts w:ascii="TimesNewRomanPS" w:hAnsi="TimesNewRomanPS"/>
          <w:b/>
          <w:bCs/>
          <w:color w:val="355E8E"/>
          <w:sz w:val="32"/>
          <w:szCs w:val="32"/>
        </w:rPr>
        <w:t xml:space="preserve">Program and Output </w:t>
      </w:r>
    </w:p>
    <w:p w14:paraId="02DAC320" w14:textId="77777777" w:rsidR="004655B4" w:rsidRPr="006100E5" w:rsidRDefault="00896EA0" w:rsidP="006100E5">
      <w:pPr>
        <w:spacing w:line="276" w:lineRule="auto"/>
      </w:pPr>
      <w:r>
        <w:rPr>
          <w:noProof/>
        </w:rPr>
        <w:lastRenderedPageBreak/>
        <w:drawing>
          <wp:inline distT="0" distB="0" distL="0" distR="0" wp14:anchorId="3975CF05" wp14:editId="7793BB45">
            <wp:extent cx="5727700" cy="5037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5-24 at 11.15.46 AM.jpeg"/>
                    <pic:cNvPicPr/>
                  </pic:nvPicPr>
                  <pic:blipFill>
                    <a:blip r:embed="rId10">
                      <a:extLst>
                        <a:ext uri="{28A0092B-C50C-407E-A947-70E740481C1C}">
                          <a14:useLocalDpi xmlns:a14="http://schemas.microsoft.com/office/drawing/2010/main" val="0"/>
                        </a:ext>
                      </a:extLst>
                    </a:blip>
                    <a:stretch>
                      <a:fillRect/>
                    </a:stretch>
                  </pic:blipFill>
                  <pic:spPr>
                    <a:xfrm>
                      <a:off x="0" y="0"/>
                      <a:ext cx="5727700" cy="5037455"/>
                    </a:xfrm>
                    <a:prstGeom prst="rect">
                      <a:avLst/>
                    </a:prstGeom>
                  </pic:spPr>
                </pic:pic>
              </a:graphicData>
            </a:graphic>
          </wp:inline>
        </w:drawing>
      </w:r>
    </w:p>
    <w:p w14:paraId="1D7C5461" w14:textId="77777777" w:rsidR="006100E5" w:rsidRDefault="006100E5" w:rsidP="006100E5">
      <w:pPr>
        <w:spacing w:line="276" w:lineRule="auto"/>
      </w:pPr>
    </w:p>
    <w:p w14:paraId="45BDD818" w14:textId="77777777" w:rsidR="004655B4" w:rsidRDefault="004655B4" w:rsidP="006100E5">
      <w:pPr>
        <w:spacing w:line="276" w:lineRule="auto"/>
      </w:pPr>
    </w:p>
    <w:p w14:paraId="1F17ECCF" w14:textId="77777777" w:rsidR="004655B4" w:rsidRDefault="004655B4" w:rsidP="004655B4">
      <w:pPr>
        <w:pStyle w:val="NormalWeb"/>
      </w:pPr>
      <w:r>
        <w:rPr>
          <w:rFonts w:ascii="TimesNewRomanPS" w:hAnsi="TimesNewRomanPS"/>
          <w:b/>
          <w:bCs/>
          <w:color w:val="355E8E"/>
          <w:sz w:val="32"/>
          <w:szCs w:val="32"/>
        </w:rPr>
        <w:t xml:space="preserve">Inference: </w:t>
      </w:r>
    </w:p>
    <w:p w14:paraId="73E47DBD" w14:textId="77777777" w:rsidR="004655B4" w:rsidRDefault="004655B4" w:rsidP="004655B4">
      <w:pPr>
        <w:pStyle w:val="NormalWeb"/>
      </w:pPr>
      <w:r>
        <w:t>The correlation matrix visualizes the relationships between various Complete Blood Count (CBC) parameters. Here's a detailed interpretation of the key correlations:</w:t>
      </w:r>
    </w:p>
    <w:p w14:paraId="1FB8B2E0" w14:textId="77777777" w:rsidR="004655B4" w:rsidRDefault="004655B4" w:rsidP="004655B4">
      <w:pPr>
        <w:pStyle w:val="NormalWeb"/>
        <w:rPr>
          <w:b/>
          <w:bCs/>
        </w:rPr>
      </w:pPr>
      <w:r w:rsidRPr="004655B4">
        <w:rPr>
          <w:b/>
          <w:bCs/>
        </w:rPr>
        <w:t>1. WBC (White Blood Cell count):</w:t>
      </w:r>
    </w:p>
    <w:p w14:paraId="0BB2EE8E" w14:textId="77777777" w:rsidR="004655B4" w:rsidRPr="004655B4" w:rsidRDefault="004655B4" w:rsidP="004655B4">
      <w:pPr>
        <w:pStyle w:val="NormalWeb"/>
        <w:rPr>
          <w:b/>
          <w:bCs/>
        </w:rPr>
      </w:pPr>
      <w:r>
        <w:t xml:space="preserve">- Positive correlation with </w:t>
      </w:r>
      <w:proofErr w:type="spellStart"/>
      <w:r>
        <w:t>NEUTn</w:t>
      </w:r>
      <w:proofErr w:type="spellEnd"/>
      <w:r>
        <w:t xml:space="preserve"> (0.61) and </w:t>
      </w:r>
      <w:proofErr w:type="spellStart"/>
      <w:r>
        <w:t>NEUTp</w:t>
      </w:r>
      <w:proofErr w:type="spellEnd"/>
      <w:r>
        <w:t xml:space="preserve"> (0.29), indicating higher WBC counts are associated with higher neutrophil counts and percentages.</w:t>
      </w:r>
    </w:p>
    <w:p w14:paraId="6A767362" w14:textId="77777777" w:rsidR="004655B4" w:rsidRDefault="004655B4" w:rsidP="004655B4">
      <w:pPr>
        <w:pStyle w:val="NormalWeb"/>
      </w:pPr>
      <w:r>
        <w:t xml:space="preserve">- Negative correlation with </w:t>
      </w:r>
      <w:proofErr w:type="spellStart"/>
      <w:r>
        <w:t>LYMp</w:t>
      </w:r>
      <w:proofErr w:type="spellEnd"/>
      <w:r>
        <w:t xml:space="preserve"> (-0.24), suggesting that higher WBC counts tend to be associated with lower lymphocyte percentages.</w:t>
      </w:r>
    </w:p>
    <w:p w14:paraId="5D356079" w14:textId="77777777" w:rsidR="004655B4" w:rsidRPr="004655B4" w:rsidRDefault="004655B4" w:rsidP="004655B4">
      <w:pPr>
        <w:pStyle w:val="NormalWeb"/>
        <w:rPr>
          <w:b/>
          <w:bCs/>
        </w:rPr>
      </w:pPr>
      <w:r w:rsidRPr="004655B4">
        <w:rPr>
          <w:b/>
          <w:bCs/>
        </w:rPr>
        <w:t xml:space="preserve">2. </w:t>
      </w:r>
      <w:proofErr w:type="spellStart"/>
      <w:r w:rsidRPr="004655B4">
        <w:rPr>
          <w:b/>
          <w:bCs/>
        </w:rPr>
        <w:t>LYMp</w:t>
      </w:r>
      <w:proofErr w:type="spellEnd"/>
      <w:r w:rsidRPr="004655B4">
        <w:rPr>
          <w:b/>
          <w:bCs/>
        </w:rPr>
        <w:t xml:space="preserve"> (Lymphocyte percentage):</w:t>
      </w:r>
    </w:p>
    <w:p w14:paraId="63C2F50C" w14:textId="77777777" w:rsidR="004655B4" w:rsidRDefault="004655B4" w:rsidP="004655B4">
      <w:pPr>
        <w:pStyle w:val="NormalWeb"/>
      </w:pPr>
      <w:r>
        <w:t xml:space="preserve">- Strong negative correlation with </w:t>
      </w:r>
      <w:proofErr w:type="spellStart"/>
      <w:r>
        <w:t>NEUTp</w:t>
      </w:r>
      <w:proofErr w:type="spellEnd"/>
      <w:r>
        <w:t xml:space="preserve"> (-0.46), meaning higher lymphocyte percentages are associated with lower neutrophil percentages.</w:t>
      </w:r>
    </w:p>
    <w:p w14:paraId="493FA733" w14:textId="77777777" w:rsidR="004655B4" w:rsidRDefault="004655B4" w:rsidP="004655B4">
      <w:pPr>
        <w:pStyle w:val="NormalWeb"/>
      </w:pPr>
      <w:r>
        <w:lastRenderedPageBreak/>
        <w:t xml:space="preserve">- Negative correlation with </w:t>
      </w:r>
      <w:proofErr w:type="spellStart"/>
      <w:r>
        <w:t>NEUTn</w:t>
      </w:r>
      <w:proofErr w:type="spellEnd"/>
      <w:r>
        <w:t xml:space="preserve"> (-0.48), reinforcing the inverse relationship between lymphocytes and neutrophils.</w:t>
      </w:r>
    </w:p>
    <w:p w14:paraId="29FE2133" w14:textId="77777777" w:rsidR="004655B4" w:rsidRPr="004655B4" w:rsidRDefault="004655B4" w:rsidP="004655B4">
      <w:pPr>
        <w:pStyle w:val="NormalWeb"/>
        <w:rPr>
          <w:b/>
          <w:bCs/>
        </w:rPr>
      </w:pPr>
      <w:r w:rsidRPr="004655B4">
        <w:rPr>
          <w:b/>
          <w:bCs/>
        </w:rPr>
        <w:t xml:space="preserve">3. </w:t>
      </w:r>
      <w:proofErr w:type="spellStart"/>
      <w:r w:rsidRPr="004655B4">
        <w:rPr>
          <w:b/>
          <w:bCs/>
        </w:rPr>
        <w:t>NEUTp</w:t>
      </w:r>
      <w:proofErr w:type="spellEnd"/>
      <w:r w:rsidRPr="004655B4">
        <w:rPr>
          <w:b/>
          <w:bCs/>
        </w:rPr>
        <w:t xml:space="preserve"> (Neutrophil percentage):</w:t>
      </w:r>
    </w:p>
    <w:p w14:paraId="154C7AEB" w14:textId="77777777" w:rsidR="004655B4" w:rsidRDefault="004655B4" w:rsidP="004655B4">
      <w:pPr>
        <w:pStyle w:val="NormalWeb"/>
      </w:pPr>
      <w:r>
        <w:t xml:space="preserve">- Strong positive correlation with </w:t>
      </w:r>
      <w:proofErr w:type="spellStart"/>
      <w:r>
        <w:t>NEUTn</w:t>
      </w:r>
      <w:proofErr w:type="spellEnd"/>
      <w:r>
        <w:t xml:space="preserve"> (0.51), showing that higher neutrophil percentages correspond to higher neutrophil counts.</w:t>
      </w:r>
    </w:p>
    <w:p w14:paraId="32145799" w14:textId="77777777" w:rsidR="004655B4" w:rsidRDefault="004655B4" w:rsidP="004655B4">
      <w:pPr>
        <w:pStyle w:val="NormalWeb"/>
      </w:pPr>
      <w:r>
        <w:t xml:space="preserve">- Negative correlation with </w:t>
      </w:r>
      <w:proofErr w:type="spellStart"/>
      <w:r>
        <w:t>LYMp</w:t>
      </w:r>
      <w:proofErr w:type="spellEnd"/>
      <w:r>
        <w:t xml:space="preserve"> (-0.46), as discussed.</w:t>
      </w:r>
    </w:p>
    <w:p w14:paraId="51715455" w14:textId="77777777" w:rsidR="004655B4" w:rsidRPr="004655B4" w:rsidRDefault="004655B4" w:rsidP="004655B4">
      <w:pPr>
        <w:pStyle w:val="NormalWeb"/>
        <w:rPr>
          <w:b/>
          <w:bCs/>
        </w:rPr>
      </w:pPr>
      <w:r w:rsidRPr="004655B4">
        <w:rPr>
          <w:b/>
          <w:bCs/>
        </w:rPr>
        <w:t xml:space="preserve">4. </w:t>
      </w:r>
      <w:proofErr w:type="spellStart"/>
      <w:r w:rsidRPr="004655B4">
        <w:rPr>
          <w:b/>
          <w:bCs/>
        </w:rPr>
        <w:t>LYMn</w:t>
      </w:r>
      <w:proofErr w:type="spellEnd"/>
      <w:r w:rsidRPr="004655B4">
        <w:rPr>
          <w:b/>
          <w:bCs/>
        </w:rPr>
        <w:t xml:space="preserve"> (Lymphocyte number):</w:t>
      </w:r>
    </w:p>
    <w:p w14:paraId="03BD3339" w14:textId="77777777" w:rsidR="004655B4" w:rsidRDefault="004655B4" w:rsidP="004655B4">
      <w:pPr>
        <w:pStyle w:val="NormalWeb"/>
      </w:pPr>
      <w:r>
        <w:t xml:space="preserve">- Moderate positive correlation with WBC (0.30) and </w:t>
      </w:r>
      <w:proofErr w:type="spellStart"/>
      <w:r>
        <w:t>NEUTn</w:t>
      </w:r>
      <w:proofErr w:type="spellEnd"/>
      <w:r>
        <w:t xml:space="preserve"> (0.18), indicating a relationship between lymphocyte count and overall WBC/neutrophil count.</w:t>
      </w:r>
    </w:p>
    <w:p w14:paraId="0C62CC3B" w14:textId="77777777" w:rsidR="004655B4" w:rsidRPr="004655B4" w:rsidRDefault="004655B4" w:rsidP="004655B4">
      <w:pPr>
        <w:pStyle w:val="NormalWeb"/>
        <w:rPr>
          <w:b/>
          <w:bCs/>
        </w:rPr>
      </w:pPr>
      <w:r w:rsidRPr="004655B4">
        <w:rPr>
          <w:b/>
          <w:bCs/>
        </w:rPr>
        <w:t xml:space="preserve">5. </w:t>
      </w:r>
      <w:proofErr w:type="spellStart"/>
      <w:r w:rsidRPr="004655B4">
        <w:rPr>
          <w:b/>
          <w:bCs/>
        </w:rPr>
        <w:t>NEUTn</w:t>
      </w:r>
      <w:proofErr w:type="spellEnd"/>
      <w:r w:rsidRPr="004655B4">
        <w:rPr>
          <w:b/>
          <w:bCs/>
        </w:rPr>
        <w:t xml:space="preserve"> (Neutrophil number):</w:t>
      </w:r>
    </w:p>
    <w:p w14:paraId="4541A197" w14:textId="77777777" w:rsidR="004655B4" w:rsidRDefault="004655B4" w:rsidP="004655B4">
      <w:pPr>
        <w:pStyle w:val="NormalWeb"/>
      </w:pPr>
      <w:r>
        <w:t xml:space="preserve">- Strong positive correlations with WBC (0.61) and </w:t>
      </w:r>
      <w:proofErr w:type="spellStart"/>
      <w:r>
        <w:t>NEUTp</w:t>
      </w:r>
      <w:proofErr w:type="spellEnd"/>
      <w:r>
        <w:t xml:space="preserve"> (0.51), highlighting the key role of neutrophils in total WBC counts.</w:t>
      </w:r>
    </w:p>
    <w:p w14:paraId="01E0F381" w14:textId="77777777" w:rsidR="004655B4" w:rsidRPr="004655B4" w:rsidRDefault="004655B4" w:rsidP="004655B4">
      <w:pPr>
        <w:pStyle w:val="NormalWeb"/>
        <w:rPr>
          <w:b/>
          <w:bCs/>
        </w:rPr>
      </w:pPr>
      <w:r w:rsidRPr="004655B4">
        <w:rPr>
          <w:b/>
          <w:bCs/>
        </w:rPr>
        <w:t>6. RBC (Red Blood Cell count):</w:t>
      </w:r>
    </w:p>
    <w:p w14:paraId="2DEA4094" w14:textId="77777777" w:rsidR="004655B4" w:rsidRDefault="004655B4" w:rsidP="004655B4">
      <w:pPr>
        <w:pStyle w:val="NormalWeb"/>
      </w:pPr>
      <w:r>
        <w:t>- Weak positive correlations with WBC (0.22) and other red cell parameters like HGB (0.44) and HCT (0.20), indicating some interdependence among these blood components.</w:t>
      </w:r>
    </w:p>
    <w:p w14:paraId="0EBC47C3" w14:textId="77777777" w:rsidR="004655B4" w:rsidRPr="004655B4" w:rsidRDefault="004655B4" w:rsidP="004655B4">
      <w:pPr>
        <w:pStyle w:val="NormalWeb"/>
        <w:rPr>
          <w:b/>
          <w:bCs/>
        </w:rPr>
      </w:pPr>
      <w:r w:rsidRPr="004655B4">
        <w:rPr>
          <w:b/>
          <w:bCs/>
        </w:rPr>
        <w:t>7. HGB (</w:t>
      </w:r>
      <w:proofErr w:type="spellStart"/>
      <w:r w:rsidRPr="004655B4">
        <w:rPr>
          <w:b/>
          <w:bCs/>
        </w:rPr>
        <w:t>Hemoglobin</w:t>
      </w:r>
      <w:proofErr w:type="spellEnd"/>
      <w:r w:rsidRPr="004655B4">
        <w:rPr>
          <w:b/>
          <w:bCs/>
        </w:rPr>
        <w:t>):</w:t>
      </w:r>
    </w:p>
    <w:p w14:paraId="6819ADB9" w14:textId="77777777" w:rsidR="004655B4" w:rsidRDefault="004655B4" w:rsidP="004655B4">
      <w:pPr>
        <w:pStyle w:val="NormalWeb"/>
      </w:pPr>
      <w:r>
        <w:t xml:space="preserve">- Strong positive correlation with HCT (0.75), suggesting that higher </w:t>
      </w:r>
      <w:proofErr w:type="spellStart"/>
      <w:r>
        <w:t>hemoglobin</w:t>
      </w:r>
      <w:proofErr w:type="spellEnd"/>
      <w:r>
        <w:t xml:space="preserve"> levels are closely associated with higher </w:t>
      </w:r>
      <w:proofErr w:type="spellStart"/>
      <w:r>
        <w:t>hematocrit</w:t>
      </w:r>
      <w:proofErr w:type="spellEnd"/>
      <w:r>
        <w:t>.</w:t>
      </w:r>
    </w:p>
    <w:p w14:paraId="3C2A80A7" w14:textId="77777777" w:rsidR="004655B4" w:rsidRDefault="004655B4" w:rsidP="004655B4">
      <w:pPr>
        <w:pStyle w:val="NormalWeb"/>
      </w:pPr>
      <w:r>
        <w:t>- Positive correlation with MCH (0.59), MCHC (0.52), and MCV (0.53), showing interrelatedness among red cell indices.</w:t>
      </w:r>
    </w:p>
    <w:p w14:paraId="45965677" w14:textId="77777777" w:rsidR="004655B4" w:rsidRPr="004655B4" w:rsidRDefault="004655B4" w:rsidP="004655B4">
      <w:pPr>
        <w:pStyle w:val="NormalWeb"/>
        <w:rPr>
          <w:b/>
          <w:bCs/>
        </w:rPr>
      </w:pPr>
      <w:r w:rsidRPr="004655B4">
        <w:rPr>
          <w:b/>
          <w:bCs/>
        </w:rPr>
        <w:t>8. HCT (</w:t>
      </w:r>
      <w:proofErr w:type="spellStart"/>
      <w:r w:rsidRPr="004655B4">
        <w:rPr>
          <w:b/>
          <w:bCs/>
        </w:rPr>
        <w:t>Hematocrit</w:t>
      </w:r>
      <w:proofErr w:type="spellEnd"/>
      <w:r w:rsidRPr="004655B4">
        <w:rPr>
          <w:b/>
          <w:bCs/>
        </w:rPr>
        <w:t>):</w:t>
      </w:r>
    </w:p>
    <w:p w14:paraId="337FFE3B" w14:textId="77777777" w:rsidR="004655B4" w:rsidRDefault="004655B4" w:rsidP="004655B4">
      <w:pPr>
        <w:pStyle w:val="NormalWeb"/>
      </w:pPr>
      <w:r>
        <w:t xml:space="preserve">- Strong correlations with **HGB** (0.75), **MCV** (0.44), and **MCH** (0.52), indicating that </w:t>
      </w:r>
      <w:proofErr w:type="spellStart"/>
      <w:r>
        <w:t>hematocrit</w:t>
      </w:r>
      <w:proofErr w:type="spellEnd"/>
      <w:r>
        <w:t xml:space="preserve"> is a key measure related to the size and </w:t>
      </w:r>
      <w:proofErr w:type="spellStart"/>
      <w:r>
        <w:t>hemoglobin</w:t>
      </w:r>
      <w:proofErr w:type="spellEnd"/>
      <w:r>
        <w:t xml:space="preserve"> content of red blood cells</w:t>
      </w:r>
      <w:r w:rsidR="00DB3108">
        <w:t>.</w:t>
      </w:r>
    </w:p>
    <w:p w14:paraId="5048DF98" w14:textId="77777777" w:rsidR="004655B4" w:rsidRPr="00DB3108" w:rsidRDefault="004655B4" w:rsidP="004655B4">
      <w:pPr>
        <w:pStyle w:val="NormalWeb"/>
        <w:rPr>
          <w:b/>
          <w:bCs/>
        </w:rPr>
      </w:pPr>
      <w:r w:rsidRPr="00DB3108">
        <w:rPr>
          <w:b/>
          <w:bCs/>
        </w:rPr>
        <w:t>9. MCV (Mean Corpuscular Volume):</w:t>
      </w:r>
    </w:p>
    <w:p w14:paraId="16B6B2F9" w14:textId="77777777" w:rsidR="004655B4" w:rsidRDefault="004655B4" w:rsidP="004655B4">
      <w:pPr>
        <w:pStyle w:val="NormalWeb"/>
      </w:pPr>
      <w:r>
        <w:t xml:space="preserve">- Strong correlations with MCH (0.83) and MCHC (0.44), reflecting the relationships between cell volume, </w:t>
      </w:r>
      <w:proofErr w:type="spellStart"/>
      <w:r>
        <w:t>hemoglobin</w:t>
      </w:r>
      <w:proofErr w:type="spellEnd"/>
      <w:r>
        <w:t xml:space="preserve"> content, and concentration.</w:t>
      </w:r>
    </w:p>
    <w:p w14:paraId="79FCAB62" w14:textId="77777777" w:rsidR="00DB3108" w:rsidRDefault="004655B4" w:rsidP="004655B4">
      <w:pPr>
        <w:pStyle w:val="NormalWeb"/>
        <w:rPr>
          <w:b/>
          <w:bCs/>
        </w:rPr>
      </w:pPr>
      <w:r w:rsidRPr="00DB3108">
        <w:rPr>
          <w:b/>
          <w:bCs/>
        </w:rPr>
        <w:t>10. PLT (Platelet count):</w:t>
      </w:r>
    </w:p>
    <w:p w14:paraId="6D47BFE4" w14:textId="77777777" w:rsidR="004655B4" w:rsidRPr="00DB3108" w:rsidRDefault="004655B4" w:rsidP="004655B4">
      <w:pPr>
        <w:pStyle w:val="NormalWeb"/>
        <w:rPr>
          <w:b/>
          <w:bCs/>
        </w:rPr>
      </w:pPr>
      <w:r>
        <w:t>- Moderate positive correlation with WBC (0.37), suggesting a relationship between platelet count and overall WBC count.</w:t>
      </w:r>
    </w:p>
    <w:p w14:paraId="7499803E" w14:textId="77777777" w:rsidR="004655B4" w:rsidRPr="004655B4" w:rsidRDefault="004655B4" w:rsidP="004655B4">
      <w:pPr>
        <w:pStyle w:val="NormalWeb"/>
        <w:rPr>
          <w:b/>
          <w:bCs/>
        </w:rPr>
      </w:pPr>
      <w:r w:rsidRPr="004655B4">
        <w:rPr>
          <w:b/>
          <w:bCs/>
        </w:rPr>
        <w:t>11. PDW (Platelet Distribution Width):</w:t>
      </w:r>
    </w:p>
    <w:p w14:paraId="3FD9B273" w14:textId="77777777" w:rsidR="004655B4" w:rsidRDefault="004655B4" w:rsidP="004655B4">
      <w:pPr>
        <w:pStyle w:val="NormalWeb"/>
      </w:pPr>
      <w:r>
        <w:lastRenderedPageBreak/>
        <w:t xml:space="preserve">    - Weak correlations with most other parameters, indicating a relatively independent variability in platelet width distribution.</w:t>
      </w:r>
    </w:p>
    <w:p w14:paraId="1D9FBD39" w14:textId="77777777" w:rsidR="004655B4" w:rsidRPr="004655B4" w:rsidRDefault="004655B4" w:rsidP="004655B4">
      <w:pPr>
        <w:pStyle w:val="NormalWeb"/>
        <w:rPr>
          <w:b/>
          <w:bCs/>
        </w:rPr>
      </w:pPr>
      <w:r w:rsidRPr="004655B4">
        <w:rPr>
          <w:b/>
          <w:bCs/>
        </w:rPr>
        <w:t>12. PCT (</w:t>
      </w:r>
      <w:proofErr w:type="spellStart"/>
      <w:r w:rsidRPr="004655B4">
        <w:rPr>
          <w:b/>
          <w:bCs/>
        </w:rPr>
        <w:t>Plateletcrit</w:t>
      </w:r>
      <w:proofErr w:type="spellEnd"/>
      <w:r w:rsidRPr="004655B4">
        <w:rPr>
          <w:b/>
          <w:bCs/>
        </w:rPr>
        <w:t>):</w:t>
      </w:r>
    </w:p>
    <w:p w14:paraId="142AE636" w14:textId="77777777" w:rsidR="004655B4" w:rsidRDefault="004655B4" w:rsidP="004655B4">
      <w:pPr>
        <w:pStyle w:val="NormalWeb"/>
      </w:pPr>
      <w:r>
        <w:t>- Strong positive correlation with PLT (0.63) and moderate correlations with HCT (0.32), MCV (0.38), and MCH (0.29), highlighting its dependence on platelet count and red cell parameters.</w:t>
      </w:r>
    </w:p>
    <w:p w14:paraId="4CCE696D" w14:textId="77777777" w:rsidR="004655B4" w:rsidRPr="004655B4" w:rsidRDefault="004655B4" w:rsidP="004655B4">
      <w:pPr>
        <w:pStyle w:val="NormalWeb"/>
        <w:rPr>
          <w:b/>
          <w:bCs/>
          <w:u w:val="single"/>
        </w:rPr>
      </w:pPr>
      <w:r w:rsidRPr="004655B4">
        <w:rPr>
          <w:b/>
          <w:bCs/>
          <w:u w:val="single"/>
        </w:rPr>
        <w:t xml:space="preserve"> Key Takeaways</w:t>
      </w:r>
    </w:p>
    <w:p w14:paraId="25AF6333" w14:textId="77777777" w:rsidR="004655B4" w:rsidRDefault="004655B4" w:rsidP="004655B4">
      <w:pPr>
        <w:pStyle w:val="NormalWeb"/>
      </w:pPr>
      <w:r w:rsidRPr="004655B4">
        <w:rPr>
          <w:b/>
          <w:bCs/>
        </w:rPr>
        <w:t>- Strong Positive Correlations:</w:t>
      </w:r>
      <w:r>
        <w:t xml:space="preserve"> Between parameters like HGB and HCT, MCV and MCH, indicating these measures are often jointly affected in various blood conditions.</w:t>
      </w:r>
    </w:p>
    <w:p w14:paraId="547D64E2" w14:textId="77777777" w:rsidR="004655B4" w:rsidRDefault="004655B4" w:rsidP="004655B4">
      <w:pPr>
        <w:pStyle w:val="NormalWeb"/>
      </w:pPr>
      <w:r w:rsidRPr="004655B4">
        <w:rPr>
          <w:b/>
          <w:bCs/>
        </w:rPr>
        <w:t>- Strong Negative Correlations:</w:t>
      </w:r>
      <w:r>
        <w:t xml:space="preserve"> Notably between </w:t>
      </w:r>
      <w:proofErr w:type="spellStart"/>
      <w:r>
        <w:t>LYMp</w:t>
      </w:r>
      <w:proofErr w:type="spellEnd"/>
      <w:r>
        <w:t xml:space="preserve"> and </w:t>
      </w:r>
      <w:proofErr w:type="spellStart"/>
      <w:r>
        <w:t>NEUTp</w:t>
      </w:r>
      <w:proofErr w:type="spellEnd"/>
      <w:r>
        <w:t>/</w:t>
      </w:r>
      <w:proofErr w:type="spellStart"/>
      <w:r>
        <w:t>NEUTn</w:t>
      </w:r>
      <w:proofErr w:type="spellEnd"/>
      <w:r>
        <w:t>, reflecting the inverse relationship between lymphocytes and neutrophils.</w:t>
      </w:r>
    </w:p>
    <w:p w14:paraId="69940545" w14:textId="77777777" w:rsidR="004655B4" w:rsidRDefault="004655B4" w:rsidP="004655B4">
      <w:pPr>
        <w:pStyle w:val="NormalWeb"/>
      </w:pPr>
      <w:r w:rsidRPr="004655B4">
        <w:rPr>
          <w:b/>
          <w:bCs/>
        </w:rPr>
        <w:t>- Moderate Correlations:</w:t>
      </w:r>
      <w:r>
        <w:t xml:space="preserve"> RBC has moderate positive correlations with HGB, HCT, and WBC, indicating interconnectedness but with independent variability.</w:t>
      </w:r>
    </w:p>
    <w:p w14:paraId="6E9B19BB" w14:textId="77777777" w:rsidR="00DB3108" w:rsidRDefault="00DB3108" w:rsidP="004655B4">
      <w:pPr>
        <w:pStyle w:val="NormalWeb"/>
      </w:pPr>
    </w:p>
    <w:p w14:paraId="4F3709D4" w14:textId="77777777" w:rsidR="00DB3108" w:rsidRDefault="00DB3108" w:rsidP="004655B4">
      <w:pPr>
        <w:pStyle w:val="NormalWeb"/>
      </w:pPr>
      <w:r>
        <w:rPr>
          <w:rFonts w:ascii="TimesNewRomanPS" w:hAnsi="TimesNewRomanPS"/>
          <w:b/>
          <w:bCs/>
          <w:color w:val="355E8E"/>
          <w:sz w:val="32"/>
          <w:szCs w:val="32"/>
        </w:rPr>
        <w:t xml:space="preserve">Program and Output </w:t>
      </w:r>
    </w:p>
    <w:p w14:paraId="0D80DD44" w14:textId="77777777" w:rsidR="004655B4" w:rsidRDefault="00896EA0" w:rsidP="004655B4">
      <w:pPr>
        <w:pStyle w:val="NormalWeb"/>
      </w:pPr>
      <w:r>
        <w:rPr>
          <w:noProof/>
        </w:rPr>
        <w:drawing>
          <wp:inline distT="0" distB="0" distL="0" distR="0" wp14:anchorId="798438B4" wp14:editId="60804E4B">
            <wp:extent cx="5724916" cy="4329829"/>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5-24 at 11.14.20 AM.jpeg"/>
                    <pic:cNvPicPr/>
                  </pic:nvPicPr>
                  <pic:blipFill>
                    <a:blip r:embed="rId11">
                      <a:extLst>
                        <a:ext uri="{28A0092B-C50C-407E-A947-70E740481C1C}">
                          <a14:useLocalDpi xmlns:a14="http://schemas.microsoft.com/office/drawing/2010/main" val="0"/>
                        </a:ext>
                      </a:extLst>
                    </a:blip>
                    <a:stretch>
                      <a:fillRect/>
                    </a:stretch>
                  </pic:blipFill>
                  <pic:spPr>
                    <a:xfrm>
                      <a:off x="0" y="0"/>
                      <a:ext cx="5746221" cy="4345942"/>
                    </a:xfrm>
                    <a:prstGeom prst="rect">
                      <a:avLst/>
                    </a:prstGeom>
                  </pic:spPr>
                </pic:pic>
              </a:graphicData>
            </a:graphic>
          </wp:inline>
        </w:drawing>
      </w:r>
    </w:p>
    <w:p w14:paraId="23B5259D" w14:textId="77777777" w:rsidR="00896EA0" w:rsidRDefault="00896EA0" w:rsidP="004655B4">
      <w:pPr>
        <w:pStyle w:val="NormalWeb"/>
      </w:pPr>
    </w:p>
    <w:p w14:paraId="7770BC71" w14:textId="7E952213" w:rsidR="00896EA0" w:rsidRDefault="00B70DCF" w:rsidP="00896EA0">
      <w:pPr>
        <w:pStyle w:val="NormalWeb"/>
      </w:pPr>
      <w:r>
        <w:rPr>
          <w:rFonts w:ascii="TimesNewRomanPS" w:hAnsi="TimesNewRomanPS"/>
          <w:b/>
          <w:bCs/>
          <w:color w:val="355E8E"/>
          <w:sz w:val="32"/>
          <w:szCs w:val="32"/>
        </w:rPr>
        <w:t xml:space="preserve">Inference: </w:t>
      </w:r>
    </w:p>
    <w:p w14:paraId="3AFA3509" w14:textId="77777777" w:rsidR="00896EA0" w:rsidRDefault="00896EA0" w:rsidP="00896EA0">
      <w:pPr>
        <w:pStyle w:val="NormalWeb"/>
      </w:pPr>
      <w:r>
        <w:t xml:space="preserve">The plot illustrates the importance of various features in the Random Forest model used for classifying different types of </w:t>
      </w:r>
      <w:proofErr w:type="spellStart"/>
      <w:r>
        <w:t>anemia</w:t>
      </w:r>
      <w:proofErr w:type="spellEnd"/>
      <w:r>
        <w:t xml:space="preserve"> based on CBC report samples. Here's a detailed interpretation:</w:t>
      </w:r>
    </w:p>
    <w:p w14:paraId="2BD16905" w14:textId="77777777" w:rsidR="001C34BB" w:rsidRPr="001C34BB" w:rsidRDefault="00896EA0" w:rsidP="00896EA0">
      <w:pPr>
        <w:pStyle w:val="NormalWeb"/>
        <w:rPr>
          <w:b/>
          <w:bCs/>
        </w:rPr>
      </w:pPr>
      <w:r w:rsidRPr="001C34BB">
        <w:rPr>
          <w:b/>
          <w:bCs/>
        </w:rPr>
        <w:t xml:space="preserve">1. </w:t>
      </w:r>
      <w:r w:rsidRPr="001C34BB">
        <w:rPr>
          <w:b/>
          <w:bCs/>
          <w:u w:val="single"/>
        </w:rPr>
        <w:t>Top Features</w:t>
      </w:r>
      <w:r w:rsidRPr="001C34BB">
        <w:rPr>
          <w:b/>
          <w:bCs/>
        </w:rPr>
        <w:t>:</w:t>
      </w:r>
    </w:p>
    <w:p w14:paraId="1BB6BAFD" w14:textId="77777777" w:rsidR="00896EA0" w:rsidRDefault="00896EA0" w:rsidP="00896EA0">
      <w:pPr>
        <w:pStyle w:val="NormalWeb"/>
      </w:pPr>
      <w:r>
        <w:t xml:space="preserve">- </w:t>
      </w:r>
      <w:r w:rsidRPr="001C34BB">
        <w:rPr>
          <w:b/>
          <w:bCs/>
        </w:rPr>
        <w:t>HGB (</w:t>
      </w:r>
      <w:proofErr w:type="spellStart"/>
      <w:r w:rsidRPr="001C34BB">
        <w:rPr>
          <w:b/>
          <w:bCs/>
        </w:rPr>
        <w:t>Hemoglobin</w:t>
      </w:r>
      <w:proofErr w:type="spellEnd"/>
      <w:r w:rsidRPr="001C34BB">
        <w:rPr>
          <w:b/>
          <w:bCs/>
        </w:rPr>
        <w:t>):</w:t>
      </w:r>
      <w:r>
        <w:t xml:space="preserve"> Most important feature. </w:t>
      </w:r>
      <w:proofErr w:type="spellStart"/>
      <w:r>
        <w:t>Hemoglobin</w:t>
      </w:r>
      <w:proofErr w:type="spellEnd"/>
      <w:r>
        <w:t xml:space="preserve"> levels are critical in diagnosing different types of </w:t>
      </w:r>
      <w:proofErr w:type="spellStart"/>
      <w:r>
        <w:t>anemia</w:t>
      </w:r>
      <w:proofErr w:type="spellEnd"/>
      <w:r>
        <w:t>.</w:t>
      </w:r>
    </w:p>
    <w:p w14:paraId="4C302B0A" w14:textId="77777777" w:rsidR="00896EA0" w:rsidRDefault="00896EA0" w:rsidP="00896EA0">
      <w:pPr>
        <w:pStyle w:val="NormalWeb"/>
      </w:pPr>
      <w:r>
        <w:t xml:space="preserve">- </w:t>
      </w:r>
      <w:r w:rsidRPr="001C34BB">
        <w:rPr>
          <w:b/>
          <w:bCs/>
        </w:rPr>
        <w:t>MCV (Mean Corpuscular Volume):</w:t>
      </w:r>
      <w:r>
        <w:t xml:space="preserve"> Second most important, indicating cell size is crucial for </w:t>
      </w:r>
      <w:proofErr w:type="spellStart"/>
      <w:r>
        <w:t>anemia</w:t>
      </w:r>
      <w:proofErr w:type="spellEnd"/>
      <w:r>
        <w:t xml:space="preserve"> classification.</w:t>
      </w:r>
    </w:p>
    <w:p w14:paraId="6EF00223" w14:textId="77777777" w:rsidR="00896EA0" w:rsidRDefault="00896EA0" w:rsidP="00896EA0">
      <w:pPr>
        <w:pStyle w:val="NormalWeb"/>
      </w:pPr>
      <w:r>
        <w:t xml:space="preserve">- </w:t>
      </w:r>
      <w:r w:rsidRPr="001C34BB">
        <w:rPr>
          <w:b/>
          <w:bCs/>
        </w:rPr>
        <w:t xml:space="preserve">MCHC (Mean Corpuscular </w:t>
      </w:r>
      <w:proofErr w:type="spellStart"/>
      <w:r w:rsidRPr="001C34BB">
        <w:rPr>
          <w:b/>
          <w:bCs/>
        </w:rPr>
        <w:t>Hemoglobin</w:t>
      </w:r>
      <w:proofErr w:type="spellEnd"/>
      <w:r w:rsidRPr="001C34BB">
        <w:rPr>
          <w:b/>
          <w:bCs/>
        </w:rPr>
        <w:t xml:space="preserve"> Concentration):</w:t>
      </w:r>
      <w:r>
        <w:t xml:space="preserve"> High importance, showing concentration of </w:t>
      </w:r>
      <w:proofErr w:type="spellStart"/>
      <w:r>
        <w:t>hemoglobin</w:t>
      </w:r>
      <w:proofErr w:type="spellEnd"/>
      <w:r>
        <w:t xml:space="preserve"> in cells is key.</w:t>
      </w:r>
    </w:p>
    <w:p w14:paraId="088EDAF3" w14:textId="77777777" w:rsidR="00896EA0" w:rsidRPr="001C34BB" w:rsidRDefault="00896EA0" w:rsidP="00896EA0">
      <w:pPr>
        <w:pStyle w:val="NormalWeb"/>
        <w:rPr>
          <w:b/>
          <w:bCs/>
        </w:rPr>
      </w:pPr>
      <w:r w:rsidRPr="001C34BB">
        <w:rPr>
          <w:b/>
          <w:bCs/>
        </w:rPr>
        <w:t xml:space="preserve">2. </w:t>
      </w:r>
      <w:r w:rsidRPr="001C34BB">
        <w:rPr>
          <w:b/>
          <w:bCs/>
          <w:u w:val="single"/>
        </w:rPr>
        <w:t>Moderately Important Features</w:t>
      </w:r>
      <w:r w:rsidRPr="001C34BB">
        <w:rPr>
          <w:b/>
          <w:bCs/>
        </w:rPr>
        <w:t>:</w:t>
      </w:r>
    </w:p>
    <w:p w14:paraId="6B7254D9" w14:textId="77777777" w:rsidR="00896EA0" w:rsidRDefault="00896EA0" w:rsidP="00896EA0">
      <w:pPr>
        <w:pStyle w:val="NormalWeb"/>
      </w:pPr>
      <w:r>
        <w:t xml:space="preserve">- </w:t>
      </w:r>
      <w:r w:rsidRPr="001C34BB">
        <w:rPr>
          <w:b/>
          <w:bCs/>
        </w:rPr>
        <w:t xml:space="preserve">MCH (Mean Corpuscular </w:t>
      </w:r>
      <w:proofErr w:type="spellStart"/>
      <w:r w:rsidRPr="001C34BB">
        <w:rPr>
          <w:b/>
          <w:bCs/>
        </w:rPr>
        <w:t>Hemoglobin</w:t>
      </w:r>
      <w:proofErr w:type="spellEnd"/>
      <w:r w:rsidRPr="001C34BB">
        <w:rPr>
          <w:b/>
          <w:bCs/>
        </w:rPr>
        <w:t>)</w:t>
      </w:r>
      <w:r>
        <w:t xml:space="preserve">: Indicates the average amount of </w:t>
      </w:r>
      <w:proofErr w:type="spellStart"/>
      <w:r>
        <w:t>hemoglobin</w:t>
      </w:r>
      <w:proofErr w:type="spellEnd"/>
      <w:r>
        <w:t xml:space="preserve"> per red cell.</w:t>
      </w:r>
    </w:p>
    <w:p w14:paraId="1C2DE7FE" w14:textId="77777777" w:rsidR="001C34BB" w:rsidRDefault="00896EA0" w:rsidP="00896EA0">
      <w:pPr>
        <w:pStyle w:val="NormalWeb"/>
      </w:pPr>
      <w:r>
        <w:t xml:space="preserve">- </w:t>
      </w:r>
      <w:r w:rsidRPr="001C34BB">
        <w:rPr>
          <w:b/>
          <w:bCs/>
        </w:rPr>
        <w:t>PLT (Platelet count):</w:t>
      </w:r>
      <w:r>
        <w:t xml:space="preserve"> Highlights the role of platelets in differentiating conditions like thrombocytopenia.</w:t>
      </w:r>
    </w:p>
    <w:p w14:paraId="2829C920" w14:textId="77777777" w:rsidR="00896EA0" w:rsidRDefault="00896EA0" w:rsidP="00896EA0">
      <w:pPr>
        <w:pStyle w:val="NormalWeb"/>
      </w:pPr>
      <w:r>
        <w:t xml:space="preserve"> - </w:t>
      </w:r>
      <w:r w:rsidRPr="001C34BB">
        <w:rPr>
          <w:b/>
          <w:bCs/>
        </w:rPr>
        <w:t>RBC (Red Blood Cell count):</w:t>
      </w:r>
      <w:r>
        <w:t xml:space="preserve"> RBC count is fundamental in the overall assessment of </w:t>
      </w:r>
      <w:proofErr w:type="spellStart"/>
      <w:r>
        <w:t>anemia</w:t>
      </w:r>
      <w:proofErr w:type="spellEnd"/>
      <w:r>
        <w:t>.</w:t>
      </w:r>
    </w:p>
    <w:p w14:paraId="66159FE6" w14:textId="77777777" w:rsidR="00896EA0" w:rsidRDefault="00896EA0" w:rsidP="00896EA0">
      <w:pPr>
        <w:pStyle w:val="NormalWeb"/>
      </w:pPr>
      <w:r>
        <w:t xml:space="preserve">- </w:t>
      </w:r>
      <w:r w:rsidRPr="001C34BB">
        <w:rPr>
          <w:b/>
          <w:bCs/>
        </w:rPr>
        <w:t>WBC (White Blood Cell count):</w:t>
      </w:r>
      <w:r>
        <w:t xml:space="preserve"> Important for differentiating conditions like </w:t>
      </w:r>
      <w:proofErr w:type="spellStart"/>
      <w:r>
        <w:t>leukemia</w:t>
      </w:r>
      <w:proofErr w:type="spellEnd"/>
      <w:r>
        <w:t>.</w:t>
      </w:r>
    </w:p>
    <w:p w14:paraId="66A41B23" w14:textId="77777777" w:rsidR="00896EA0" w:rsidRPr="00896EA0" w:rsidRDefault="00896EA0" w:rsidP="00896EA0">
      <w:pPr>
        <w:pStyle w:val="NormalWeb"/>
        <w:rPr>
          <w:b/>
          <w:bCs/>
        </w:rPr>
      </w:pPr>
      <w:r w:rsidRPr="00896EA0">
        <w:rPr>
          <w:b/>
          <w:bCs/>
        </w:rPr>
        <w:t xml:space="preserve">3. </w:t>
      </w:r>
      <w:r w:rsidRPr="001C34BB">
        <w:rPr>
          <w:b/>
          <w:bCs/>
          <w:u w:val="single"/>
        </w:rPr>
        <w:t>Lesser Important Features:</w:t>
      </w:r>
    </w:p>
    <w:p w14:paraId="40B1ECB9" w14:textId="77777777" w:rsidR="00896EA0" w:rsidRDefault="00896EA0" w:rsidP="00896EA0">
      <w:pPr>
        <w:pStyle w:val="NormalWeb"/>
      </w:pPr>
      <w:r>
        <w:t xml:space="preserve">- </w:t>
      </w:r>
      <w:r w:rsidRPr="001C34BB">
        <w:rPr>
          <w:b/>
          <w:bCs/>
        </w:rPr>
        <w:t>HCT (</w:t>
      </w:r>
      <w:proofErr w:type="spellStart"/>
      <w:r w:rsidRPr="001C34BB">
        <w:rPr>
          <w:b/>
          <w:bCs/>
        </w:rPr>
        <w:t>Hematocrit</w:t>
      </w:r>
      <w:proofErr w:type="spellEnd"/>
      <w:r w:rsidRPr="001C34BB">
        <w:rPr>
          <w:b/>
          <w:bCs/>
        </w:rPr>
        <w:t>):</w:t>
      </w:r>
      <w:r>
        <w:t xml:space="preserve"> Measures the proportion of blood volume occupied by red blood cells.</w:t>
      </w:r>
    </w:p>
    <w:p w14:paraId="04D35B57" w14:textId="77777777" w:rsidR="00896EA0" w:rsidRDefault="00896EA0" w:rsidP="00896EA0">
      <w:pPr>
        <w:pStyle w:val="NormalWeb"/>
      </w:pPr>
      <w:r>
        <w:t xml:space="preserve">- </w:t>
      </w:r>
      <w:r w:rsidRPr="001C34BB">
        <w:rPr>
          <w:b/>
          <w:bCs/>
        </w:rPr>
        <w:t>PCT (</w:t>
      </w:r>
      <w:proofErr w:type="spellStart"/>
      <w:r w:rsidRPr="001C34BB">
        <w:rPr>
          <w:b/>
          <w:bCs/>
        </w:rPr>
        <w:t>Plateletcrit</w:t>
      </w:r>
      <w:proofErr w:type="spellEnd"/>
      <w:r w:rsidRPr="001C34BB">
        <w:rPr>
          <w:b/>
          <w:bCs/>
        </w:rPr>
        <w:t>):</w:t>
      </w:r>
      <w:r>
        <w:t xml:space="preserve"> Reflects the total platelet mass, important but less so compared to other factors.</w:t>
      </w:r>
    </w:p>
    <w:p w14:paraId="3B63BBD3" w14:textId="77777777" w:rsidR="00896EA0" w:rsidRDefault="00896EA0" w:rsidP="00896EA0">
      <w:pPr>
        <w:pStyle w:val="NormalWeb"/>
      </w:pPr>
      <w:r>
        <w:t xml:space="preserve">- </w:t>
      </w:r>
      <w:proofErr w:type="spellStart"/>
      <w:r w:rsidRPr="001C34BB">
        <w:rPr>
          <w:b/>
          <w:bCs/>
        </w:rPr>
        <w:t>NEUTn</w:t>
      </w:r>
      <w:proofErr w:type="spellEnd"/>
      <w:r w:rsidRPr="001C34BB">
        <w:rPr>
          <w:b/>
          <w:bCs/>
        </w:rPr>
        <w:t xml:space="preserve"> (Neutrophil number) and </w:t>
      </w:r>
      <w:proofErr w:type="spellStart"/>
      <w:r w:rsidRPr="001C34BB">
        <w:rPr>
          <w:b/>
          <w:bCs/>
        </w:rPr>
        <w:t>NEUTp</w:t>
      </w:r>
      <w:proofErr w:type="spellEnd"/>
      <w:r w:rsidRPr="001C34BB">
        <w:rPr>
          <w:b/>
          <w:bCs/>
        </w:rPr>
        <w:t xml:space="preserve"> (Neutrophil percentage):</w:t>
      </w:r>
      <w:r>
        <w:t xml:space="preserve"> Useful in specific conditions like infections and inflammatory diseases.</w:t>
      </w:r>
    </w:p>
    <w:p w14:paraId="7C294F5C" w14:textId="77777777" w:rsidR="00896EA0" w:rsidRPr="00896EA0" w:rsidRDefault="00896EA0" w:rsidP="00896EA0">
      <w:pPr>
        <w:pStyle w:val="NormalWeb"/>
        <w:rPr>
          <w:b/>
          <w:bCs/>
        </w:rPr>
      </w:pPr>
      <w:r w:rsidRPr="00896EA0">
        <w:rPr>
          <w:b/>
          <w:bCs/>
        </w:rPr>
        <w:t xml:space="preserve">4. </w:t>
      </w:r>
      <w:r w:rsidRPr="001C34BB">
        <w:rPr>
          <w:b/>
          <w:bCs/>
          <w:u w:val="single"/>
        </w:rPr>
        <w:t>Least Important Features</w:t>
      </w:r>
      <w:r w:rsidRPr="00896EA0">
        <w:rPr>
          <w:b/>
          <w:bCs/>
        </w:rPr>
        <w:t>:</w:t>
      </w:r>
    </w:p>
    <w:p w14:paraId="57D68816" w14:textId="77777777" w:rsidR="00896EA0" w:rsidRDefault="00896EA0" w:rsidP="00896EA0">
      <w:pPr>
        <w:pStyle w:val="NormalWeb"/>
      </w:pPr>
      <w:r>
        <w:t xml:space="preserve">- </w:t>
      </w:r>
      <w:proofErr w:type="spellStart"/>
      <w:r w:rsidRPr="001C34BB">
        <w:rPr>
          <w:b/>
          <w:bCs/>
        </w:rPr>
        <w:t>LYMn</w:t>
      </w:r>
      <w:proofErr w:type="spellEnd"/>
      <w:r w:rsidRPr="001C34BB">
        <w:rPr>
          <w:b/>
          <w:bCs/>
        </w:rPr>
        <w:t xml:space="preserve"> (Lymphocyte number) and </w:t>
      </w:r>
      <w:proofErr w:type="spellStart"/>
      <w:r w:rsidRPr="001C34BB">
        <w:rPr>
          <w:b/>
          <w:bCs/>
        </w:rPr>
        <w:t>LYMp</w:t>
      </w:r>
      <w:proofErr w:type="spellEnd"/>
      <w:r w:rsidRPr="001C34BB">
        <w:rPr>
          <w:b/>
          <w:bCs/>
        </w:rPr>
        <w:t xml:space="preserve"> (Lymphocyte percentage): </w:t>
      </w:r>
      <w:r>
        <w:t xml:space="preserve">Although useful, they are less crucial compared to other parameters in </w:t>
      </w:r>
      <w:proofErr w:type="spellStart"/>
      <w:r>
        <w:t>anemia</w:t>
      </w:r>
      <w:proofErr w:type="spellEnd"/>
      <w:r>
        <w:t xml:space="preserve"> classification.</w:t>
      </w:r>
    </w:p>
    <w:p w14:paraId="5C2FA402" w14:textId="77777777" w:rsidR="00896EA0" w:rsidRDefault="00896EA0" w:rsidP="00896EA0">
      <w:pPr>
        <w:pStyle w:val="NormalWeb"/>
      </w:pPr>
      <w:r>
        <w:t xml:space="preserve">- </w:t>
      </w:r>
      <w:r w:rsidRPr="001C34BB">
        <w:rPr>
          <w:b/>
          <w:bCs/>
        </w:rPr>
        <w:t>PDW (Platelet Distribution Width):</w:t>
      </w:r>
      <w:r>
        <w:t xml:space="preserve"> Indicates variability in platelet size, which is less significant for </w:t>
      </w:r>
      <w:proofErr w:type="spellStart"/>
      <w:r>
        <w:t>anemia</w:t>
      </w:r>
      <w:proofErr w:type="spellEnd"/>
      <w:r>
        <w:t xml:space="preserve"> types classification.</w:t>
      </w:r>
    </w:p>
    <w:p w14:paraId="2AB3CFC6" w14:textId="77777777" w:rsidR="00896EA0" w:rsidRPr="00896EA0" w:rsidRDefault="00896EA0" w:rsidP="00896EA0">
      <w:pPr>
        <w:pStyle w:val="NormalWeb"/>
        <w:rPr>
          <w:b/>
          <w:bCs/>
          <w:u w:val="single"/>
        </w:rPr>
      </w:pPr>
      <w:r w:rsidRPr="00896EA0">
        <w:rPr>
          <w:b/>
          <w:bCs/>
          <w:u w:val="single"/>
        </w:rPr>
        <w:lastRenderedPageBreak/>
        <w:t>Key Takeaways</w:t>
      </w:r>
    </w:p>
    <w:p w14:paraId="4F3699BF" w14:textId="77777777" w:rsidR="00896EA0" w:rsidRDefault="00896EA0" w:rsidP="00896EA0">
      <w:pPr>
        <w:pStyle w:val="NormalWeb"/>
      </w:pPr>
      <w:r>
        <w:t xml:space="preserve">- </w:t>
      </w:r>
      <w:proofErr w:type="spellStart"/>
      <w:r>
        <w:t>Hemoglobin</w:t>
      </w:r>
      <w:proofErr w:type="spellEnd"/>
      <w:r>
        <w:t xml:space="preserve"> (HGB) is the most critical feature for classifying </w:t>
      </w:r>
      <w:proofErr w:type="spellStart"/>
      <w:r>
        <w:t>anemia</w:t>
      </w:r>
      <w:proofErr w:type="spellEnd"/>
      <w:r>
        <w:t>, followed by MCV and MCHC.</w:t>
      </w:r>
    </w:p>
    <w:p w14:paraId="7CB524C7" w14:textId="77777777" w:rsidR="00896EA0" w:rsidRDefault="00896EA0" w:rsidP="00896EA0">
      <w:pPr>
        <w:pStyle w:val="NormalWeb"/>
      </w:pPr>
      <w:r>
        <w:t xml:space="preserve">- Features related to red blood cell characteristics (HGB, MCV, MCH, MCHC) dominate in importance, reflecting their central role in diagnosing </w:t>
      </w:r>
      <w:proofErr w:type="spellStart"/>
      <w:r>
        <w:t>anemia</w:t>
      </w:r>
      <w:proofErr w:type="spellEnd"/>
      <w:r>
        <w:t>.</w:t>
      </w:r>
    </w:p>
    <w:p w14:paraId="4C50D1D1" w14:textId="77777777" w:rsidR="00896EA0" w:rsidRDefault="00896EA0" w:rsidP="00896EA0">
      <w:pPr>
        <w:pStyle w:val="NormalWeb"/>
      </w:pPr>
      <w:r>
        <w:t>- Platelet-related measures (PLT, PCT) and white blood cell counts (WBC) also play significant roles but are secondary to red blood cell parameters.</w:t>
      </w:r>
    </w:p>
    <w:p w14:paraId="538E0B94" w14:textId="77777777" w:rsidR="00896EA0" w:rsidRDefault="00896EA0" w:rsidP="00896EA0">
      <w:pPr>
        <w:pStyle w:val="NormalWeb"/>
      </w:pPr>
      <w:r>
        <w:t>- Understanding the importance of these features helps prioritize them in diagnostic models and clinical assessments.</w:t>
      </w:r>
    </w:p>
    <w:p w14:paraId="3D9056BB" w14:textId="5F0E02FA" w:rsidR="00B70DCF" w:rsidRDefault="00B70DCF" w:rsidP="00896EA0">
      <w:pPr>
        <w:pStyle w:val="NormalWeb"/>
      </w:pPr>
      <w:r>
        <w:rPr>
          <w:rFonts w:ascii="TimesNewRomanPS" w:hAnsi="TimesNewRomanPS"/>
          <w:b/>
          <w:bCs/>
          <w:color w:val="355E8E"/>
          <w:sz w:val="32"/>
          <w:szCs w:val="32"/>
        </w:rPr>
        <w:t>Program and Output</w:t>
      </w:r>
      <w:r>
        <w:rPr>
          <w:rFonts w:ascii="TimesNewRomanPS" w:hAnsi="TimesNewRomanPS"/>
          <w:b/>
          <w:bCs/>
          <w:color w:val="355E8E"/>
          <w:sz w:val="32"/>
          <w:szCs w:val="32"/>
        </w:rPr>
        <w:t xml:space="preserve"> (Multinomial Regression)</w:t>
      </w:r>
    </w:p>
    <w:p w14:paraId="78FC7AEF"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14:paraId="09051C2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multinom</w:t>
      </w:r>
      <w:proofErr w:type="spellEnd"/>
      <w:r>
        <w:rPr>
          <w:rStyle w:val="gnvwddmdn3b"/>
          <w:rFonts w:ascii="Lucida Console" w:hAnsi="Lucida Console"/>
          <w:color w:val="000000"/>
          <w:bdr w:val="none" w:sz="0" w:space="0" w:color="auto" w:frame="1"/>
        </w:rPr>
        <w:t>(</w:t>
      </w:r>
      <w:proofErr w:type="gramEnd"/>
      <w:r>
        <w:rPr>
          <w:rStyle w:val="gnvwddmdn3b"/>
          <w:rFonts w:ascii="Lucida Console" w:hAnsi="Lucida Console"/>
          <w:color w:val="000000"/>
          <w:bdr w:val="none" w:sz="0" w:space="0" w:color="auto" w:frame="1"/>
        </w:rPr>
        <w:t xml:space="preserve">formula = Diagnosis ~ WBC + </w:t>
      </w:r>
      <w:proofErr w:type="spellStart"/>
      <w:r>
        <w:rPr>
          <w:rStyle w:val="gnvwddmdn3b"/>
          <w:rFonts w:ascii="Lucida Console" w:hAnsi="Lucida Console"/>
          <w:color w:val="000000"/>
          <w:bdr w:val="none" w:sz="0" w:space="0" w:color="auto" w:frame="1"/>
        </w:rPr>
        <w:t>LYMp</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NEUTp</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LYMn</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NEUTn</w:t>
      </w:r>
      <w:proofErr w:type="spellEnd"/>
      <w:r>
        <w:rPr>
          <w:rStyle w:val="gnvwddmdn3b"/>
          <w:rFonts w:ascii="Lucida Console" w:hAnsi="Lucida Console"/>
          <w:color w:val="000000"/>
          <w:bdr w:val="none" w:sz="0" w:space="0" w:color="auto" w:frame="1"/>
        </w:rPr>
        <w:t xml:space="preserve"> + </w:t>
      </w:r>
    </w:p>
    <w:p w14:paraId="24152131"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RBC + HGB + HCT + MCV + MCH + MCHC + PLT + PDW + PCT, data = </w:t>
      </w:r>
      <w:proofErr w:type="spellStart"/>
      <w:r>
        <w:rPr>
          <w:rStyle w:val="gnvwddmdn3b"/>
          <w:rFonts w:ascii="Lucida Console" w:hAnsi="Lucida Console"/>
          <w:color w:val="000000"/>
          <w:bdr w:val="none" w:sz="0" w:space="0" w:color="auto" w:frame="1"/>
        </w:rPr>
        <w:t>train_data</w:t>
      </w:r>
      <w:proofErr w:type="spellEnd"/>
      <w:r>
        <w:rPr>
          <w:rStyle w:val="gnvwddmdn3b"/>
          <w:rFonts w:ascii="Lucida Console" w:hAnsi="Lucida Console"/>
          <w:color w:val="000000"/>
          <w:bdr w:val="none" w:sz="0" w:space="0" w:color="auto" w:frame="1"/>
        </w:rPr>
        <w:t>)</w:t>
      </w:r>
    </w:p>
    <w:p w14:paraId="59A70A4C"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p>
    <w:p w14:paraId="7842F9F8"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3C7CA2AB"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 xml:space="preserve">    WBC          </w:t>
      </w:r>
      <w:proofErr w:type="spellStart"/>
      <w:r>
        <w:rPr>
          <w:rStyle w:val="gnvwddmdn3b"/>
          <w:rFonts w:ascii="Lucida Console" w:hAnsi="Lucida Console"/>
          <w:color w:val="000000"/>
          <w:bdr w:val="none" w:sz="0" w:space="0" w:color="auto" w:frame="1"/>
        </w:rPr>
        <w:t>LYMp</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NEUTp</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LYMn</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NEUTn</w:t>
      </w:r>
      <w:proofErr w:type="spellEnd"/>
    </w:p>
    <w:p w14:paraId="14795277"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Iron deficiency anemia          17.2943938 0.</w:t>
      </w:r>
      <w:proofErr w:type="gramStart"/>
      <w:r>
        <w:rPr>
          <w:rStyle w:val="gnvwddmdn3b"/>
          <w:rFonts w:ascii="Lucida Console" w:hAnsi="Lucida Console"/>
          <w:color w:val="000000"/>
          <w:bdr w:val="none" w:sz="0" w:space="0" w:color="auto" w:frame="1"/>
        </w:rPr>
        <w:t>8090149  0.1337795588</w:t>
      </w:r>
      <w:proofErr w:type="gramEnd"/>
      <w:r>
        <w:rPr>
          <w:rStyle w:val="gnvwddmdn3b"/>
          <w:rFonts w:ascii="Lucida Console" w:hAnsi="Lucida Console"/>
          <w:color w:val="000000"/>
          <w:bdr w:val="none" w:sz="0" w:space="0" w:color="auto" w:frame="1"/>
        </w:rPr>
        <w:t xml:space="preserve"> 0.001343843 -1.1148914  0.26264563</w:t>
      </w:r>
    </w:p>
    <w:p w14:paraId="0D5D58A1"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Leukemia                        -0.6069429 </w:t>
      </w:r>
      <w:proofErr w:type="gramStart"/>
      <w:r>
        <w:rPr>
          <w:rStyle w:val="gnvwddmdn3b"/>
          <w:rFonts w:ascii="Lucida Console" w:hAnsi="Lucida Console"/>
          <w:color w:val="000000"/>
          <w:bdr w:val="none" w:sz="0" w:space="0" w:color="auto" w:frame="1"/>
        </w:rPr>
        <w:t>1.1895888  0.1084402966</w:t>
      </w:r>
      <w:proofErr w:type="gramEnd"/>
      <w:r>
        <w:rPr>
          <w:rStyle w:val="gnvwddmdn3b"/>
          <w:rFonts w:ascii="Lucida Console" w:hAnsi="Lucida Console"/>
          <w:color w:val="000000"/>
          <w:bdr w:val="none" w:sz="0" w:space="0" w:color="auto" w:frame="1"/>
        </w:rPr>
        <w:t xml:space="preserve"> 0.005233337 -1.3437866  0.04999845</w:t>
      </w:r>
    </w:p>
    <w:p w14:paraId="511DD135"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Leukemia with </w:t>
      </w:r>
      <w:proofErr w:type="gramStart"/>
      <w:r>
        <w:rPr>
          <w:rStyle w:val="gnvwddmdn3b"/>
          <w:rFonts w:ascii="Lucida Console" w:hAnsi="Lucida Console"/>
          <w:color w:val="000000"/>
          <w:bdr w:val="none" w:sz="0" w:space="0" w:color="auto" w:frame="1"/>
        </w:rPr>
        <w:t>thrombocytopenia  -</w:t>
      </w:r>
      <w:proofErr w:type="gramEnd"/>
      <w:r>
        <w:rPr>
          <w:rStyle w:val="gnvwddmdn3b"/>
          <w:rFonts w:ascii="Lucida Console" w:hAnsi="Lucida Console"/>
          <w:color w:val="000000"/>
          <w:bdr w:val="none" w:sz="0" w:space="0" w:color="auto" w:frame="1"/>
        </w:rPr>
        <w:t>1.5737427 0.8217984 -0.0504896505 0.005568899 -1.0676778  0.32320597</w:t>
      </w:r>
    </w:p>
    <w:p w14:paraId="7FEFCB59"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Macrocytic anemia                0.2726905 0.</w:t>
      </w:r>
      <w:proofErr w:type="gramStart"/>
      <w:r>
        <w:rPr>
          <w:rStyle w:val="gnvwddmdn3b"/>
          <w:rFonts w:ascii="Lucida Console" w:hAnsi="Lucida Console"/>
          <w:color w:val="000000"/>
          <w:bdr w:val="none" w:sz="0" w:space="0" w:color="auto" w:frame="1"/>
        </w:rPr>
        <w:t>3630940  0.0482840361</w:t>
      </w:r>
      <w:proofErr w:type="gramEnd"/>
      <w:r>
        <w:rPr>
          <w:rStyle w:val="gnvwddmdn3b"/>
          <w:rFonts w:ascii="Lucida Console" w:hAnsi="Lucida Console"/>
          <w:color w:val="000000"/>
          <w:bdr w:val="none" w:sz="0" w:space="0" w:color="auto" w:frame="1"/>
        </w:rPr>
        <w:t xml:space="preserve"> 0.002914375 -0.3021526  0.12888029</w:t>
      </w:r>
    </w:p>
    <w:p w14:paraId="2D590128"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Normocytic hypochromic anemia   17.9815459 0.</w:t>
      </w:r>
      <w:proofErr w:type="gramStart"/>
      <w:r>
        <w:rPr>
          <w:rStyle w:val="gnvwddmdn3b"/>
          <w:rFonts w:ascii="Lucida Console" w:hAnsi="Lucida Console"/>
          <w:color w:val="000000"/>
          <w:bdr w:val="none" w:sz="0" w:space="0" w:color="auto" w:frame="1"/>
        </w:rPr>
        <w:t>7791214  0.0944827622</w:t>
      </w:r>
      <w:proofErr w:type="gramEnd"/>
      <w:r>
        <w:rPr>
          <w:rStyle w:val="gnvwddmdn3b"/>
          <w:rFonts w:ascii="Lucida Console" w:hAnsi="Lucida Console"/>
          <w:color w:val="000000"/>
          <w:bdr w:val="none" w:sz="0" w:space="0" w:color="auto" w:frame="1"/>
        </w:rPr>
        <w:t xml:space="preserve"> 0.006630151 -1.3777942  0.12491104</w:t>
      </w:r>
    </w:p>
    <w:p w14:paraId="4A8E1DB1"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Normocytic normochromic </w:t>
      </w:r>
      <w:proofErr w:type="gramStart"/>
      <w:r>
        <w:rPr>
          <w:rStyle w:val="gnvwddmdn3b"/>
          <w:rFonts w:ascii="Lucida Console" w:hAnsi="Lucida Console"/>
          <w:color w:val="000000"/>
          <w:bdr w:val="none" w:sz="0" w:space="0" w:color="auto" w:frame="1"/>
        </w:rPr>
        <w:t>anemia  -</w:t>
      </w:r>
      <w:proofErr w:type="gramEnd"/>
      <w:r>
        <w:rPr>
          <w:rStyle w:val="gnvwddmdn3b"/>
          <w:rFonts w:ascii="Lucida Console" w:hAnsi="Lucida Console"/>
          <w:color w:val="000000"/>
          <w:bdr w:val="none" w:sz="0" w:space="0" w:color="auto" w:frame="1"/>
        </w:rPr>
        <w:t>7.6181517 0.5162583  0.0005201007 0.001567058 -0.7872447  0.20004940</w:t>
      </w:r>
    </w:p>
    <w:p w14:paraId="4915F80D"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Other microcytic anemia          6.5700451 0.</w:t>
      </w:r>
      <w:proofErr w:type="gramStart"/>
      <w:r>
        <w:rPr>
          <w:rStyle w:val="gnvwddmdn3b"/>
          <w:rFonts w:ascii="Lucida Console" w:hAnsi="Lucida Console"/>
          <w:color w:val="000000"/>
          <w:bdr w:val="none" w:sz="0" w:space="0" w:color="auto" w:frame="1"/>
        </w:rPr>
        <w:t>7422787  0.1443477779</w:t>
      </w:r>
      <w:proofErr w:type="gramEnd"/>
      <w:r>
        <w:rPr>
          <w:rStyle w:val="gnvwddmdn3b"/>
          <w:rFonts w:ascii="Lucida Console" w:hAnsi="Lucida Console"/>
          <w:color w:val="000000"/>
          <w:bdr w:val="none" w:sz="0" w:space="0" w:color="auto" w:frame="1"/>
        </w:rPr>
        <w:t xml:space="preserve"> 0.006047008 -1.2716375  0.28228132</w:t>
      </w:r>
    </w:p>
    <w:p w14:paraId="6AD9E20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Thrombocytopenia               -11.1322958 0.3833332 -0.0006990607 0.007161185 -0.9969896 -0.58197108</w:t>
      </w:r>
    </w:p>
    <w:p w14:paraId="43C07E62"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RBC        HGB           HCT          MCV         MCH       MCHC</w:t>
      </w:r>
    </w:p>
    <w:p w14:paraId="4ABD41A7"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Iron deficiency anemia          4.7257818 -2.8030004 -0.0077705735 -0.318559252 </w:t>
      </w:r>
      <w:proofErr w:type="gramStart"/>
      <w:r>
        <w:rPr>
          <w:rStyle w:val="gnvwddmdn3b"/>
          <w:rFonts w:ascii="Lucida Console" w:hAnsi="Lucida Console"/>
          <w:color w:val="000000"/>
          <w:bdr w:val="none" w:sz="0" w:space="0" w:color="auto" w:frame="1"/>
        </w:rPr>
        <w:t>0.013908742  0.3934656</w:t>
      </w:r>
      <w:proofErr w:type="gramEnd"/>
    </w:p>
    <w:p w14:paraId="598C8B84"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-1.</w:t>
      </w:r>
      <w:proofErr w:type="gramStart"/>
      <w:r>
        <w:rPr>
          <w:rStyle w:val="gnvwddmdn3b"/>
          <w:rFonts w:ascii="Lucida Console" w:hAnsi="Lucida Console"/>
          <w:color w:val="000000"/>
          <w:bdr w:val="none" w:sz="0" w:space="0" w:color="auto" w:frame="1"/>
        </w:rPr>
        <w:t>1042601  0.2053387</w:t>
      </w:r>
      <w:proofErr w:type="gramEnd"/>
      <w:r>
        <w:rPr>
          <w:rStyle w:val="gnvwddmdn3b"/>
          <w:rFonts w:ascii="Lucida Console" w:hAnsi="Lucida Console"/>
          <w:color w:val="000000"/>
          <w:bdr w:val="none" w:sz="0" w:space="0" w:color="auto" w:frame="1"/>
        </w:rPr>
        <w:t xml:space="preserve"> -0.0034926095 -0.283224343 0.004466254  0.5073055</w:t>
      </w:r>
    </w:p>
    <w:p w14:paraId="7FD13DB6"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Leukemia with </w:t>
      </w:r>
      <w:proofErr w:type="gramStart"/>
      <w:r>
        <w:rPr>
          <w:rStyle w:val="gnvwddmdn3b"/>
          <w:rFonts w:ascii="Lucida Console" w:hAnsi="Lucida Console"/>
          <w:color w:val="000000"/>
          <w:bdr w:val="none" w:sz="0" w:space="0" w:color="auto" w:frame="1"/>
        </w:rPr>
        <w:t>thrombocytopenia  0.8154151</w:t>
      </w:r>
      <w:proofErr w:type="gramEnd"/>
      <w:r>
        <w:rPr>
          <w:rStyle w:val="gnvwddmdn3b"/>
          <w:rFonts w:ascii="Lucida Console" w:hAnsi="Lucida Console"/>
          <w:color w:val="000000"/>
          <w:bdr w:val="none" w:sz="0" w:space="0" w:color="auto" w:frame="1"/>
        </w:rPr>
        <w:t xml:space="preserve"> -0.6233037 -0.0004970359 -0.002920003 0.009056165 -0.1149888</w:t>
      </w:r>
    </w:p>
    <w:p w14:paraId="19396B80"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Macrocytic anemia              -3.2294197 -0.</w:t>
      </w:r>
      <w:proofErr w:type="gramStart"/>
      <w:r>
        <w:rPr>
          <w:rStyle w:val="gnvwddmdn3b"/>
          <w:rFonts w:ascii="Lucida Console" w:hAnsi="Lucida Console"/>
          <w:color w:val="000000"/>
          <w:bdr w:val="none" w:sz="0" w:space="0" w:color="auto" w:frame="1"/>
        </w:rPr>
        <w:t>9244379  0.0049845221</w:t>
      </w:r>
      <w:proofErr w:type="gramEnd"/>
      <w:r>
        <w:rPr>
          <w:rStyle w:val="gnvwddmdn3b"/>
          <w:rFonts w:ascii="Lucida Console" w:hAnsi="Lucida Console"/>
          <w:color w:val="000000"/>
          <w:bdr w:val="none" w:sz="0" w:space="0" w:color="auto" w:frame="1"/>
        </w:rPr>
        <w:t xml:space="preserve">  0.132889501 0.005251048  0.5763455</w:t>
      </w:r>
    </w:p>
    <w:p w14:paraId="4ADDD50E"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Normocytic hypochromic anemia   1.0292498 -2.2181449 -0.</w:t>
      </w:r>
      <w:proofErr w:type="gramStart"/>
      <w:r>
        <w:rPr>
          <w:rStyle w:val="gnvwddmdn3b"/>
          <w:rFonts w:ascii="Lucida Console" w:hAnsi="Lucida Console"/>
          <w:color w:val="000000"/>
          <w:bdr w:val="none" w:sz="0" w:space="0" w:color="auto" w:frame="1"/>
        </w:rPr>
        <w:t>0021423664  0.101668919</w:t>
      </w:r>
      <w:proofErr w:type="gramEnd"/>
      <w:r>
        <w:rPr>
          <w:rStyle w:val="gnvwddmdn3b"/>
          <w:rFonts w:ascii="Lucida Console" w:hAnsi="Lucida Console"/>
          <w:color w:val="000000"/>
          <w:bdr w:val="none" w:sz="0" w:space="0" w:color="auto" w:frame="1"/>
        </w:rPr>
        <w:t xml:space="preserve"> 0.014504659 -0.2071074</w:t>
      </w:r>
    </w:p>
    <w:p w14:paraId="3B4365D5"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Normocytic normochromic anemia -2.1650527 -0.8918670 -0.0029133981 -0.020119598 </w:t>
      </w:r>
      <w:proofErr w:type="gramStart"/>
      <w:r>
        <w:rPr>
          <w:rStyle w:val="gnvwddmdn3b"/>
          <w:rFonts w:ascii="Lucida Console" w:hAnsi="Lucida Console"/>
          <w:color w:val="000000"/>
          <w:bdr w:val="none" w:sz="0" w:space="0" w:color="auto" w:frame="1"/>
        </w:rPr>
        <w:t>0.012846005  0.8575946</w:t>
      </w:r>
      <w:proofErr w:type="gramEnd"/>
    </w:p>
    <w:p w14:paraId="23A67DDD"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Other microcytic anemia         1.1218900 -0.6952620 -0.0032450803 -0.589030095 </w:t>
      </w:r>
      <w:proofErr w:type="gramStart"/>
      <w:r>
        <w:rPr>
          <w:rStyle w:val="gnvwddmdn3b"/>
          <w:rFonts w:ascii="Lucida Console" w:hAnsi="Lucida Console"/>
          <w:color w:val="000000"/>
          <w:bdr w:val="none" w:sz="0" w:space="0" w:color="auto" w:frame="1"/>
        </w:rPr>
        <w:t>0.012243229  1.0492974</w:t>
      </w:r>
      <w:proofErr w:type="gramEnd"/>
    </w:p>
    <w:p w14:paraId="453746D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Thrombocytopenia                0.4371520 -0.</w:t>
      </w:r>
      <w:proofErr w:type="gramStart"/>
      <w:r>
        <w:rPr>
          <w:rStyle w:val="gnvwddmdn3b"/>
          <w:rFonts w:ascii="Lucida Console" w:hAnsi="Lucida Console"/>
          <w:color w:val="000000"/>
          <w:bdr w:val="none" w:sz="0" w:space="0" w:color="auto" w:frame="1"/>
        </w:rPr>
        <w:t>1843419  0.0060328133</w:t>
      </w:r>
      <w:proofErr w:type="gramEnd"/>
      <w:r>
        <w:rPr>
          <w:rStyle w:val="gnvwddmdn3b"/>
          <w:rFonts w:ascii="Lucida Console" w:hAnsi="Lucida Console"/>
          <w:color w:val="000000"/>
          <w:bdr w:val="none" w:sz="0" w:space="0" w:color="auto" w:frame="1"/>
        </w:rPr>
        <w:t xml:space="preserve">  0.140992733 0.002639022  0.1495627</w:t>
      </w:r>
    </w:p>
    <w:p w14:paraId="74A4E7B0"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PLT         PDW        PCT</w:t>
      </w:r>
    </w:p>
    <w:p w14:paraId="75593F60"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Iron deficiency anemia         -0.</w:t>
      </w:r>
      <w:proofErr w:type="gramStart"/>
      <w:r>
        <w:rPr>
          <w:rStyle w:val="gnvwddmdn3b"/>
          <w:rFonts w:ascii="Lucida Console" w:hAnsi="Lucida Console"/>
          <w:color w:val="000000"/>
          <w:bdr w:val="none" w:sz="0" w:space="0" w:color="auto" w:frame="1"/>
        </w:rPr>
        <w:t>009645923  0.14259158</w:t>
      </w:r>
      <w:proofErr w:type="gramEnd"/>
      <w:r>
        <w:rPr>
          <w:rStyle w:val="gnvwddmdn3b"/>
          <w:rFonts w:ascii="Lucida Console" w:hAnsi="Lucida Console"/>
          <w:color w:val="000000"/>
          <w:bdr w:val="none" w:sz="0" w:space="0" w:color="auto" w:frame="1"/>
        </w:rPr>
        <w:t xml:space="preserve"> -2.2678046</w:t>
      </w:r>
    </w:p>
    <w:p w14:paraId="7BE12A3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-0.</w:t>
      </w:r>
      <w:proofErr w:type="gramStart"/>
      <w:r>
        <w:rPr>
          <w:rStyle w:val="gnvwddmdn3b"/>
          <w:rFonts w:ascii="Lucida Console" w:hAnsi="Lucida Console"/>
          <w:color w:val="000000"/>
          <w:bdr w:val="none" w:sz="0" w:space="0" w:color="auto" w:frame="1"/>
        </w:rPr>
        <w:t>005447727  0.01251229</w:t>
      </w:r>
      <w:proofErr w:type="gramEnd"/>
      <w:r>
        <w:rPr>
          <w:rStyle w:val="gnvwddmdn3b"/>
          <w:rFonts w:ascii="Lucida Console" w:hAnsi="Lucida Console"/>
          <w:color w:val="000000"/>
          <w:bdr w:val="none" w:sz="0" w:space="0" w:color="auto" w:frame="1"/>
        </w:rPr>
        <w:t xml:space="preserve"> -0.1109248</w:t>
      </w:r>
    </w:p>
    <w:p w14:paraId="081CEF20"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with thrombocytopenia -0.</w:t>
      </w:r>
      <w:proofErr w:type="gramStart"/>
      <w:r>
        <w:rPr>
          <w:rStyle w:val="gnvwddmdn3b"/>
          <w:rFonts w:ascii="Lucida Console" w:hAnsi="Lucida Console"/>
          <w:color w:val="000000"/>
          <w:bdr w:val="none" w:sz="0" w:space="0" w:color="auto" w:frame="1"/>
        </w:rPr>
        <w:t>029541849  0.46816417</w:t>
      </w:r>
      <w:proofErr w:type="gramEnd"/>
      <w:r>
        <w:rPr>
          <w:rStyle w:val="gnvwddmdn3b"/>
          <w:rFonts w:ascii="Lucida Console" w:hAnsi="Lucida Console"/>
          <w:color w:val="000000"/>
          <w:bdr w:val="none" w:sz="0" w:space="0" w:color="auto" w:frame="1"/>
        </w:rPr>
        <w:t xml:space="preserve"> -0.3007374</w:t>
      </w:r>
    </w:p>
    <w:p w14:paraId="590E5732"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Macrocytic anemia              -0.003400760 -0.77754760 -1.1717752</w:t>
      </w:r>
    </w:p>
    <w:p w14:paraId="1633F85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 xml:space="preserve">Normocytic hypochromic </w:t>
      </w:r>
      <w:proofErr w:type="gramStart"/>
      <w:r>
        <w:rPr>
          <w:rStyle w:val="gnvwddmdn3b"/>
          <w:rFonts w:ascii="Lucida Console" w:hAnsi="Lucida Console"/>
          <w:color w:val="000000"/>
          <w:bdr w:val="none" w:sz="0" w:space="0" w:color="auto" w:frame="1"/>
        </w:rPr>
        <w:t>anemia  -</w:t>
      </w:r>
      <w:proofErr w:type="gramEnd"/>
      <w:r>
        <w:rPr>
          <w:rStyle w:val="gnvwddmdn3b"/>
          <w:rFonts w:ascii="Lucida Console" w:hAnsi="Lucida Console"/>
          <w:color w:val="000000"/>
          <w:bdr w:val="none" w:sz="0" w:space="0" w:color="auto" w:frame="1"/>
        </w:rPr>
        <w:t>0.019033557 -0.04252370  0.9336457</w:t>
      </w:r>
    </w:p>
    <w:p w14:paraId="62CA55DA"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Normocytic normochromic anemia -0.</w:t>
      </w:r>
      <w:proofErr w:type="gramStart"/>
      <w:r>
        <w:rPr>
          <w:rStyle w:val="gnvwddmdn3b"/>
          <w:rFonts w:ascii="Lucida Console" w:hAnsi="Lucida Console"/>
          <w:color w:val="000000"/>
          <w:bdr w:val="none" w:sz="0" w:space="0" w:color="auto" w:frame="1"/>
        </w:rPr>
        <w:t>005086630  0.02530251</w:t>
      </w:r>
      <w:proofErr w:type="gramEnd"/>
      <w:r>
        <w:rPr>
          <w:rStyle w:val="gnvwddmdn3b"/>
          <w:rFonts w:ascii="Lucida Console" w:hAnsi="Lucida Console"/>
          <w:color w:val="000000"/>
          <w:bdr w:val="none" w:sz="0" w:space="0" w:color="auto" w:frame="1"/>
        </w:rPr>
        <w:t xml:space="preserve">  0.8399979</w:t>
      </w:r>
    </w:p>
    <w:p w14:paraId="074C73E6"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Other microcytic anemia        -0.</w:t>
      </w:r>
      <w:proofErr w:type="gramStart"/>
      <w:r>
        <w:rPr>
          <w:rStyle w:val="gnvwddmdn3b"/>
          <w:rFonts w:ascii="Lucida Console" w:hAnsi="Lucida Console"/>
          <w:color w:val="000000"/>
          <w:bdr w:val="none" w:sz="0" w:space="0" w:color="auto" w:frame="1"/>
        </w:rPr>
        <w:t>011073865  0.29658322</w:t>
      </w:r>
      <w:proofErr w:type="gramEnd"/>
      <w:r>
        <w:rPr>
          <w:rStyle w:val="gnvwddmdn3b"/>
          <w:rFonts w:ascii="Lucida Console" w:hAnsi="Lucida Console"/>
          <w:color w:val="000000"/>
          <w:bdr w:val="none" w:sz="0" w:space="0" w:color="auto" w:frame="1"/>
        </w:rPr>
        <w:t xml:space="preserve">  1.1942846</w:t>
      </w:r>
    </w:p>
    <w:p w14:paraId="1B070105"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Thrombocytopenia               -0.</w:t>
      </w:r>
      <w:proofErr w:type="gramStart"/>
      <w:r>
        <w:rPr>
          <w:rStyle w:val="gnvwddmdn3b"/>
          <w:rFonts w:ascii="Lucida Console" w:hAnsi="Lucida Console"/>
          <w:color w:val="000000"/>
          <w:bdr w:val="none" w:sz="0" w:space="0" w:color="auto" w:frame="1"/>
        </w:rPr>
        <w:t>045500209  0.12517769</w:t>
      </w:r>
      <w:proofErr w:type="gramEnd"/>
      <w:r>
        <w:rPr>
          <w:rStyle w:val="gnvwddmdn3b"/>
          <w:rFonts w:ascii="Lucida Console" w:hAnsi="Lucida Console"/>
          <w:color w:val="000000"/>
          <w:bdr w:val="none" w:sz="0" w:space="0" w:color="auto" w:frame="1"/>
        </w:rPr>
        <w:t xml:space="preserve"> -1.0081350</w:t>
      </w:r>
    </w:p>
    <w:p w14:paraId="76BED4B6"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p>
    <w:p w14:paraId="11F3374A"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Std. Errors:</w:t>
      </w:r>
    </w:p>
    <w:p w14:paraId="3A9CDE6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 xml:space="preserve">    WBC       </w:t>
      </w:r>
      <w:proofErr w:type="spellStart"/>
      <w:r>
        <w:rPr>
          <w:rStyle w:val="gnvwddmdn3b"/>
          <w:rFonts w:ascii="Lucida Console" w:hAnsi="Lucida Console"/>
          <w:color w:val="000000"/>
          <w:bdr w:val="none" w:sz="0" w:space="0" w:color="auto" w:frame="1"/>
        </w:rPr>
        <w:t>LYMp</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NEUTp</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LYMn</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NEUTn</w:t>
      </w:r>
      <w:proofErr w:type="spellEnd"/>
      <w:r>
        <w:rPr>
          <w:rStyle w:val="gnvwddmdn3b"/>
          <w:rFonts w:ascii="Lucida Console" w:hAnsi="Lucida Console"/>
          <w:color w:val="000000"/>
          <w:bdr w:val="none" w:sz="0" w:space="0" w:color="auto" w:frame="1"/>
        </w:rPr>
        <w:t xml:space="preserve">       RBC</w:t>
      </w:r>
    </w:p>
    <w:p w14:paraId="2F0C40E6"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Iron deficiency anemia          0.05344640 0.1612214 0.07573216 0.028848063 0.8456572 0.3665975 0.6747113</w:t>
      </w:r>
    </w:p>
    <w:p w14:paraId="04229598"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0.02798557 0.1405746 0.11886680 0.031532311 1.0756566 0.4043795 0.6311425</w:t>
      </w:r>
    </w:p>
    <w:p w14:paraId="3DD19A1F"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Leukemia with </w:t>
      </w:r>
      <w:proofErr w:type="gramStart"/>
      <w:r>
        <w:rPr>
          <w:rStyle w:val="gnvwddmdn3b"/>
          <w:rFonts w:ascii="Lucida Console" w:hAnsi="Lucida Console"/>
          <w:color w:val="000000"/>
          <w:bdr w:val="none" w:sz="0" w:space="0" w:color="auto" w:frame="1"/>
        </w:rPr>
        <w:t>thrombocytopenia  0.13985247</w:t>
      </w:r>
      <w:proofErr w:type="gramEnd"/>
      <w:r>
        <w:rPr>
          <w:rStyle w:val="gnvwddmdn3b"/>
          <w:rFonts w:ascii="Lucida Console" w:hAnsi="Lucida Console"/>
          <w:color w:val="000000"/>
          <w:bdr w:val="none" w:sz="0" w:space="0" w:color="auto" w:frame="1"/>
        </w:rPr>
        <w:t xml:space="preserve"> 0.2041506 0.15402354 0.017174523 1.6422676 0.4125606 1.4203341</w:t>
      </w:r>
    </w:p>
    <w:p w14:paraId="2D12700E"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Macrocytic anemia               0.09037092 0.2217169 0.16077063 0.081907732 1.7128966 0.7471241 0.9839675</w:t>
      </w:r>
    </w:p>
    <w:p w14:paraId="376185EE"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Normocytic hypochromic anemia   0.06845074 0.1296790 0.06978498 0.008733546 0.8217080 0.3583241 0.5528997</w:t>
      </w:r>
    </w:p>
    <w:p w14:paraId="335BC1D2"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Normocytic normochromic </w:t>
      </w:r>
      <w:proofErr w:type="gramStart"/>
      <w:r>
        <w:rPr>
          <w:rStyle w:val="gnvwddmdn3b"/>
          <w:rFonts w:ascii="Lucida Console" w:hAnsi="Lucida Console"/>
          <w:color w:val="000000"/>
          <w:bdr w:val="none" w:sz="0" w:space="0" w:color="auto" w:frame="1"/>
        </w:rPr>
        <w:t>anemia  0.06026839</w:t>
      </w:r>
      <w:proofErr w:type="gramEnd"/>
      <w:r>
        <w:rPr>
          <w:rStyle w:val="gnvwddmdn3b"/>
          <w:rFonts w:ascii="Lucida Console" w:hAnsi="Lucida Console"/>
          <w:color w:val="000000"/>
          <w:bdr w:val="none" w:sz="0" w:space="0" w:color="auto" w:frame="1"/>
        </w:rPr>
        <w:t xml:space="preserve"> 0.1312015 0.08002211 0.026200510 0.9136815 0.3829873 0.4836196</w:t>
      </w:r>
    </w:p>
    <w:p w14:paraId="62275E44"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Other</w:t>
      </w:r>
      <w:proofErr w:type="gramEnd"/>
      <w:r>
        <w:rPr>
          <w:rStyle w:val="gnvwddmdn3b"/>
          <w:rFonts w:ascii="Lucida Console" w:hAnsi="Lucida Console"/>
          <w:color w:val="000000"/>
          <w:bdr w:val="none" w:sz="0" w:space="0" w:color="auto" w:frame="1"/>
        </w:rPr>
        <w:t xml:space="preserve"> microcytic anemia         0.09060454 0.1572889 0.08758399 0.013787348 0.9677119 0.3982673 0.7450718</w:t>
      </w:r>
    </w:p>
    <w:p w14:paraId="1B5853C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Thrombocytopenia                0.05142041 0.1886536 0.09655944 0.007763554 1.1542728 0.4985536 0.8035785</w:t>
      </w:r>
    </w:p>
    <w:p w14:paraId="2692196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HGB        HCT        MCV        MCH      MCHC         PLT        PDW</w:t>
      </w:r>
    </w:p>
    <w:p w14:paraId="4DE4B19F"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Iron deficiency anemia         0.2973656 0.05130307 0.05627573 0.03102505 0.1443351 0.003288085 0.10558364</w:t>
      </w:r>
    </w:p>
    <w:p w14:paraId="597F059D"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0.2403927 0.05590053 0.06313624 0.13442507 0.1575562 0.003206166 0.16959788</w:t>
      </w:r>
    </w:p>
    <w:p w14:paraId="7907449A"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with thrombocytopenia 0.6265748 0.05388359 0.11003221 0.04116617 0.2620973 0.007806076 0.14697805</w:t>
      </w:r>
    </w:p>
    <w:p w14:paraId="26DFCFB8"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Macrocytic anemia              0.3936517 0.06813119 0.05269632 0.06003528 0.2192491 0.004372299 0.29908476</w:t>
      </w:r>
    </w:p>
    <w:p w14:paraId="73307E69"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Normocytic hypochromic </w:t>
      </w:r>
      <w:proofErr w:type="gramStart"/>
      <w:r>
        <w:rPr>
          <w:rStyle w:val="gnvwddmdn3b"/>
          <w:rFonts w:ascii="Lucida Console" w:hAnsi="Lucida Console"/>
          <w:color w:val="000000"/>
          <w:bdr w:val="none" w:sz="0" w:space="0" w:color="auto" w:frame="1"/>
        </w:rPr>
        <w:t>anemia  0.2587948</w:t>
      </w:r>
      <w:proofErr w:type="gramEnd"/>
      <w:r>
        <w:rPr>
          <w:rStyle w:val="gnvwddmdn3b"/>
          <w:rFonts w:ascii="Lucida Console" w:hAnsi="Lucida Console"/>
          <w:color w:val="000000"/>
          <w:bdr w:val="none" w:sz="0" w:space="0" w:color="auto" w:frame="1"/>
        </w:rPr>
        <w:t xml:space="preserve"> 0.05129139 0.03709854 0.03149628 0.1070951 0.002461988 0.08488874</w:t>
      </w:r>
    </w:p>
    <w:p w14:paraId="266E87AB"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Normocytic normochromic anemia 0.2132216 0.05390328 0.03595765 0.03153609 0.1110226 0.002333597 0.07226731</w:t>
      </w:r>
    </w:p>
    <w:p w14:paraId="795778F8"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Other</w:t>
      </w:r>
      <w:proofErr w:type="gramEnd"/>
      <w:r>
        <w:rPr>
          <w:rStyle w:val="gnvwddmdn3b"/>
          <w:rFonts w:ascii="Lucida Console" w:hAnsi="Lucida Console"/>
          <w:color w:val="000000"/>
          <w:bdr w:val="none" w:sz="0" w:space="0" w:color="auto" w:frame="1"/>
        </w:rPr>
        <w:t xml:space="preserve"> microcytic anemia        0.3412358 0.05148270 0.05894831 0.03558380 0.1305455 0.004055756 0.12013638</w:t>
      </w:r>
    </w:p>
    <w:p w14:paraId="2BC8B7BC"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Thrombocytopenia               0.2833259 0.07815823 0.05402023 0.09826049 0.1577523 0.006452382 0.12765146</w:t>
      </w:r>
    </w:p>
    <w:p w14:paraId="4E3D61AA"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PCT</w:t>
      </w:r>
    </w:p>
    <w:p w14:paraId="23D8A3B5"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Iron deficiency anemia         0.02767897</w:t>
      </w:r>
    </w:p>
    <w:p w14:paraId="490D0E47"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0.01674683</w:t>
      </w:r>
    </w:p>
    <w:p w14:paraId="14E98420"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Leukemia with thrombocytopenia 0.07433682</w:t>
      </w:r>
    </w:p>
    <w:p w14:paraId="5D7E7A4B"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Macrocytic anemia              0.08907224</w:t>
      </w:r>
    </w:p>
    <w:p w14:paraId="582671B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Normocytic hypochromic </w:t>
      </w:r>
      <w:proofErr w:type="gramStart"/>
      <w:r>
        <w:rPr>
          <w:rStyle w:val="gnvwddmdn3b"/>
          <w:rFonts w:ascii="Lucida Console" w:hAnsi="Lucida Console"/>
          <w:color w:val="000000"/>
          <w:bdr w:val="none" w:sz="0" w:space="0" w:color="auto" w:frame="1"/>
        </w:rPr>
        <w:t>anemia  0.20975741</w:t>
      </w:r>
      <w:proofErr w:type="gramEnd"/>
    </w:p>
    <w:p w14:paraId="55E4D3CA"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Normocytic normochromic anemia 0.22270957</w:t>
      </w:r>
    </w:p>
    <w:p w14:paraId="469DDE93"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Other</w:t>
      </w:r>
      <w:proofErr w:type="gramEnd"/>
      <w:r>
        <w:rPr>
          <w:rStyle w:val="gnvwddmdn3b"/>
          <w:rFonts w:ascii="Lucida Console" w:hAnsi="Lucida Console"/>
          <w:color w:val="000000"/>
          <w:bdr w:val="none" w:sz="0" w:space="0" w:color="auto" w:frame="1"/>
        </w:rPr>
        <w:t xml:space="preserve"> microcytic anemia        0.37907247</w:t>
      </w:r>
    </w:p>
    <w:p w14:paraId="31708059"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Thrombocytopenia               0.05465642</w:t>
      </w:r>
    </w:p>
    <w:p w14:paraId="43F8B318"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p>
    <w:p w14:paraId="36FB749D" w14:textId="77777777" w:rsidR="00B70DCF" w:rsidRDefault="00B70DCF" w:rsidP="00B70DC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Residual Deviance: 1340.229 </w:t>
      </w:r>
    </w:p>
    <w:p w14:paraId="67B57D28" w14:textId="77777777" w:rsidR="00B70DCF" w:rsidRDefault="00B70DCF" w:rsidP="00B70DCF">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AIC: 1580.229</w:t>
      </w:r>
    </w:p>
    <w:p w14:paraId="3A493846" w14:textId="77777777" w:rsidR="00B70DCF" w:rsidRDefault="00B70DCF" w:rsidP="00B70DCF">
      <w:pPr>
        <w:pStyle w:val="NormalWeb"/>
      </w:pPr>
      <w:r>
        <w:rPr>
          <w:rFonts w:ascii="TimesNewRomanPS" w:hAnsi="TimesNewRomanPS"/>
          <w:b/>
          <w:bCs/>
          <w:color w:val="355E8E"/>
          <w:sz w:val="32"/>
          <w:szCs w:val="32"/>
        </w:rPr>
        <w:t xml:space="preserve">Inference: </w:t>
      </w:r>
    </w:p>
    <w:p w14:paraId="0C0702BA" w14:textId="651228D1" w:rsidR="00B70DCF" w:rsidRDefault="00B70DCF" w:rsidP="00B70DCF">
      <w:pPr>
        <w:pStyle w:val="NormalWeb"/>
      </w:pPr>
      <w:r>
        <w:t xml:space="preserve">The output provided is the result of fitting a multinomial logistic regression model to classify different types of </w:t>
      </w:r>
      <w:proofErr w:type="spellStart"/>
      <w:r>
        <w:t>anemia</w:t>
      </w:r>
      <w:proofErr w:type="spellEnd"/>
      <w:r>
        <w:t xml:space="preserve"> based on CBC (Complete Blood Count) report features. Here is a detailed interpretation of this output:</w:t>
      </w:r>
    </w:p>
    <w:p w14:paraId="04005C8F" w14:textId="3C640B4C" w:rsidR="00B70DCF" w:rsidRPr="00B70DCF" w:rsidRDefault="00B70DCF" w:rsidP="00B70DCF">
      <w:pPr>
        <w:pStyle w:val="NormalWeb"/>
        <w:rPr>
          <w:b/>
          <w:bCs/>
          <w:u w:val="single"/>
        </w:rPr>
      </w:pPr>
      <w:r w:rsidRPr="00B70DCF">
        <w:rPr>
          <w:b/>
          <w:bCs/>
          <w:u w:val="single"/>
        </w:rPr>
        <w:t xml:space="preserve"> Model Overview:</w:t>
      </w:r>
    </w:p>
    <w:p w14:paraId="1CEB9C43" w14:textId="77777777" w:rsidR="00B70DCF" w:rsidRDefault="00B70DCF" w:rsidP="00B70DCF">
      <w:pPr>
        <w:pStyle w:val="NormalWeb"/>
      </w:pPr>
    </w:p>
    <w:p w14:paraId="61F8F6CE" w14:textId="2056F736" w:rsidR="00B70DCF" w:rsidRDefault="00B70DCF" w:rsidP="00B70DCF">
      <w:pPr>
        <w:pStyle w:val="NormalWeb"/>
      </w:pPr>
      <w:r>
        <w:lastRenderedPageBreak/>
        <w:t>The model was fitted using the `</w:t>
      </w:r>
      <w:proofErr w:type="spellStart"/>
      <w:r>
        <w:t>multinom</w:t>
      </w:r>
      <w:proofErr w:type="spellEnd"/>
      <w:r>
        <w:t>` function from the `</w:t>
      </w:r>
      <w:proofErr w:type="spellStart"/>
      <w:r>
        <w:t>nnet</w:t>
      </w:r>
      <w:proofErr w:type="spellEnd"/>
      <w:r>
        <w:t xml:space="preserve">` package in R. The target variable `Diagnosis` (which represents different types of </w:t>
      </w:r>
      <w:proofErr w:type="spellStart"/>
      <w:r>
        <w:t>anemia</w:t>
      </w:r>
      <w:proofErr w:type="spellEnd"/>
      <w:r>
        <w:t xml:space="preserve">) is predicted using the following features: WBC, </w:t>
      </w:r>
      <w:proofErr w:type="spellStart"/>
      <w:r>
        <w:t>LYMp</w:t>
      </w:r>
      <w:proofErr w:type="spellEnd"/>
      <w:r>
        <w:t xml:space="preserve">, </w:t>
      </w:r>
      <w:proofErr w:type="spellStart"/>
      <w:r>
        <w:t>NEUTp</w:t>
      </w:r>
      <w:proofErr w:type="spellEnd"/>
      <w:r>
        <w:t xml:space="preserve">, </w:t>
      </w:r>
      <w:proofErr w:type="spellStart"/>
      <w:r>
        <w:t>LYMn</w:t>
      </w:r>
      <w:proofErr w:type="spellEnd"/>
      <w:r>
        <w:t xml:space="preserve">, </w:t>
      </w:r>
      <w:proofErr w:type="spellStart"/>
      <w:r>
        <w:t>NEUTn</w:t>
      </w:r>
      <w:proofErr w:type="spellEnd"/>
      <w:r>
        <w:t>, RBC, HGB, HCT, MCV, MCH, MCHC, PLT, PDW, and PCT.</w:t>
      </w:r>
    </w:p>
    <w:p w14:paraId="3F1032BF" w14:textId="76290FFB" w:rsidR="00B70DCF" w:rsidRPr="00B70DCF" w:rsidRDefault="00B70DCF" w:rsidP="00B70DCF">
      <w:pPr>
        <w:pStyle w:val="NormalWeb"/>
        <w:rPr>
          <w:b/>
          <w:bCs/>
          <w:u w:val="single"/>
        </w:rPr>
      </w:pPr>
      <w:proofErr w:type="spellStart"/>
      <w:r w:rsidRPr="00B70DCF">
        <w:rPr>
          <w:b/>
          <w:bCs/>
          <w:u w:val="single"/>
        </w:rPr>
        <w:t>C</w:t>
      </w:r>
      <w:r w:rsidRPr="00B70DCF">
        <w:rPr>
          <w:b/>
          <w:bCs/>
          <w:u w:val="single"/>
        </w:rPr>
        <w:t>o</w:t>
      </w:r>
      <w:r w:rsidRPr="00B70DCF">
        <w:rPr>
          <w:b/>
          <w:bCs/>
          <w:u w:val="single"/>
        </w:rPr>
        <w:t>fficients</w:t>
      </w:r>
      <w:proofErr w:type="spellEnd"/>
      <w:r w:rsidRPr="00B70DCF">
        <w:rPr>
          <w:b/>
          <w:bCs/>
          <w:u w:val="single"/>
        </w:rPr>
        <w:t>:</w:t>
      </w:r>
    </w:p>
    <w:p w14:paraId="696A0678" w14:textId="3F457264" w:rsidR="00B70DCF" w:rsidRDefault="00B70DCF" w:rsidP="00B70DCF">
      <w:pPr>
        <w:pStyle w:val="NormalWeb"/>
      </w:pPr>
      <w:r>
        <w:t xml:space="preserve">The coefficients represent the effect of each predictor variable on the log-odds of the outcome category (type of </w:t>
      </w:r>
      <w:proofErr w:type="spellStart"/>
      <w:r>
        <w:t>anemia</w:t>
      </w:r>
      <w:proofErr w:type="spellEnd"/>
      <w:r>
        <w:t xml:space="preserve">) compared to a baseline category (usually the first level of the factor). Each row corresponds to a different </w:t>
      </w:r>
      <w:proofErr w:type="spellStart"/>
      <w:r>
        <w:t>anemia</w:t>
      </w:r>
      <w:proofErr w:type="spellEnd"/>
      <w:r>
        <w:t xml:space="preserve"> type, and each column corresponds to a different predictor variable.</w:t>
      </w:r>
    </w:p>
    <w:p w14:paraId="23872933" w14:textId="18603E5F" w:rsidR="00B70DCF" w:rsidRDefault="00B70DCF" w:rsidP="00B70DCF">
      <w:pPr>
        <w:pStyle w:val="NormalWeb"/>
      </w:pPr>
      <w:r>
        <w:t>- (Intercept): The baseline log-odds for the category when all predictors are zero.</w:t>
      </w:r>
    </w:p>
    <w:p w14:paraId="3DD0AAEC" w14:textId="475E2E06" w:rsidR="00B70DCF" w:rsidRDefault="00B70DCF" w:rsidP="00B70DCF">
      <w:pPr>
        <w:pStyle w:val="NormalWeb"/>
      </w:pPr>
      <w:r>
        <w:t xml:space="preserve">- WBC, </w:t>
      </w:r>
      <w:proofErr w:type="spellStart"/>
      <w:r>
        <w:t>LYMp</w:t>
      </w:r>
      <w:proofErr w:type="spellEnd"/>
      <w:r>
        <w:t xml:space="preserve">, </w:t>
      </w:r>
      <w:proofErr w:type="spellStart"/>
      <w:r>
        <w:t>NEUTp</w:t>
      </w:r>
      <w:proofErr w:type="spellEnd"/>
      <w:r>
        <w:t xml:space="preserve">, </w:t>
      </w:r>
      <w:proofErr w:type="spellStart"/>
      <w:r>
        <w:t>LYMn</w:t>
      </w:r>
      <w:proofErr w:type="spellEnd"/>
      <w:r>
        <w:t xml:space="preserve">, </w:t>
      </w:r>
      <w:proofErr w:type="spellStart"/>
      <w:r>
        <w:t>NEUTn</w:t>
      </w:r>
      <w:proofErr w:type="spellEnd"/>
      <w:r>
        <w:t>, RBC, HGB, HCT, MCV, MCH, MCHC, PLT, PDW, PCT: The coefficients for each predictor variable.</w:t>
      </w:r>
    </w:p>
    <w:p w14:paraId="0DF7C74C" w14:textId="4E130CF1" w:rsidR="00B70DCF" w:rsidRPr="00B70DCF" w:rsidRDefault="00B70DCF" w:rsidP="00B70DCF">
      <w:pPr>
        <w:pStyle w:val="NormalWeb"/>
        <w:rPr>
          <w:b/>
          <w:bCs/>
          <w:u w:val="single"/>
        </w:rPr>
      </w:pPr>
      <w:r w:rsidRPr="00B70DCF">
        <w:rPr>
          <w:b/>
          <w:bCs/>
          <w:u w:val="single"/>
        </w:rPr>
        <w:t xml:space="preserve"> Interpretation of Coefficients:</w:t>
      </w:r>
    </w:p>
    <w:p w14:paraId="75A55F9C" w14:textId="77777777" w:rsidR="00B70DCF" w:rsidRDefault="00B70DCF" w:rsidP="00B70DCF">
      <w:pPr>
        <w:pStyle w:val="NormalWeb"/>
      </w:pPr>
      <w:r>
        <w:t xml:space="preserve">Each coefficient represents the change in the log-odds of the outcome for a one-unit increase in the predictor variable. For example, for "Iron deficiency </w:t>
      </w:r>
      <w:proofErr w:type="spellStart"/>
      <w:r>
        <w:t>anemia</w:t>
      </w:r>
      <w:proofErr w:type="spellEnd"/>
      <w:r>
        <w:t>":</w:t>
      </w:r>
    </w:p>
    <w:p w14:paraId="6451DBEE" w14:textId="77777777" w:rsidR="00B70DCF" w:rsidRDefault="00B70DCF" w:rsidP="00B70DCF">
      <w:pPr>
        <w:pStyle w:val="NormalWeb"/>
      </w:pPr>
      <w:r>
        <w:t xml:space="preserve">- The coefficient for `WBC` is 0.8090149, meaning that a one-unit increase in WBC increases the log-odds of "Iron deficiency </w:t>
      </w:r>
      <w:proofErr w:type="spellStart"/>
      <w:r>
        <w:t>anemia</w:t>
      </w:r>
      <w:proofErr w:type="spellEnd"/>
      <w:r>
        <w:t>" by 0.8090149.</w:t>
      </w:r>
    </w:p>
    <w:p w14:paraId="4A57DF35" w14:textId="79BF42B1" w:rsidR="00B70DCF" w:rsidRDefault="00B70DCF" w:rsidP="00B70DCF">
      <w:pPr>
        <w:pStyle w:val="NormalWeb"/>
      </w:pPr>
      <w:r>
        <w:t>- The coefficient for `</w:t>
      </w:r>
      <w:proofErr w:type="spellStart"/>
      <w:r>
        <w:t>LYMp</w:t>
      </w:r>
      <w:proofErr w:type="spellEnd"/>
      <w:r>
        <w:t xml:space="preserve">` is 0.1337795588, meaning that a one-unit increase in </w:t>
      </w:r>
      <w:proofErr w:type="spellStart"/>
      <w:r>
        <w:t>LYMp</w:t>
      </w:r>
      <w:proofErr w:type="spellEnd"/>
      <w:r>
        <w:t xml:space="preserve"> increases the log-odds of "Iron deficiency </w:t>
      </w:r>
      <w:proofErr w:type="spellStart"/>
      <w:r>
        <w:t>anemia</w:t>
      </w:r>
      <w:proofErr w:type="spellEnd"/>
      <w:r>
        <w:t>" by 0.1337795588.</w:t>
      </w:r>
    </w:p>
    <w:p w14:paraId="2A919BAA" w14:textId="570F1C58" w:rsidR="00B70DCF" w:rsidRPr="00B70DCF" w:rsidRDefault="00B70DCF" w:rsidP="00B70DCF">
      <w:pPr>
        <w:pStyle w:val="NormalWeb"/>
        <w:rPr>
          <w:b/>
          <w:bCs/>
          <w:u w:val="single"/>
        </w:rPr>
      </w:pPr>
      <w:r>
        <w:t xml:space="preserve"> </w:t>
      </w:r>
      <w:r w:rsidRPr="00B70DCF">
        <w:rPr>
          <w:b/>
          <w:bCs/>
          <w:u w:val="single"/>
        </w:rPr>
        <w:t>Standard Errors:</w:t>
      </w:r>
    </w:p>
    <w:p w14:paraId="2F0D8EAB" w14:textId="77777777" w:rsidR="00B70DCF" w:rsidRDefault="00B70DCF" w:rsidP="00B70DCF">
      <w:pPr>
        <w:pStyle w:val="NormalWeb"/>
      </w:pPr>
      <w:r>
        <w:t>The standard errors associated with the coefficients are listed below the coefficients. These standard errors can be used to compute confidence intervals and conduct hypothesis tests to determine if the coefficients are significantly different from zero.</w:t>
      </w:r>
    </w:p>
    <w:p w14:paraId="3626FBA8" w14:textId="77777777" w:rsidR="00B70DCF" w:rsidRDefault="00B70DCF" w:rsidP="00B70DCF">
      <w:pPr>
        <w:pStyle w:val="NormalWeb"/>
      </w:pPr>
    </w:p>
    <w:p w14:paraId="2B489AA7" w14:textId="18F55E61" w:rsidR="00B70DCF" w:rsidRPr="00B70DCF" w:rsidRDefault="00B70DCF" w:rsidP="00B70DCF">
      <w:pPr>
        <w:pStyle w:val="NormalWeb"/>
        <w:rPr>
          <w:b/>
          <w:bCs/>
          <w:u w:val="single"/>
        </w:rPr>
      </w:pPr>
      <w:r w:rsidRPr="00B70DCF">
        <w:rPr>
          <w:b/>
          <w:bCs/>
          <w:u w:val="single"/>
        </w:rPr>
        <w:t xml:space="preserve"> Residual Deviance and AIC:</w:t>
      </w:r>
    </w:p>
    <w:p w14:paraId="1B61D475" w14:textId="3C910FC1" w:rsidR="00B70DCF" w:rsidRDefault="00B70DCF" w:rsidP="00B70DCF">
      <w:pPr>
        <w:pStyle w:val="NormalWeb"/>
      </w:pPr>
      <w:r>
        <w:t>- Residual Deviance: 1340.229</w:t>
      </w:r>
    </w:p>
    <w:p w14:paraId="5A31901A" w14:textId="232D3A2A" w:rsidR="00B70DCF" w:rsidRDefault="00B70DCF" w:rsidP="00B70DCF">
      <w:pPr>
        <w:pStyle w:val="NormalWeb"/>
      </w:pPr>
      <w:r>
        <w:t>- AIC: 1580.229</w:t>
      </w:r>
    </w:p>
    <w:p w14:paraId="4479586D" w14:textId="0571EC4B" w:rsidR="00B70DCF" w:rsidRDefault="00B70DCF" w:rsidP="00B70DCF">
      <w:pPr>
        <w:pStyle w:val="NormalWeb"/>
      </w:pPr>
      <w:r>
        <w:t>The residual deviance is a measure of the model's fit to the data. Lower values indicate a better fit. The Akaike Information Criterion (AIC) is a metric used to compare models; lower AIC values suggest a better model considering both fit and complexity.</w:t>
      </w:r>
    </w:p>
    <w:p w14:paraId="16D20ECD" w14:textId="700E829B" w:rsidR="00B70DCF" w:rsidRDefault="00B70DCF" w:rsidP="00B70DCF">
      <w:pPr>
        <w:pStyle w:val="NormalWeb"/>
      </w:pPr>
      <w:r>
        <w:t xml:space="preserve">Here’s a breakdown of the coefficients for some </w:t>
      </w:r>
      <w:proofErr w:type="spellStart"/>
      <w:r>
        <w:t>anemia</w:t>
      </w:r>
      <w:proofErr w:type="spellEnd"/>
      <w:r>
        <w:t xml:space="preserve"> types:</w:t>
      </w:r>
    </w:p>
    <w:p w14:paraId="138E7C8E" w14:textId="35BEB40F" w:rsidR="00B70DCF" w:rsidRDefault="00B70DCF" w:rsidP="00B70DCF">
      <w:pPr>
        <w:pStyle w:val="NormalWeb"/>
      </w:pPr>
      <w:r>
        <w:t xml:space="preserve">1. Iron Deficiency </w:t>
      </w:r>
      <w:proofErr w:type="spellStart"/>
      <w:r>
        <w:t>Anemia</w:t>
      </w:r>
      <w:proofErr w:type="spellEnd"/>
      <w:r>
        <w:t>:</w:t>
      </w:r>
    </w:p>
    <w:p w14:paraId="5C4D2242" w14:textId="77777777" w:rsidR="00B70DCF" w:rsidRDefault="00B70DCF" w:rsidP="00B70DCF">
      <w:pPr>
        <w:pStyle w:val="NormalWeb"/>
      </w:pPr>
      <w:r>
        <w:lastRenderedPageBreak/>
        <w:t xml:space="preserve">   - Intercept: 17.2943938</w:t>
      </w:r>
    </w:p>
    <w:p w14:paraId="1628338B" w14:textId="77777777" w:rsidR="00B70DCF" w:rsidRDefault="00B70DCF" w:rsidP="00B70DCF">
      <w:pPr>
        <w:pStyle w:val="NormalWeb"/>
      </w:pPr>
      <w:r>
        <w:t xml:space="preserve">   - WBC: 0.8090149 (positive coefficient indicates that higher WBC increases the likelihood of iron deficiency </w:t>
      </w:r>
      <w:proofErr w:type="spellStart"/>
      <w:r>
        <w:t>anemia</w:t>
      </w:r>
      <w:proofErr w:type="spellEnd"/>
      <w:r>
        <w:t>)</w:t>
      </w:r>
    </w:p>
    <w:p w14:paraId="1F4E0EC0" w14:textId="77777777" w:rsidR="00B70DCF" w:rsidRDefault="00B70DCF" w:rsidP="00B70DCF">
      <w:pPr>
        <w:pStyle w:val="NormalWeb"/>
      </w:pPr>
      <w:r>
        <w:t xml:space="preserve">   - </w:t>
      </w:r>
      <w:proofErr w:type="spellStart"/>
      <w:r>
        <w:t>LYMp</w:t>
      </w:r>
      <w:proofErr w:type="spellEnd"/>
      <w:r>
        <w:t>: 0.1337795588</w:t>
      </w:r>
    </w:p>
    <w:p w14:paraId="10989885" w14:textId="77777777" w:rsidR="00B70DCF" w:rsidRDefault="00B70DCF" w:rsidP="00B70DCF">
      <w:pPr>
        <w:pStyle w:val="NormalWeb"/>
      </w:pPr>
      <w:r>
        <w:t xml:space="preserve">   - </w:t>
      </w:r>
      <w:proofErr w:type="spellStart"/>
      <w:r>
        <w:t>NEUTp</w:t>
      </w:r>
      <w:proofErr w:type="spellEnd"/>
      <w:r>
        <w:t>: 0.001343843</w:t>
      </w:r>
    </w:p>
    <w:p w14:paraId="491FE5B5" w14:textId="77777777" w:rsidR="00B70DCF" w:rsidRDefault="00B70DCF" w:rsidP="00B70DCF">
      <w:pPr>
        <w:pStyle w:val="NormalWeb"/>
      </w:pPr>
      <w:r>
        <w:t xml:space="preserve">   - </w:t>
      </w:r>
      <w:proofErr w:type="spellStart"/>
      <w:r>
        <w:t>LYMn</w:t>
      </w:r>
      <w:proofErr w:type="spellEnd"/>
      <w:r>
        <w:t xml:space="preserve">: -1.1148914 (negative coefficient indicates that higher </w:t>
      </w:r>
      <w:proofErr w:type="spellStart"/>
      <w:r>
        <w:t>LYMn</w:t>
      </w:r>
      <w:proofErr w:type="spellEnd"/>
      <w:r>
        <w:t xml:space="preserve"> decreases the likelihood of iron deficiency </w:t>
      </w:r>
      <w:proofErr w:type="spellStart"/>
      <w:r>
        <w:t>anemia</w:t>
      </w:r>
      <w:proofErr w:type="spellEnd"/>
      <w:r>
        <w:t>)</w:t>
      </w:r>
    </w:p>
    <w:p w14:paraId="67BC1DDA" w14:textId="77777777" w:rsidR="00B70DCF" w:rsidRDefault="00B70DCF" w:rsidP="00B70DCF">
      <w:pPr>
        <w:pStyle w:val="NormalWeb"/>
      </w:pPr>
      <w:r>
        <w:t xml:space="preserve">   - RBC: 4.7257818</w:t>
      </w:r>
    </w:p>
    <w:p w14:paraId="36D230E0" w14:textId="77777777" w:rsidR="00B70DCF" w:rsidRDefault="00B70DCF" w:rsidP="00B70DCF">
      <w:pPr>
        <w:pStyle w:val="NormalWeb"/>
      </w:pPr>
      <w:r>
        <w:t xml:space="preserve">   - HGB: -2.8030004</w:t>
      </w:r>
    </w:p>
    <w:p w14:paraId="68BB8E19" w14:textId="5428E96F" w:rsidR="00B70DCF" w:rsidRDefault="00B70DCF" w:rsidP="00B70DCF">
      <w:pPr>
        <w:pStyle w:val="NormalWeb"/>
      </w:pPr>
      <w:r>
        <w:t xml:space="preserve">   - Other variables similarly affect the likelihood based on their coefficients.</w:t>
      </w:r>
    </w:p>
    <w:p w14:paraId="7E47380F" w14:textId="0A9012AB" w:rsidR="00B70DCF" w:rsidRDefault="00B70DCF" w:rsidP="00B70DCF">
      <w:pPr>
        <w:pStyle w:val="NormalWeb"/>
      </w:pPr>
      <w:r>
        <w:t xml:space="preserve">2. </w:t>
      </w:r>
      <w:proofErr w:type="spellStart"/>
      <w:r>
        <w:t>Leukemia</w:t>
      </w:r>
      <w:proofErr w:type="spellEnd"/>
      <w:r>
        <w:t>:</w:t>
      </w:r>
    </w:p>
    <w:p w14:paraId="0D3E95A2" w14:textId="77777777" w:rsidR="00B70DCF" w:rsidRDefault="00B70DCF" w:rsidP="00B70DCF">
      <w:pPr>
        <w:pStyle w:val="NormalWeb"/>
      </w:pPr>
      <w:r>
        <w:t xml:space="preserve">   - Intercept: -0.6069429</w:t>
      </w:r>
    </w:p>
    <w:p w14:paraId="34FF16D5" w14:textId="77777777" w:rsidR="00B70DCF" w:rsidRDefault="00B70DCF" w:rsidP="00B70DCF">
      <w:pPr>
        <w:pStyle w:val="NormalWeb"/>
      </w:pPr>
      <w:r>
        <w:t xml:space="preserve">   - WBC: 1.1895888</w:t>
      </w:r>
    </w:p>
    <w:p w14:paraId="391BBEF3" w14:textId="77777777" w:rsidR="00B70DCF" w:rsidRDefault="00B70DCF" w:rsidP="00B70DCF">
      <w:pPr>
        <w:pStyle w:val="NormalWeb"/>
      </w:pPr>
      <w:r>
        <w:t xml:space="preserve">   - </w:t>
      </w:r>
      <w:proofErr w:type="spellStart"/>
      <w:r>
        <w:t>LYMp</w:t>
      </w:r>
      <w:proofErr w:type="spellEnd"/>
      <w:r>
        <w:t>: 0.1084402966</w:t>
      </w:r>
    </w:p>
    <w:p w14:paraId="78793462" w14:textId="77777777" w:rsidR="00B70DCF" w:rsidRDefault="00B70DCF" w:rsidP="00B70DCF">
      <w:pPr>
        <w:pStyle w:val="NormalWeb"/>
      </w:pPr>
      <w:r>
        <w:t xml:space="preserve">   - </w:t>
      </w:r>
      <w:proofErr w:type="spellStart"/>
      <w:r>
        <w:t>NEUTp</w:t>
      </w:r>
      <w:proofErr w:type="spellEnd"/>
      <w:r>
        <w:t>: 0.005233337</w:t>
      </w:r>
    </w:p>
    <w:p w14:paraId="5CDB9813" w14:textId="77777777" w:rsidR="00B70DCF" w:rsidRDefault="00B70DCF" w:rsidP="00B70DCF">
      <w:pPr>
        <w:pStyle w:val="NormalWeb"/>
      </w:pPr>
      <w:r>
        <w:t xml:space="preserve">   - </w:t>
      </w:r>
      <w:proofErr w:type="spellStart"/>
      <w:r>
        <w:t>LYMn</w:t>
      </w:r>
      <w:proofErr w:type="spellEnd"/>
      <w:r>
        <w:t>: -1.3437866</w:t>
      </w:r>
    </w:p>
    <w:p w14:paraId="6F65F022" w14:textId="77777777" w:rsidR="00B70DCF" w:rsidRDefault="00B70DCF" w:rsidP="00B70DCF">
      <w:pPr>
        <w:pStyle w:val="NormalWeb"/>
      </w:pPr>
      <w:r>
        <w:t xml:space="preserve">   - RBC: -1.1042601</w:t>
      </w:r>
    </w:p>
    <w:p w14:paraId="34BA4363" w14:textId="77777777" w:rsidR="00B70DCF" w:rsidRDefault="00B70DCF" w:rsidP="00B70DCF">
      <w:pPr>
        <w:pStyle w:val="NormalWeb"/>
      </w:pPr>
      <w:r>
        <w:t xml:space="preserve">   - HGB: 0.2053387</w:t>
      </w:r>
    </w:p>
    <w:p w14:paraId="72A58FA6" w14:textId="5A828EDC" w:rsidR="00B70DCF" w:rsidRDefault="00B70DCF" w:rsidP="00B70DCF">
      <w:pPr>
        <w:pStyle w:val="NormalWeb"/>
      </w:pPr>
      <w:r>
        <w:t xml:space="preserve">   - Other variables similarly affect the likelihood based on their coefficients.</w:t>
      </w:r>
    </w:p>
    <w:p w14:paraId="5484CC2A" w14:textId="1ACD8C0D" w:rsidR="00B70DCF" w:rsidRDefault="00B70DCF" w:rsidP="00B70DCF">
      <w:pPr>
        <w:pStyle w:val="NormalWeb"/>
      </w:pPr>
      <w:r>
        <w:t>3. Thrombocytopenia:</w:t>
      </w:r>
    </w:p>
    <w:p w14:paraId="059940A7" w14:textId="77777777" w:rsidR="00B70DCF" w:rsidRDefault="00B70DCF" w:rsidP="00B70DCF">
      <w:pPr>
        <w:pStyle w:val="NormalWeb"/>
      </w:pPr>
      <w:r>
        <w:t xml:space="preserve">   - Intercept: -11.1322958</w:t>
      </w:r>
    </w:p>
    <w:p w14:paraId="6351EE87" w14:textId="77777777" w:rsidR="00B70DCF" w:rsidRDefault="00B70DCF" w:rsidP="00B70DCF">
      <w:pPr>
        <w:pStyle w:val="NormalWeb"/>
      </w:pPr>
      <w:r>
        <w:t xml:space="preserve">   - WBC: 0.3833332</w:t>
      </w:r>
    </w:p>
    <w:p w14:paraId="5938A328" w14:textId="77777777" w:rsidR="00B70DCF" w:rsidRDefault="00B70DCF" w:rsidP="00B70DCF">
      <w:pPr>
        <w:pStyle w:val="NormalWeb"/>
      </w:pPr>
      <w:r>
        <w:t xml:space="preserve">   - </w:t>
      </w:r>
      <w:proofErr w:type="spellStart"/>
      <w:r>
        <w:t>LYMp</w:t>
      </w:r>
      <w:proofErr w:type="spellEnd"/>
      <w:r>
        <w:t>: -0.0006990607</w:t>
      </w:r>
    </w:p>
    <w:p w14:paraId="6CD827DF" w14:textId="77777777" w:rsidR="00B70DCF" w:rsidRDefault="00B70DCF" w:rsidP="00B70DCF">
      <w:pPr>
        <w:pStyle w:val="NormalWeb"/>
      </w:pPr>
      <w:r>
        <w:t xml:space="preserve">   - </w:t>
      </w:r>
      <w:proofErr w:type="spellStart"/>
      <w:r>
        <w:t>NEUTp</w:t>
      </w:r>
      <w:proofErr w:type="spellEnd"/>
      <w:r>
        <w:t>: 0.007161185</w:t>
      </w:r>
    </w:p>
    <w:p w14:paraId="3B7E76E5" w14:textId="77777777" w:rsidR="00B70DCF" w:rsidRDefault="00B70DCF" w:rsidP="00B70DCF">
      <w:pPr>
        <w:pStyle w:val="NormalWeb"/>
      </w:pPr>
      <w:r>
        <w:t xml:space="preserve">   - </w:t>
      </w:r>
      <w:proofErr w:type="spellStart"/>
      <w:r>
        <w:t>LYMn</w:t>
      </w:r>
      <w:proofErr w:type="spellEnd"/>
      <w:r>
        <w:t>: -0.9969896</w:t>
      </w:r>
    </w:p>
    <w:p w14:paraId="7DA403C8" w14:textId="77777777" w:rsidR="00B70DCF" w:rsidRDefault="00B70DCF" w:rsidP="00B70DCF">
      <w:pPr>
        <w:pStyle w:val="NormalWeb"/>
      </w:pPr>
      <w:r>
        <w:t xml:space="preserve">   - RBC: 0.4371520</w:t>
      </w:r>
    </w:p>
    <w:p w14:paraId="183212A2" w14:textId="77777777" w:rsidR="00B70DCF" w:rsidRDefault="00B70DCF" w:rsidP="00B70DCF">
      <w:pPr>
        <w:pStyle w:val="NormalWeb"/>
      </w:pPr>
      <w:r>
        <w:lastRenderedPageBreak/>
        <w:t xml:space="preserve">   - HGB: -0.1843419</w:t>
      </w:r>
    </w:p>
    <w:p w14:paraId="5C29BA90" w14:textId="6A6E1149" w:rsidR="00B70DCF" w:rsidRDefault="00B70DCF" w:rsidP="00B70DCF">
      <w:pPr>
        <w:pStyle w:val="NormalWeb"/>
      </w:pPr>
      <w:r>
        <w:t xml:space="preserve">   - Other variables similarly affect the likelihood based on their coefficients.</w:t>
      </w:r>
    </w:p>
    <w:p w14:paraId="0453E5F7" w14:textId="76E92CF1" w:rsidR="00B70DCF" w:rsidRPr="00B70DCF" w:rsidRDefault="00B70DCF" w:rsidP="00B70DCF">
      <w:pPr>
        <w:pStyle w:val="NormalWeb"/>
        <w:rPr>
          <w:b/>
          <w:bCs/>
          <w:u w:val="single"/>
        </w:rPr>
      </w:pPr>
      <w:r w:rsidRPr="00B70DCF">
        <w:rPr>
          <w:b/>
          <w:bCs/>
          <w:u w:val="single"/>
        </w:rPr>
        <w:t>Using the Model:</w:t>
      </w:r>
    </w:p>
    <w:p w14:paraId="0CE51A73" w14:textId="6A9FACB8" w:rsidR="00B70DCF" w:rsidRDefault="00B70DCF" w:rsidP="00B70DCF">
      <w:pPr>
        <w:pStyle w:val="NormalWeb"/>
      </w:pPr>
      <w:r>
        <w:t xml:space="preserve">To predict the type of </w:t>
      </w:r>
      <w:proofErr w:type="spellStart"/>
      <w:r>
        <w:t>anemia</w:t>
      </w:r>
      <w:proofErr w:type="spellEnd"/>
      <w:r>
        <w:t xml:space="preserve"> for new patients, you would use the fitted model to calculate the log-odds for each </w:t>
      </w:r>
      <w:proofErr w:type="spellStart"/>
      <w:r>
        <w:t>anemia</w:t>
      </w:r>
      <w:proofErr w:type="spellEnd"/>
      <w:r>
        <w:t xml:space="preserve"> type and then convert these log-odds to probabilities. The type with the highest probability would be the predicted diagnosis.</w:t>
      </w:r>
    </w:p>
    <w:p w14:paraId="0FD1944E" w14:textId="7436852B" w:rsidR="00B70DCF" w:rsidRPr="00B70DCF" w:rsidRDefault="00B70DCF" w:rsidP="00B70DCF">
      <w:pPr>
        <w:pStyle w:val="NormalWeb"/>
        <w:rPr>
          <w:b/>
          <w:bCs/>
          <w:u w:val="single"/>
        </w:rPr>
      </w:pPr>
      <w:r w:rsidRPr="00B70DCF">
        <w:rPr>
          <w:b/>
          <w:bCs/>
          <w:u w:val="single"/>
        </w:rPr>
        <w:t>Summary:</w:t>
      </w:r>
    </w:p>
    <w:p w14:paraId="763340AF" w14:textId="61D76148" w:rsidR="00B70DCF" w:rsidRDefault="00B70DCF" w:rsidP="00B70DCF">
      <w:pPr>
        <w:pStyle w:val="NormalWeb"/>
      </w:pPr>
      <w:r w:rsidRPr="00B70DCF">
        <w:rPr>
          <w:b/>
          <w:bCs/>
        </w:rPr>
        <w:t>- Significant Predictors:</w:t>
      </w:r>
      <w:r>
        <w:t xml:space="preserve"> The coefficients and their standard errors provide insights into which predictors are significant for each type of </w:t>
      </w:r>
      <w:proofErr w:type="spellStart"/>
      <w:r>
        <w:t>anemia</w:t>
      </w:r>
      <w:proofErr w:type="spellEnd"/>
      <w:r>
        <w:t>. You can further validate these using hypothesis testing (e.g., z-tests).</w:t>
      </w:r>
    </w:p>
    <w:p w14:paraId="27457D4D" w14:textId="45DB15CA" w:rsidR="00B70DCF" w:rsidRDefault="00B70DCF" w:rsidP="00B70DCF">
      <w:pPr>
        <w:pStyle w:val="NormalWeb"/>
      </w:pPr>
      <w:r w:rsidRPr="00B70DCF">
        <w:rPr>
          <w:b/>
          <w:bCs/>
        </w:rPr>
        <w:t>- Model Fit:</w:t>
      </w:r>
      <w:r>
        <w:t xml:space="preserve"> The residual deviance and AIC values give an idea of the model's overall fit and complexity.</w:t>
      </w:r>
    </w:p>
    <w:p w14:paraId="184599BF" w14:textId="09A08BB2" w:rsidR="00B70DCF" w:rsidRDefault="00B70DCF" w:rsidP="00B70DCF">
      <w:pPr>
        <w:pStyle w:val="NormalWeb"/>
      </w:pPr>
      <w:r w:rsidRPr="00B70DCF">
        <w:rPr>
          <w:b/>
          <w:bCs/>
        </w:rPr>
        <w:t>- Interpretation:</w:t>
      </w:r>
      <w:r>
        <w:t xml:space="preserve"> Each coefficient needs to be interpreted in the context of its corresponding standard error to understand its significance.</w:t>
      </w:r>
    </w:p>
    <w:p w14:paraId="4BC0CBFC" w14:textId="77777777" w:rsidR="00D75472" w:rsidRDefault="00D75472" w:rsidP="00B70DCF">
      <w:pPr>
        <w:pStyle w:val="NormalWeb"/>
      </w:pPr>
    </w:p>
    <w:p w14:paraId="43A3C3CD" w14:textId="6AF83879" w:rsidR="00D75472" w:rsidRDefault="00D75472" w:rsidP="00B70DCF">
      <w:pPr>
        <w:pStyle w:val="NormalWeb"/>
        <w:rPr>
          <w:rFonts w:ascii="TimesNewRomanPS" w:hAnsi="TimesNewRomanPS"/>
          <w:b/>
          <w:bCs/>
          <w:color w:val="355E8E"/>
          <w:sz w:val="32"/>
          <w:szCs w:val="32"/>
        </w:rPr>
      </w:pPr>
      <w:r>
        <w:rPr>
          <w:rFonts w:ascii="TimesNewRomanPS" w:hAnsi="TimesNewRomanPS"/>
          <w:b/>
          <w:bCs/>
          <w:color w:val="355E8E"/>
          <w:sz w:val="32"/>
          <w:szCs w:val="32"/>
        </w:rPr>
        <w:t>Program and Output</w:t>
      </w:r>
      <w:r>
        <w:rPr>
          <w:rFonts w:ascii="TimesNewRomanPS" w:hAnsi="TimesNewRomanPS"/>
          <w:b/>
          <w:bCs/>
          <w:color w:val="355E8E"/>
          <w:sz w:val="32"/>
          <w:szCs w:val="32"/>
        </w:rPr>
        <w:t xml:space="preserve"> (confusion matrix)</w:t>
      </w:r>
    </w:p>
    <w:tbl>
      <w:tblPr>
        <w:tblW w:w="14019" w:type="dxa"/>
        <w:tblCellSpacing w:w="0" w:type="dxa"/>
        <w:shd w:val="clear" w:color="auto" w:fill="FFFFFF"/>
        <w:tblCellMar>
          <w:left w:w="90" w:type="dxa"/>
          <w:bottom w:w="120" w:type="dxa"/>
          <w:right w:w="0" w:type="dxa"/>
        </w:tblCellMar>
        <w:tblLook w:val="04A0" w:firstRow="1" w:lastRow="0" w:firstColumn="1" w:lastColumn="0" w:noHBand="0" w:noVBand="1"/>
      </w:tblPr>
      <w:tblGrid>
        <w:gridCol w:w="14019"/>
      </w:tblGrid>
      <w:tr w:rsidR="00D75472" w:rsidRPr="00D75472" w14:paraId="4E1D5452" w14:textId="77777777" w:rsidTr="00D75472">
        <w:trPr>
          <w:tblCellSpacing w:w="0" w:type="dxa"/>
        </w:trPr>
        <w:tc>
          <w:tcPr>
            <w:tcW w:w="0" w:type="auto"/>
            <w:shd w:val="clear" w:color="auto" w:fill="FFFFFF"/>
            <w:hideMark/>
          </w:tcPr>
          <w:p w14:paraId="6AAD2954"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predicted                        Healthy Iron deficiency anemia Leukemia </w:t>
            </w:r>
            <w:proofErr w:type="spellStart"/>
            <w:r w:rsidRPr="00D75472">
              <w:rPr>
                <w:rFonts w:ascii="Lucida Console" w:eastAsia="Times New Roman" w:hAnsi="Lucida Console" w:cs="Courier New"/>
                <w:color w:val="000000"/>
                <w:sz w:val="20"/>
                <w:szCs w:val="20"/>
                <w:bdr w:val="none" w:sz="0" w:space="0" w:color="auto" w:frame="1"/>
                <w:lang w:val="en-US" w:bidi="ar-SA"/>
              </w:rPr>
              <w:t>Leukemia</w:t>
            </w:r>
            <w:proofErr w:type="spellEnd"/>
            <w:r w:rsidRPr="00D75472">
              <w:rPr>
                <w:rFonts w:ascii="Lucida Console" w:eastAsia="Times New Roman" w:hAnsi="Lucida Console" w:cs="Courier New"/>
                <w:color w:val="000000"/>
                <w:sz w:val="20"/>
                <w:szCs w:val="20"/>
                <w:bdr w:val="none" w:sz="0" w:space="0" w:color="auto" w:frame="1"/>
                <w:lang w:val="en-US" w:bidi="ar-SA"/>
              </w:rPr>
              <w:t xml:space="preserve"> with </w:t>
            </w:r>
            <w:proofErr w:type="gramStart"/>
            <w:r w:rsidRPr="00D75472">
              <w:rPr>
                <w:rFonts w:ascii="Lucida Console" w:eastAsia="Times New Roman" w:hAnsi="Lucida Console" w:cs="Courier New"/>
                <w:color w:val="000000"/>
                <w:sz w:val="20"/>
                <w:szCs w:val="20"/>
                <w:bdr w:val="none" w:sz="0" w:space="0" w:color="auto" w:frame="1"/>
                <w:lang w:val="en-US" w:bidi="ar-SA"/>
              </w:rPr>
              <w:t>thrombocytopenia</w:t>
            </w:r>
            <w:proofErr w:type="gramEnd"/>
          </w:p>
          <w:p w14:paraId="101770DB"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Healthy                             85                      0        0                              0</w:t>
            </w:r>
          </w:p>
          <w:p w14:paraId="6E514644"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Iron deficiency anemia               0                     44        1                              0</w:t>
            </w:r>
          </w:p>
          <w:p w14:paraId="3F018E32"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Leukemia                             0                      0        6                              0</w:t>
            </w:r>
          </w:p>
          <w:p w14:paraId="39B8F8CB"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Leukemia with thrombocytopenia       0                      0        0                              1</w:t>
            </w:r>
          </w:p>
          <w:p w14:paraId="082D5B6A"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Macrocytic anemia                    0                      0        1                              0</w:t>
            </w:r>
          </w:p>
          <w:p w14:paraId="4F18B8EA"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Normocytic hypochromic anemia        0                     14        2                              0</w:t>
            </w:r>
          </w:p>
          <w:p w14:paraId="027AC6D2"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Normocytic normochromic anemia       7                      0        2                              0</w:t>
            </w:r>
          </w:p>
          <w:p w14:paraId="3B2A29A6"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w:t>
            </w:r>
            <w:proofErr w:type="gramStart"/>
            <w:r w:rsidRPr="00D75472">
              <w:rPr>
                <w:rFonts w:ascii="Lucida Console" w:eastAsia="Times New Roman" w:hAnsi="Lucida Console" w:cs="Courier New"/>
                <w:color w:val="000000"/>
                <w:sz w:val="20"/>
                <w:szCs w:val="20"/>
                <w:bdr w:val="none" w:sz="0" w:space="0" w:color="auto" w:frame="1"/>
                <w:lang w:val="en-US" w:bidi="ar-SA"/>
              </w:rPr>
              <w:t>Other</w:t>
            </w:r>
            <w:proofErr w:type="gramEnd"/>
            <w:r w:rsidRPr="00D75472">
              <w:rPr>
                <w:rFonts w:ascii="Lucida Console" w:eastAsia="Times New Roman" w:hAnsi="Lucida Console" w:cs="Courier New"/>
                <w:color w:val="000000"/>
                <w:sz w:val="20"/>
                <w:szCs w:val="20"/>
                <w:bdr w:val="none" w:sz="0" w:space="0" w:color="auto" w:frame="1"/>
                <w:lang w:val="en-US" w:bidi="ar-SA"/>
              </w:rPr>
              <w:t xml:space="preserve"> microcytic anemia              1                      1        1                              0</w:t>
            </w:r>
          </w:p>
          <w:p w14:paraId="5B8CAA75"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Thrombocytopenia                     2                      0        1                              0</w:t>
            </w:r>
          </w:p>
          <w:p w14:paraId="3E744397"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w:t>
            </w:r>
          </w:p>
          <w:p w14:paraId="0D51BFB7"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predicted                        Macrocytic anemia Normocytic hypochromic </w:t>
            </w:r>
            <w:proofErr w:type="gramStart"/>
            <w:r w:rsidRPr="00D75472">
              <w:rPr>
                <w:rFonts w:ascii="Lucida Console" w:eastAsia="Times New Roman" w:hAnsi="Lucida Console" w:cs="Courier New"/>
                <w:color w:val="000000"/>
                <w:sz w:val="20"/>
                <w:szCs w:val="20"/>
                <w:bdr w:val="none" w:sz="0" w:space="0" w:color="auto" w:frame="1"/>
                <w:lang w:val="en-US" w:bidi="ar-SA"/>
              </w:rPr>
              <w:t>anemia</w:t>
            </w:r>
            <w:proofErr w:type="gramEnd"/>
          </w:p>
          <w:p w14:paraId="14348A61"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Healthy                                        0                            10</w:t>
            </w:r>
          </w:p>
          <w:p w14:paraId="3EAD55DF"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Iron deficiency anemia                         0                             4</w:t>
            </w:r>
          </w:p>
          <w:p w14:paraId="1AC4336A"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Leukemia                                       0                             2</w:t>
            </w:r>
          </w:p>
          <w:p w14:paraId="73F53675"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Leukemia with thrombocytopenia                 0                             0</w:t>
            </w:r>
          </w:p>
          <w:p w14:paraId="21371540"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Macrocytic anemia                              2                             0</w:t>
            </w:r>
          </w:p>
          <w:p w14:paraId="5936FDB5"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Normocytic hypochromic anemia                  3                            59</w:t>
            </w:r>
          </w:p>
          <w:p w14:paraId="2DAFF135"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Normocytic normochromic anemia                 1                             5</w:t>
            </w:r>
          </w:p>
          <w:p w14:paraId="51C539AC"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w:t>
            </w:r>
            <w:proofErr w:type="gramStart"/>
            <w:r w:rsidRPr="00D75472">
              <w:rPr>
                <w:rFonts w:ascii="Lucida Console" w:eastAsia="Times New Roman" w:hAnsi="Lucida Console" w:cs="Courier New"/>
                <w:color w:val="000000"/>
                <w:sz w:val="20"/>
                <w:szCs w:val="20"/>
                <w:bdr w:val="none" w:sz="0" w:space="0" w:color="auto" w:frame="1"/>
                <w:lang w:val="en-US" w:bidi="ar-SA"/>
              </w:rPr>
              <w:t>Other</w:t>
            </w:r>
            <w:proofErr w:type="gramEnd"/>
            <w:r w:rsidRPr="00D75472">
              <w:rPr>
                <w:rFonts w:ascii="Lucida Console" w:eastAsia="Times New Roman" w:hAnsi="Lucida Console" w:cs="Courier New"/>
                <w:color w:val="000000"/>
                <w:sz w:val="20"/>
                <w:szCs w:val="20"/>
                <w:bdr w:val="none" w:sz="0" w:space="0" w:color="auto" w:frame="1"/>
                <w:lang w:val="en-US" w:bidi="ar-SA"/>
              </w:rPr>
              <w:t xml:space="preserve"> microcytic anemia                        0                             1</w:t>
            </w:r>
          </w:p>
          <w:p w14:paraId="164256E6"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Thrombocytopenia                               0                             2</w:t>
            </w:r>
          </w:p>
          <w:p w14:paraId="0A0C801D"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w:t>
            </w:r>
          </w:p>
          <w:p w14:paraId="1C9B81C0"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predicted                        Normocytic normochromic anemia Other microcytic anemia </w:t>
            </w:r>
            <w:proofErr w:type="gramStart"/>
            <w:r w:rsidRPr="00D75472">
              <w:rPr>
                <w:rFonts w:ascii="Lucida Console" w:eastAsia="Times New Roman" w:hAnsi="Lucida Console" w:cs="Courier New"/>
                <w:color w:val="000000"/>
                <w:sz w:val="20"/>
                <w:szCs w:val="20"/>
                <w:bdr w:val="none" w:sz="0" w:space="0" w:color="auto" w:frame="1"/>
                <w:lang w:val="en-US" w:bidi="ar-SA"/>
              </w:rPr>
              <w:t>Thrombocytopenia</w:t>
            </w:r>
            <w:proofErr w:type="gramEnd"/>
          </w:p>
          <w:p w14:paraId="14CD527B"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Healthy                                                    12                       0                3</w:t>
            </w:r>
          </w:p>
          <w:p w14:paraId="23E20736"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Iron deficiency anemia                                      0                       2                0</w:t>
            </w:r>
          </w:p>
          <w:p w14:paraId="313B63E2"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Leukemia                                                    1                       0                0</w:t>
            </w:r>
          </w:p>
          <w:p w14:paraId="4E739098"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Leukemia with thrombocytopenia                              0                       0                1</w:t>
            </w:r>
          </w:p>
          <w:p w14:paraId="427EF99A"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Macrocytic anemia                                           0                       0                0</w:t>
            </w:r>
          </w:p>
          <w:p w14:paraId="1C3A4F61"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Normocytic hypochromic anemia                               2                       0                0</w:t>
            </w:r>
          </w:p>
          <w:p w14:paraId="04040C31"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Normocytic normochromic anemia                             70                      11                2</w:t>
            </w:r>
          </w:p>
          <w:p w14:paraId="2A546003"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w:t>
            </w:r>
            <w:proofErr w:type="gramStart"/>
            <w:r w:rsidRPr="00D75472">
              <w:rPr>
                <w:rFonts w:ascii="Lucida Console" w:eastAsia="Times New Roman" w:hAnsi="Lucida Console" w:cs="Courier New"/>
                <w:color w:val="000000"/>
                <w:sz w:val="20"/>
                <w:szCs w:val="20"/>
                <w:bdr w:val="none" w:sz="0" w:space="0" w:color="auto" w:frame="1"/>
                <w:lang w:val="en-US" w:bidi="ar-SA"/>
              </w:rPr>
              <w:t>Other</w:t>
            </w:r>
            <w:proofErr w:type="gramEnd"/>
            <w:r w:rsidRPr="00D75472">
              <w:rPr>
                <w:rFonts w:ascii="Lucida Console" w:eastAsia="Times New Roman" w:hAnsi="Lucida Console" w:cs="Courier New"/>
                <w:color w:val="000000"/>
                <w:sz w:val="20"/>
                <w:szCs w:val="20"/>
                <w:bdr w:val="none" w:sz="0" w:space="0" w:color="auto" w:frame="1"/>
                <w:lang w:val="en-US" w:bidi="ar-SA"/>
              </w:rPr>
              <w:t xml:space="preserve"> microcytic anemia                                     0                       5                3</w:t>
            </w:r>
          </w:p>
          <w:p w14:paraId="01F40D03" w14:textId="77777777" w:rsidR="00D75472" w:rsidRPr="00D75472" w:rsidRDefault="00D75472" w:rsidP="00D7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bidi="ar-SA"/>
              </w:rPr>
            </w:pPr>
            <w:r w:rsidRPr="00D75472">
              <w:rPr>
                <w:rFonts w:ascii="Lucida Console" w:eastAsia="Times New Roman" w:hAnsi="Lucida Console" w:cs="Courier New"/>
                <w:color w:val="000000"/>
                <w:sz w:val="20"/>
                <w:szCs w:val="20"/>
                <w:bdr w:val="none" w:sz="0" w:space="0" w:color="auto" w:frame="1"/>
                <w:lang w:val="en-US" w:bidi="ar-SA"/>
              </w:rPr>
              <w:t xml:space="preserve">  Thrombocytopenia                                            1                       0               14</w:t>
            </w:r>
          </w:p>
          <w:p w14:paraId="0AA3EF3B" w14:textId="77777777" w:rsidR="00D75472" w:rsidRPr="00D75472" w:rsidRDefault="00D75472" w:rsidP="00D75472">
            <w:pPr>
              <w:rPr>
                <w:rFonts w:ascii="Times New Roman" w:eastAsia="Times New Roman" w:hAnsi="Times New Roman" w:cs="Times New Roman"/>
                <w:szCs w:val="24"/>
                <w:lang w:val="en-US" w:bidi="ar-SA"/>
              </w:rPr>
            </w:pPr>
          </w:p>
        </w:tc>
      </w:tr>
      <w:tr w:rsidR="00D75472" w:rsidRPr="00D75472" w14:paraId="574C7818" w14:textId="77777777" w:rsidTr="00D75472">
        <w:trPr>
          <w:tblCellSpacing w:w="0" w:type="dxa"/>
        </w:trPr>
        <w:tc>
          <w:tcPr>
            <w:tcW w:w="0" w:type="auto"/>
            <w:shd w:val="clear" w:color="auto" w:fill="FFFFFF"/>
            <w:hideMark/>
          </w:tcPr>
          <w:p w14:paraId="18AD7F9C" w14:textId="77777777" w:rsidR="00D75472" w:rsidRDefault="00D75472" w:rsidP="00D75472">
            <w:pPr>
              <w:pStyle w:val="NormalWeb"/>
            </w:pPr>
            <w:r>
              <w:rPr>
                <w:rFonts w:ascii="TimesNewRomanPS" w:hAnsi="TimesNewRomanPS"/>
                <w:b/>
                <w:bCs/>
                <w:color w:val="355E8E"/>
                <w:sz w:val="32"/>
                <w:szCs w:val="32"/>
              </w:rPr>
              <w:lastRenderedPageBreak/>
              <w:t xml:space="preserve">Inference: </w:t>
            </w:r>
          </w:p>
          <w:p w14:paraId="54415F55"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The confusion matrix provides a summary of the prediction results of the multinomial logistic regression model for classifying different types of anemia based on CBC report features. It compares the actual diagnoses (rows) with the predicted diagnoses (columns). Here's a detailed interpretation of this confusion matrix:</w:t>
            </w:r>
          </w:p>
          <w:p w14:paraId="6AF327A7" w14:textId="77777777" w:rsidR="00D75472" w:rsidRPr="00D75472" w:rsidRDefault="00D75472" w:rsidP="00D75472">
            <w:pPr>
              <w:rPr>
                <w:rFonts w:ascii="Times New Roman" w:eastAsia="Times New Roman" w:hAnsi="Times New Roman" w:cs="Times New Roman"/>
                <w:sz w:val="20"/>
                <w:szCs w:val="20"/>
                <w:lang w:val="en-US" w:bidi="ar-SA"/>
              </w:rPr>
            </w:pPr>
          </w:p>
          <w:p w14:paraId="0D452177"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Breakdown by Class:</w:t>
            </w:r>
          </w:p>
          <w:p w14:paraId="30218602" w14:textId="77777777" w:rsidR="00D75472" w:rsidRPr="00D75472" w:rsidRDefault="00D75472" w:rsidP="00D75472">
            <w:pPr>
              <w:rPr>
                <w:rFonts w:ascii="Times New Roman" w:eastAsia="Times New Roman" w:hAnsi="Times New Roman" w:cs="Times New Roman"/>
                <w:sz w:val="20"/>
                <w:szCs w:val="20"/>
                <w:lang w:val="en-US" w:bidi="ar-SA"/>
              </w:rPr>
            </w:pPr>
          </w:p>
          <w:p w14:paraId="111EC1E9"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1. **Healthy**:</w:t>
            </w:r>
          </w:p>
          <w:p w14:paraId="6401D08C"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Healthy**: 85 instances.</w:t>
            </w:r>
          </w:p>
          <w:p w14:paraId="34AA80F3"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Hypochromic Anemia**: 10 instances.</w:t>
            </w:r>
          </w:p>
          <w:p w14:paraId="0C21A7F2"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Normochromic Anemia**: 12 instances.</w:t>
            </w:r>
          </w:p>
          <w:p w14:paraId="0234B533"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Thrombocytopenia**: 3 instances.</w:t>
            </w:r>
          </w:p>
          <w:p w14:paraId="3B18278A" w14:textId="77777777" w:rsidR="00D75472" w:rsidRPr="00D75472" w:rsidRDefault="00D75472" w:rsidP="00D75472">
            <w:pPr>
              <w:rPr>
                <w:rFonts w:ascii="Times New Roman" w:eastAsia="Times New Roman" w:hAnsi="Times New Roman" w:cs="Times New Roman"/>
                <w:sz w:val="20"/>
                <w:szCs w:val="20"/>
                <w:lang w:val="en-US" w:bidi="ar-SA"/>
              </w:rPr>
            </w:pPr>
          </w:p>
          <w:p w14:paraId="28B1B3F3"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2. **Iron Deficiency Anemia**:</w:t>
            </w:r>
          </w:p>
          <w:p w14:paraId="44514173"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Iron Deficiency Anemia**: 44 instances.</w:t>
            </w:r>
          </w:p>
          <w:p w14:paraId="7C48C040"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Leukemia**: 1 instance.</w:t>
            </w:r>
          </w:p>
          <w:p w14:paraId="0E045189"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Hypochromic Anemia**: 4 instances.</w:t>
            </w:r>
          </w:p>
          <w:p w14:paraId="56B8B907"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Other Microcytic Anemia**: 2 instances.</w:t>
            </w:r>
          </w:p>
          <w:p w14:paraId="079F2D98" w14:textId="77777777" w:rsidR="00D75472" w:rsidRPr="00D75472" w:rsidRDefault="00D75472" w:rsidP="00D75472">
            <w:pPr>
              <w:rPr>
                <w:rFonts w:ascii="Times New Roman" w:eastAsia="Times New Roman" w:hAnsi="Times New Roman" w:cs="Times New Roman"/>
                <w:sz w:val="20"/>
                <w:szCs w:val="20"/>
                <w:lang w:val="en-US" w:bidi="ar-SA"/>
              </w:rPr>
            </w:pPr>
          </w:p>
          <w:p w14:paraId="00A4D0DA"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3. **Leukemia**:</w:t>
            </w:r>
          </w:p>
          <w:p w14:paraId="4DECEA40"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Leukemia**: 6 instances.</w:t>
            </w:r>
          </w:p>
          <w:p w14:paraId="14E375CA"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Macrocytic Anemia**: 1 instance.</w:t>
            </w:r>
          </w:p>
          <w:p w14:paraId="752A91D5"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Hypochromic Anemia**: 2 instances.</w:t>
            </w:r>
          </w:p>
          <w:p w14:paraId="7D299535"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Normochromic Anemia**: 1 instance.</w:t>
            </w:r>
          </w:p>
          <w:p w14:paraId="3F4E03C5" w14:textId="77777777" w:rsidR="00D75472" w:rsidRPr="00D75472" w:rsidRDefault="00D75472" w:rsidP="00D75472">
            <w:pPr>
              <w:rPr>
                <w:rFonts w:ascii="Times New Roman" w:eastAsia="Times New Roman" w:hAnsi="Times New Roman" w:cs="Times New Roman"/>
                <w:sz w:val="20"/>
                <w:szCs w:val="20"/>
                <w:lang w:val="en-US" w:bidi="ar-SA"/>
              </w:rPr>
            </w:pPr>
          </w:p>
          <w:p w14:paraId="2EF37D9A"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4. **Leukemia with Thrombocytopenia**:</w:t>
            </w:r>
          </w:p>
          <w:p w14:paraId="4E26390A"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Leukemia with Thrombocytopenia**: 1 instance.</w:t>
            </w:r>
          </w:p>
          <w:p w14:paraId="2B670209"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Thrombocytopenia**: 1 instance.</w:t>
            </w:r>
          </w:p>
          <w:p w14:paraId="29C5DF19" w14:textId="77777777" w:rsidR="00D75472" w:rsidRPr="00D75472" w:rsidRDefault="00D75472" w:rsidP="00D75472">
            <w:pPr>
              <w:rPr>
                <w:rFonts w:ascii="Times New Roman" w:eastAsia="Times New Roman" w:hAnsi="Times New Roman" w:cs="Times New Roman"/>
                <w:sz w:val="20"/>
                <w:szCs w:val="20"/>
                <w:lang w:val="en-US" w:bidi="ar-SA"/>
              </w:rPr>
            </w:pPr>
          </w:p>
          <w:p w14:paraId="270C9508"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5. **Macrocytic Anemia**:</w:t>
            </w:r>
          </w:p>
          <w:p w14:paraId="28BE0A4E"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Macrocytic Anemia**: 2 instances.</w:t>
            </w:r>
          </w:p>
          <w:p w14:paraId="1D9E273B"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Leukemia**: 1 instance.</w:t>
            </w:r>
          </w:p>
          <w:p w14:paraId="5753D48E"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Hypochromic Anemia**: 3 instances.</w:t>
            </w:r>
          </w:p>
          <w:p w14:paraId="460E286C" w14:textId="77777777" w:rsidR="00D75472" w:rsidRPr="00D75472" w:rsidRDefault="00D75472" w:rsidP="00D75472">
            <w:pPr>
              <w:rPr>
                <w:rFonts w:ascii="Times New Roman" w:eastAsia="Times New Roman" w:hAnsi="Times New Roman" w:cs="Times New Roman"/>
                <w:sz w:val="20"/>
                <w:szCs w:val="20"/>
                <w:lang w:val="en-US" w:bidi="ar-SA"/>
              </w:rPr>
            </w:pPr>
          </w:p>
          <w:p w14:paraId="28319319"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6. **Normocytic Hypochromic Anemia**:</w:t>
            </w:r>
          </w:p>
          <w:p w14:paraId="10E4F416"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Normocytic Hypochromic Anemia**: 59 instances.</w:t>
            </w:r>
          </w:p>
          <w:p w14:paraId="3A74A6D7"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Macrocytic Anemia**: 3 instances.</w:t>
            </w:r>
          </w:p>
          <w:p w14:paraId="28315E73"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Normochromic Anemia**: 2 instances.</w:t>
            </w:r>
          </w:p>
          <w:p w14:paraId="09011B2D" w14:textId="77777777" w:rsidR="00D75472" w:rsidRPr="00D75472" w:rsidRDefault="00D75472" w:rsidP="00D75472">
            <w:pPr>
              <w:rPr>
                <w:rFonts w:ascii="Times New Roman" w:eastAsia="Times New Roman" w:hAnsi="Times New Roman" w:cs="Times New Roman"/>
                <w:sz w:val="20"/>
                <w:szCs w:val="20"/>
                <w:lang w:val="en-US" w:bidi="ar-SA"/>
              </w:rPr>
            </w:pPr>
          </w:p>
          <w:p w14:paraId="0A7C4612"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7. **Normocytic Normochromic Anemia**:</w:t>
            </w:r>
          </w:p>
          <w:p w14:paraId="5C98E745"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Normocytic Normochromic Anemia**: 70 instances.</w:t>
            </w:r>
          </w:p>
          <w:p w14:paraId="70ED2DE3"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Healthy**: 7 instances.</w:t>
            </w:r>
          </w:p>
          <w:p w14:paraId="560645EA"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Leukemia**: 2 instances.</w:t>
            </w:r>
          </w:p>
          <w:p w14:paraId="49B503F0"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Hypochromic Anemia**: 5 instances.</w:t>
            </w:r>
          </w:p>
          <w:p w14:paraId="4064F789"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Other Microcytic Anemia**: 11 instances.</w:t>
            </w:r>
          </w:p>
          <w:p w14:paraId="7C792B71"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Thrombocytopenia**: 2 instances.</w:t>
            </w:r>
          </w:p>
          <w:p w14:paraId="4F8484BD" w14:textId="77777777" w:rsidR="00D75472" w:rsidRPr="00D75472" w:rsidRDefault="00D75472" w:rsidP="00D75472">
            <w:pPr>
              <w:rPr>
                <w:rFonts w:ascii="Times New Roman" w:eastAsia="Times New Roman" w:hAnsi="Times New Roman" w:cs="Times New Roman"/>
                <w:sz w:val="20"/>
                <w:szCs w:val="20"/>
                <w:lang w:val="en-US" w:bidi="ar-SA"/>
              </w:rPr>
            </w:pPr>
          </w:p>
          <w:p w14:paraId="29E515B6"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8. **</w:t>
            </w:r>
            <w:proofErr w:type="gramStart"/>
            <w:r w:rsidRPr="00D75472">
              <w:rPr>
                <w:rFonts w:ascii="Times New Roman" w:eastAsia="Times New Roman" w:hAnsi="Times New Roman" w:cs="Times New Roman"/>
                <w:sz w:val="20"/>
                <w:szCs w:val="20"/>
                <w:lang w:val="en-US" w:bidi="ar-SA"/>
              </w:rPr>
              <w:t>Other</w:t>
            </w:r>
            <w:proofErr w:type="gramEnd"/>
            <w:r w:rsidRPr="00D75472">
              <w:rPr>
                <w:rFonts w:ascii="Times New Roman" w:eastAsia="Times New Roman" w:hAnsi="Times New Roman" w:cs="Times New Roman"/>
                <w:sz w:val="20"/>
                <w:szCs w:val="20"/>
                <w:lang w:val="en-US" w:bidi="ar-SA"/>
              </w:rPr>
              <w:t xml:space="preserve"> Microcytic Anemia**:</w:t>
            </w:r>
          </w:p>
          <w:p w14:paraId="547EB2CB"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Other Microcytic Anemia**: 5 instances.</w:t>
            </w:r>
          </w:p>
          <w:p w14:paraId="1B9E011F"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Healthy**: 1 instance.</w:t>
            </w:r>
          </w:p>
          <w:p w14:paraId="179DC0E8"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Iron Deficiency Anemia**: 1 instance.</w:t>
            </w:r>
          </w:p>
          <w:p w14:paraId="19FE3211"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Leukemia**: 1 instance.</w:t>
            </w:r>
          </w:p>
          <w:p w14:paraId="47D368FA"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Normochromic Anemia**: 3 instances.</w:t>
            </w:r>
          </w:p>
          <w:p w14:paraId="146F1E82"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Thrombocytopenia**: 3 instances.</w:t>
            </w:r>
          </w:p>
          <w:p w14:paraId="05F212FC" w14:textId="77777777" w:rsidR="00D75472" w:rsidRPr="00D75472" w:rsidRDefault="00D75472" w:rsidP="00D75472">
            <w:pPr>
              <w:rPr>
                <w:rFonts w:ascii="Times New Roman" w:eastAsia="Times New Roman" w:hAnsi="Times New Roman" w:cs="Times New Roman"/>
                <w:sz w:val="20"/>
                <w:szCs w:val="20"/>
                <w:lang w:val="en-US" w:bidi="ar-SA"/>
              </w:rPr>
            </w:pPr>
          </w:p>
          <w:p w14:paraId="32CEF20A"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9. **Thrombocytopenia**:</w:t>
            </w:r>
          </w:p>
          <w:p w14:paraId="48282EB7"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**Correctly Predicted as Thrombocytopenia**: 14 instances.</w:t>
            </w:r>
          </w:p>
          <w:p w14:paraId="48950E74"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Healthy**: 2 instances.</w:t>
            </w:r>
          </w:p>
          <w:p w14:paraId="1958482B"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Leukemia**: 1 instance.</w:t>
            </w:r>
          </w:p>
          <w:p w14:paraId="6AD54CCB"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lastRenderedPageBreak/>
              <w:t xml:space="preserve">   - **Misclassified as Normocytic Normochromic Anemia**: 1 instance.</w:t>
            </w:r>
          </w:p>
          <w:p w14:paraId="13F00A46"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xml:space="preserve">   - **Misclassified as Normocytic Hypochromic Anemia**: 2 instances.</w:t>
            </w:r>
          </w:p>
          <w:p w14:paraId="7AC6E316" w14:textId="77777777" w:rsidR="00D75472" w:rsidRPr="00D75472" w:rsidRDefault="00D75472" w:rsidP="00D75472">
            <w:pPr>
              <w:rPr>
                <w:rFonts w:ascii="Times New Roman" w:eastAsia="Times New Roman" w:hAnsi="Times New Roman" w:cs="Times New Roman"/>
                <w:sz w:val="20"/>
                <w:szCs w:val="20"/>
                <w:lang w:val="en-US" w:bidi="ar-SA"/>
              </w:rPr>
            </w:pPr>
          </w:p>
          <w:p w14:paraId="3B02C405"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Overall Interpretation:</w:t>
            </w:r>
          </w:p>
          <w:p w14:paraId="7426C58F" w14:textId="77777777" w:rsidR="00D75472" w:rsidRPr="00D75472" w:rsidRDefault="00D75472" w:rsidP="00D75472">
            <w:pPr>
              <w:rPr>
                <w:rFonts w:ascii="Times New Roman" w:eastAsia="Times New Roman" w:hAnsi="Times New Roman" w:cs="Times New Roman"/>
                <w:sz w:val="20"/>
                <w:szCs w:val="20"/>
                <w:lang w:val="en-US" w:bidi="ar-SA"/>
              </w:rPr>
            </w:pPr>
          </w:p>
          <w:p w14:paraId="0E7605AC"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**Correct Predictions**: The diagonal elements of the matrix represent the number of correct predictions for each class.</w:t>
            </w:r>
          </w:p>
          <w:p w14:paraId="60C461BD"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**Misclassifications**: The off-diagonal elements show how many instances of each class were misclassified into other classes.</w:t>
            </w:r>
          </w:p>
          <w:p w14:paraId="68E669B9" w14:textId="77777777" w:rsidR="00D75472" w:rsidRPr="00D75472" w:rsidRDefault="00D75472" w:rsidP="00D75472">
            <w:pPr>
              <w:rPr>
                <w:rFonts w:ascii="Times New Roman" w:eastAsia="Times New Roman" w:hAnsi="Times New Roman" w:cs="Times New Roman"/>
                <w:sz w:val="20"/>
                <w:szCs w:val="20"/>
                <w:lang w:val="en-US" w:bidi="ar-SA"/>
              </w:rPr>
            </w:pPr>
          </w:p>
          <w:p w14:paraId="6DCEB1CB"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Summary:</w:t>
            </w:r>
          </w:p>
          <w:p w14:paraId="2D87B26E" w14:textId="77777777" w:rsidR="00D75472" w:rsidRPr="00D75472" w:rsidRDefault="00D75472" w:rsidP="00D75472">
            <w:pPr>
              <w:rPr>
                <w:rFonts w:ascii="Times New Roman" w:eastAsia="Times New Roman" w:hAnsi="Times New Roman" w:cs="Times New Roman"/>
                <w:sz w:val="20"/>
                <w:szCs w:val="20"/>
                <w:lang w:val="en-US" w:bidi="ar-SA"/>
              </w:rPr>
            </w:pPr>
          </w:p>
          <w:p w14:paraId="49D4FF33"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The model correctly classifies many instances but also has a notable number of misclassifications.</w:t>
            </w:r>
          </w:p>
          <w:p w14:paraId="0B4F2E2F" w14:textId="77777777"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Specific classes, like "Healthy," "Iron Deficiency Anemia," and "Normocytic Normochromic Anemia," have higher true positive rates.</w:t>
            </w:r>
          </w:p>
          <w:p w14:paraId="5638ACDD" w14:textId="77AB6EB4" w:rsidR="00D75472" w:rsidRPr="00D75472" w:rsidRDefault="00D75472" w:rsidP="00D75472">
            <w:pPr>
              <w:rPr>
                <w:rFonts w:ascii="Times New Roman" w:eastAsia="Times New Roman" w:hAnsi="Times New Roman" w:cs="Times New Roman"/>
                <w:sz w:val="20"/>
                <w:szCs w:val="20"/>
                <w:lang w:val="en-US" w:bidi="ar-SA"/>
              </w:rPr>
            </w:pPr>
            <w:r w:rsidRPr="00D75472">
              <w:rPr>
                <w:rFonts w:ascii="Times New Roman" w:eastAsia="Times New Roman" w:hAnsi="Times New Roman" w:cs="Times New Roman"/>
                <w:sz w:val="20"/>
                <w:szCs w:val="20"/>
                <w:lang w:val="en-US" w:bidi="ar-SA"/>
              </w:rPr>
              <w:t>- Classes like "Leukemia" and "Thrombocytopenia" are sometimes misclassified into other categories, indicating areas for model improvement.</w:t>
            </w:r>
          </w:p>
        </w:tc>
      </w:tr>
      <w:tr w:rsidR="00D75472" w:rsidRPr="00D75472" w14:paraId="1BC49375" w14:textId="77777777" w:rsidTr="00D75472">
        <w:trPr>
          <w:tblCellSpacing w:w="0" w:type="dxa"/>
        </w:trPr>
        <w:tc>
          <w:tcPr>
            <w:tcW w:w="0" w:type="auto"/>
            <w:shd w:val="clear" w:color="auto" w:fill="FFFFFF"/>
            <w:hideMark/>
          </w:tcPr>
          <w:tbl>
            <w:tblPr>
              <w:tblW w:w="13929" w:type="dxa"/>
              <w:tblCellSpacing w:w="0" w:type="dxa"/>
              <w:tblCellMar>
                <w:left w:w="0" w:type="dxa"/>
                <w:right w:w="0" w:type="dxa"/>
              </w:tblCellMar>
              <w:tblLook w:val="04A0" w:firstRow="1" w:lastRow="0" w:firstColumn="1" w:lastColumn="0" w:noHBand="0" w:noVBand="1"/>
            </w:tblPr>
            <w:tblGrid>
              <w:gridCol w:w="13929"/>
            </w:tblGrid>
            <w:tr w:rsidR="00D75472" w:rsidRPr="00D75472" w14:paraId="6B0B4634" w14:textId="77777777">
              <w:trPr>
                <w:tblCellSpacing w:w="0" w:type="dxa"/>
              </w:trPr>
              <w:tc>
                <w:tcPr>
                  <w:tcW w:w="15" w:type="dxa"/>
                  <w:hideMark/>
                </w:tcPr>
                <w:p w14:paraId="2BA81A72" w14:textId="77777777" w:rsidR="00D75472" w:rsidRPr="00D75472" w:rsidRDefault="00D75472" w:rsidP="00D75472">
                  <w:pPr>
                    <w:rPr>
                      <w:rFonts w:ascii="Times New Roman" w:eastAsia="Times New Roman" w:hAnsi="Times New Roman" w:cs="Times New Roman"/>
                      <w:sz w:val="20"/>
                      <w:szCs w:val="20"/>
                      <w:lang w:val="en-US" w:bidi="ar-SA"/>
                    </w:rPr>
                  </w:pPr>
                </w:p>
              </w:tc>
            </w:tr>
          </w:tbl>
          <w:p w14:paraId="2A911AF9" w14:textId="77777777" w:rsidR="00D75472" w:rsidRPr="00D75472" w:rsidRDefault="00D75472" w:rsidP="00D75472">
            <w:pPr>
              <w:rPr>
                <w:rFonts w:ascii="Lucida Console" w:eastAsia="Times New Roman" w:hAnsi="Lucida Console" w:cs="Times New Roman"/>
                <w:color w:val="000000"/>
                <w:sz w:val="20"/>
                <w:szCs w:val="20"/>
                <w:lang w:val="en-US" w:bidi="ar-SA"/>
              </w:rPr>
            </w:pPr>
          </w:p>
        </w:tc>
      </w:tr>
    </w:tbl>
    <w:p w14:paraId="5A51922E" w14:textId="77777777" w:rsidR="00D75472" w:rsidRDefault="00D75472" w:rsidP="00D75472">
      <w:pPr>
        <w:pStyle w:val="NormalWeb"/>
      </w:pPr>
    </w:p>
    <w:p w14:paraId="5217A269" w14:textId="0661C495" w:rsidR="00D75472" w:rsidRDefault="00D75472" w:rsidP="00D75472">
      <w:pPr>
        <w:pStyle w:val="NormalWeb"/>
        <w:rPr>
          <w:rFonts w:ascii="TimesNewRomanPS" w:hAnsi="TimesNewRomanPS"/>
          <w:b/>
          <w:bCs/>
          <w:color w:val="355E8E"/>
          <w:sz w:val="32"/>
          <w:szCs w:val="32"/>
        </w:rPr>
      </w:pPr>
      <w:r>
        <w:rPr>
          <w:rFonts w:ascii="TimesNewRomanPS" w:hAnsi="TimesNewRomanPS"/>
          <w:b/>
          <w:bCs/>
          <w:color w:val="355E8E"/>
          <w:sz w:val="32"/>
          <w:szCs w:val="32"/>
        </w:rPr>
        <w:t>Program and Output</w:t>
      </w:r>
    </w:p>
    <w:p w14:paraId="5FE8CA36"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Likelihood ratio test</w:t>
      </w:r>
    </w:p>
    <w:p w14:paraId="00A26392"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p>
    <w:p w14:paraId="70D2855E"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Model 1: Diagnosis ~ WBC + </w:t>
      </w:r>
      <w:proofErr w:type="spellStart"/>
      <w:r>
        <w:rPr>
          <w:rStyle w:val="gnvwddmdn3b"/>
          <w:rFonts w:ascii="Lucida Console" w:hAnsi="Lucida Console"/>
          <w:color w:val="000000"/>
          <w:bdr w:val="none" w:sz="0" w:space="0" w:color="auto" w:frame="1"/>
        </w:rPr>
        <w:t>LYMp</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NEUTp</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LYMn</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NEUTn</w:t>
      </w:r>
      <w:proofErr w:type="spellEnd"/>
      <w:r>
        <w:rPr>
          <w:rStyle w:val="gnvwddmdn3b"/>
          <w:rFonts w:ascii="Lucida Console" w:hAnsi="Lucida Console"/>
          <w:color w:val="000000"/>
          <w:bdr w:val="none" w:sz="0" w:space="0" w:color="auto" w:frame="1"/>
        </w:rPr>
        <w:t xml:space="preserve"> + RBC + HGB + HCT + </w:t>
      </w:r>
    </w:p>
    <w:p w14:paraId="5753633B"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MCV + MCH + MCHC + PLT + PDW + PCT</w:t>
      </w:r>
    </w:p>
    <w:p w14:paraId="3512AC05"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Model 2: Diagnosis ~ 1</w:t>
      </w:r>
    </w:p>
    <w:p w14:paraId="285E10A3"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#Df   </w:t>
      </w:r>
      <w:proofErr w:type="spellStart"/>
      <w:r>
        <w:rPr>
          <w:rStyle w:val="gnvwddmdn3b"/>
          <w:rFonts w:ascii="Lucida Console" w:hAnsi="Lucida Console"/>
          <w:color w:val="000000"/>
          <w:bdr w:val="none" w:sz="0" w:space="0" w:color="auto" w:frame="1"/>
        </w:rPr>
        <w:t>LogLik</w:t>
      </w:r>
      <w:proofErr w:type="spellEnd"/>
      <w:r>
        <w:rPr>
          <w:rStyle w:val="gnvwddmdn3b"/>
          <w:rFonts w:ascii="Lucida Console" w:hAnsi="Lucida Console"/>
          <w:color w:val="000000"/>
          <w:bdr w:val="none" w:sz="0" w:space="0" w:color="auto" w:frame="1"/>
        </w:rPr>
        <w:t xml:space="preserve">   </w:t>
      </w:r>
      <w:proofErr w:type="spellStart"/>
      <w:proofErr w:type="gramStart"/>
      <w:r>
        <w:rPr>
          <w:rStyle w:val="gnvwddmdn3b"/>
          <w:rFonts w:ascii="Lucida Console" w:hAnsi="Lucida Console"/>
          <w:color w:val="000000"/>
          <w:bdr w:val="none" w:sz="0" w:space="0" w:color="auto" w:frame="1"/>
        </w:rPr>
        <w:t>Df</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Chisq</w:t>
      </w:r>
      <w:proofErr w:type="spellEnd"/>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(&gt;</w:t>
      </w:r>
      <w:proofErr w:type="spellStart"/>
      <w:r>
        <w:rPr>
          <w:rStyle w:val="gnvwddmdn3b"/>
          <w:rFonts w:ascii="Lucida Console" w:hAnsi="Lucida Console"/>
          <w:color w:val="000000"/>
          <w:bdr w:val="none" w:sz="0" w:space="0" w:color="auto" w:frame="1"/>
        </w:rPr>
        <w:t>Chisq</w:t>
      </w:r>
      <w:proofErr w:type="spellEnd"/>
      <w:r>
        <w:rPr>
          <w:rStyle w:val="gnvwddmdn3b"/>
          <w:rFonts w:ascii="Lucida Console" w:hAnsi="Lucida Console"/>
          <w:color w:val="000000"/>
          <w:bdr w:val="none" w:sz="0" w:space="0" w:color="auto" w:frame="1"/>
        </w:rPr>
        <w:t xml:space="preserve">)    </w:t>
      </w:r>
    </w:p>
    <w:p w14:paraId="3BB1085E"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w:t>
      </w:r>
      <w:proofErr w:type="gramStart"/>
      <w:r>
        <w:rPr>
          <w:rStyle w:val="gnvwddmdn3b"/>
          <w:rFonts w:ascii="Lucida Console" w:hAnsi="Lucida Console"/>
          <w:color w:val="000000"/>
          <w:bdr w:val="none" w:sz="0" w:space="0" w:color="auto" w:frame="1"/>
        </w:rPr>
        <w:t>120  -</w:t>
      </w:r>
      <w:proofErr w:type="gramEnd"/>
      <w:r>
        <w:rPr>
          <w:rStyle w:val="gnvwddmdn3b"/>
          <w:rFonts w:ascii="Lucida Console" w:hAnsi="Lucida Console"/>
          <w:color w:val="000000"/>
          <w:bdr w:val="none" w:sz="0" w:space="0" w:color="auto" w:frame="1"/>
        </w:rPr>
        <w:t xml:space="preserve">670.11                           </w:t>
      </w:r>
    </w:p>
    <w:p w14:paraId="119ADF1C"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2   8 -1632.41 -112 </w:t>
      </w:r>
      <w:proofErr w:type="gramStart"/>
      <w:r>
        <w:rPr>
          <w:rStyle w:val="gnvwddmdn3b"/>
          <w:rFonts w:ascii="Lucida Console" w:hAnsi="Lucida Console"/>
          <w:color w:val="000000"/>
          <w:bdr w:val="none" w:sz="0" w:space="0" w:color="auto" w:frame="1"/>
        </w:rPr>
        <w:t>1924.6  &lt;</w:t>
      </w:r>
      <w:proofErr w:type="gramEnd"/>
      <w:r>
        <w:rPr>
          <w:rStyle w:val="gnvwddmdn3b"/>
          <w:rFonts w:ascii="Lucida Console" w:hAnsi="Lucida Console"/>
          <w:color w:val="000000"/>
          <w:bdr w:val="none" w:sz="0" w:space="0" w:color="auto" w:frame="1"/>
        </w:rPr>
        <w:t xml:space="preserve"> 2.2e-16 ***</w:t>
      </w:r>
    </w:p>
    <w:p w14:paraId="7D6DEA4B"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7CC23721" w14:textId="77777777" w:rsidR="007C3309" w:rsidRDefault="007C3309" w:rsidP="007C3309">
      <w:pPr>
        <w:pStyle w:val="HTMLPreformatted"/>
        <w:shd w:val="clear" w:color="auto" w:fill="FFFFFF"/>
        <w:wordWrap w:val="0"/>
        <w:rPr>
          <w:rFonts w:ascii="Lucida Console" w:hAnsi="Lucida Console"/>
          <w:color w:val="000000"/>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5BA45784" w14:textId="77777777" w:rsidR="007C3309" w:rsidRDefault="007C3309" w:rsidP="007C3309">
      <w:pPr>
        <w:pStyle w:val="NormalWeb"/>
      </w:pPr>
      <w:r>
        <w:rPr>
          <w:rFonts w:ascii="TimesNewRomanPS" w:hAnsi="TimesNewRomanPS"/>
          <w:b/>
          <w:bCs/>
          <w:color w:val="355E8E"/>
          <w:sz w:val="32"/>
          <w:szCs w:val="32"/>
        </w:rPr>
        <w:t xml:space="preserve">Inference: </w:t>
      </w:r>
    </w:p>
    <w:p w14:paraId="54B2882E" w14:textId="77777777" w:rsidR="007C3309" w:rsidRDefault="007C3309" w:rsidP="007C3309">
      <w:pPr>
        <w:pStyle w:val="NormalWeb"/>
      </w:pPr>
      <w:r>
        <w:t>The likelihood ratio test compares the goodness of fit between two nested models to determine if the more complex model significantly improves the fit over the simpler model.</w:t>
      </w:r>
    </w:p>
    <w:p w14:paraId="601F2174" w14:textId="77777777" w:rsidR="007C3309" w:rsidRDefault="007C3309" w:rsidP="007C3309">
      <w:pPr>
        <w:pStyle w:val="NormalWeb"/>
      </w:pPr>
    </w:p>
    <w:p w14:paraId="255349B1" w14:textId="77777777" w:rsidR="007C3309" w:rsidRDefault="007C3309" w:rsidP="007C3309">
      <w:pPr>
        <w:pStyle w:val="NormalWeb"/>
      </w:pPr>
      <w:r>
        <w:t>### Models Description:</w:t>
      </w:r>
    </w:p>
    <w:p w14:paraId="073ECA05" w14:textId="77777777" w:rsidR="007C3309" w:rsidRDefault="007C3309" w:rsidP="007C3309">
      <w:pPr>
        <w:pStyle w:val="NormalWeb"/>
      </w:pPr>
    </w:p>
    <w:p w14:paraId="0ED8D692" w14:textId="77777777" w:rsidR="007C3309" w:rsidRDefault="007C3309" w:rsidP="007C3309">
      <w:pPr>
        <w:pStyle w:val="NormalWeb"/>
      </w:pPr>
      <w:r>
        <w:t xml:space="preserve">- **Model 1 (Full </w:t>
      </w:r>
      <w:proofErr w:type="gramStart"/>
      <w:r>
        <w:t>Model)*</w:t>
      </w:r>
      <w:proofErr w:type="gramEnd"/>
      <w:r>
        <w:t xml:space="preserve">*: `Diagnosis ~ WBC + </w:t>
      </w:r>
      <w:proofErr w:type="spellStart"/>
      <w:r>
        <w:t>LYMp</w:t>
      </w:r>
      <w:proofErr w:type="spellEnd"/>
      <w:r>
        <w:t xml:space="preserve"> + </w:t>
      </w:r>
      <w:proofErr w:type="spellStart"/>
      <w:r>
        <w:t>NEUTp</w:t>
      </w:r>
      <w:proofErr w:type="spellEnd"/>
      <w:r>
        <w:t xml:space="preserve"> + </w:t>
      </w:r>
      <w:proofErr w:type="spellStart"/>
      <w:r>
        <w:t>LYMn</w:t>
      </w:r>
      <w:proofErr w:type="spellEnd"/>
      <w:r>
        <w:t xml:space="preserve"> + </w:t>
      </w:r>
      <w:proofErr w:type="spellStart"/>
      <w:r>
        <w:t>NEUTn</w:t>
      </w:r>
      <w:proofErr w:type="spellEnd"/>
      <w:r>
        <w:t xml:space="preserve"> + RBC + HGB + HCT + MCV + MCH + MCHC + PLT + PDW + PCT`</w:t>
      </w:r>
    </w:p>
    <w:p w14:paraId="2FAC4DB9" w14:textId="77777777" w:rsidR="007C3309" w:rsidRDefault="007C3309" w:rsidP="007C3309">
      <w:pPr>
        <w:pStyle w:val="NormalWeb"/>
      </w:pPr>
      <w:r>
        <w:t xml:space="preserve">  - This model includes all the predictor variables.</w:t>
      </w:r>
    </w:p>
    <w:p w14:paraId="002E6BE8" w14:textId="77777777" w:rsidR="007C3309" w:rsidRDefault="007C3309" w:rsidP="007C3309">
      <w:pPr>
        <w:pStyle w:val="NormalWeb"/>
      </w:pPr>
      <w:r>
        <w:t xml:space="preserve">  </w:t>
      </w:r>
    </w:p>
    <w:p w14:paraId="0FEE5184" w14:textId="77777777" w:rsidR="007C3309" w:rsidRDefault="007C3309" w:rsidP="007C3309">
      <w:pPr>
        <w:pStyle w:val="NormalWeb"/>
      </w:pPr>
      <w:r>
        <w:t xml:space="preserve">- **Model 2 (Null </w:t>
      </w:r>
      <w:proofErr w:type="gramStart"/>
      <w:r>
        <w:t>Model)*</w:t>
      </w:r>
      <w:proofErr w:type="gramEnd"/>
      <w:r>
        <w:t>*: `Diagnosis ~ 1`</w:t>
      </w:r>
    </w:p>
    <w:p w14:paraId="44B9EB34" w14:textId="77777777" w:rsidR="007C3309" w:rsidRDefault="007C3309" w:rsidP="007C3309">
      <w:pPr>
        <w:pStyle w:val="NormalWeb"/>
      </w:pPr>
      <w:r>
        <w:t xml:space="preserve">  - This model includes only the intercept, meaning it does not include any predictor variables and assumes that the diagnosis probabilities are constant across all observations.</w:t>
      </w:r>
    </w:p>
    <w:p w14:paraId="2B80FF37" w14:textId="77777777" w:rsidR="007C3309" w:rsidRDefault="007C3309" w:rsidP="007C3309">
      <w:pPr>
        <w:pStyle w:val="NormalWeb"/>
      </w:pPr>
    </w:p>
    <w:p w14:paraId="3954D5C1" w14:textId="2C015D62" w:rsidR="007C3309" w:rsidRDefault="007C3309" w:rsidP="007C3309">
      <w:pPr>
        <w:pStyle w:val="NormalWeb"/>
      </w:pPr>
      <w:r>
        <w:lastRenderedPageBreak/>
        <w:t>### Likelihood Ratio Test Results:</w:t>
      </w:r>
    </w:p>
    <w:p w14:paraId="06992083" w14:textId="77777777" w:rsidR="007C3309" w:rsidRDefault="007C3309" w:rsidP="007C3309">
      <w:pPr>
        <w:pStyle w:val="NormalWeb"/>
      </w:pPr>
      <w:r>
        <w:t>- **Degrees of Freedom (</w:t>
      </w:r>
      <w:proofErr w:type="spellStart"/>
      <w:r>
        <w:t>Df</w:t>
      </w:r>
      <w:proofErr w:type="spellEnd"/>
      <w:r>
        <w:t>)**:</w:t>
      </w:r>
    </w:p>
    <w:p w14:paraId="3B80FB6F" w14:textId="77777777" w:rsidR="007C3309" w:rsidRDefault="007C3309" w:rsidP="007C3309">
      <w:pPr>
        <w:pStyle w:val="NormalWeb"/>
      </w:pPr>
      <w:r>
        <w:t xml:space="preserve">  - **Model 1**: 120</w:t>
      </w:r>
    </w:p>
    <w:p w14:paraId="5E3AB3DA" w14:textId="77777777" w:rsidR="007C3309" w:rsidRDefault="007C3309" w:rsidP="007C3309">
      <w:pPr>
        <w:pStyle w:val="NormalWeb"/>
      </w:pPr>
      <w:r>
        <w:t xml:space="preserve">  - **Model 2**: 8</w:t>
      </w:r>
    </w:p>
    <w:p w14:paraId="2080EE2B" w14:textId="30B85E2B" w:rsidR="007C3309" w:rsidRDefault="007C3309" w:rsidP="007C3309">
      <w:pPr>
        <w:pStyle w:val="NormalWeb"/>
      </w:pPr>
      <w:r>
        <w:t xml:space="preserve">  - **Difference in Degrees of Freedom**: 120 - 8 = 112</w:t>
      </w:r>
    </w:p>
    <w:p w14:paraId="0D3DBAF2" w14:textId="77777777" w:rsidR="007C3309" w:rsidRDefault="007C3309" w:rsidP="007C3309">
      <w:pPr>
        <w:pStyle w:val="NormalWeb"/>
      </w:pPr>
      <w:r>
        <w:t>- **Log-Likelihood (</w:t>
      </w:r>
      <w:proofErr w:type="spellStart"/>
      <w:r>
        <w:t>LogLik</w:t>
      </w:r>
      <w:proofErr w:type="spellEnd"/>
      <w:r>
        <w:t>)**:</w:t>
      </w:r>
    </w:p>
    <w:p w14:paraId="143988CB" w14:textId="77777777" w:rsidR="007C3309" w:rsidRDefault="007C3309" w:rsidP="007C3309">
      <w:pPr>
        <w:pStyle w:val="NormalWeb"/>
      </w:pPr>
      <w:r>
        <w:t xml:space="preserve">  - **Model 1**: -670.11</w:t>
      </w:r>
    </w:p>
    <w:p w14:paraId="34D8F144" w14:textId="10486B5E" w:rsidR="007C3309" w:rsidRDefault="007C3309" w:rsidP="007C3309">
      <w:pPr>
        <w:pStyle w:val="NormalWeb"/>
      </w:pPr>
      <w:r>
        <w:t xml:space="preserve">  - **Model 2**: -1632.41</w:t>
      </w:r>
    </w:p>
    <w:p w14:paraId="01AC8903" w14:textId="77777777" w:rsidR="007C3309" w:rsidRDefault="007C3309" w:rsidP="007C3309">
      <w:pPr>
        <w:pStyle w:val="NormalWeb"/>
      </w:pPr>
      <w:r>
        <w:t>- **Chi-Square Statistic (</w:t>
      </w:r>
      <w:proofErr w:type="spellStart"/>
      <w:r>
        <w:t>Chisq</w:t>
      </w:r>
      <w:proofErr w:type="spellEnd"/>
      <w:r>
        <w:t>)**: 1924.6</w:t>
      </w:r>
    </w:p>
    <w:p w14:paraId="4891E939" w14:textId="72101567" w:rsidR="007C3309" w:rsidRDefault="007C3309" w:rsidP="007C3309">
      <w:pPr>
        <w:pStyle w:val="NormalWeb"/>
      </w:pPr>
      <w:r>
        <w:t xml:space="preserve">  - This is computed as </w:t>
      </w:r>
      <w:proofErr w:type="gramStart"/>
      <w:r>
        <w:t>\( 2</w:t>
      </w:r>
      <w:proofErr w:type="gramEnd"/>
      <w:r>
        <w:t xml:space="preserve"> \times (\text{</w:t>
      </w:r>
      <w:proofErr w:type="spellStart"/>
      <w:r>
        <w:t>LogLik</w:t>
      </w:r>
      <w:proofErr w:type="spellEnd"/>
      <w:r>
        <w:t>}_1 - \text{</w:t>
      </w:r>
      <w:proofErr w:type="spellStart"/>
      <w:r>
        <w:t>LogLik</w:t>
      </w:r>
      <w:proofErr w:type="spellEnd"/>
      <w:r>
        <w:t>}_2) = 2 \times (-670.11 - (-1632.41)) = 1924.6 \)</w:t>
      </w:r>
    </w:p>
    <w:p w14:paraId="20AD18FC" w14:textId="77777777" w:rsidR="007C3309" w:rsidRDefault="007C3309" w:rsidP="007C3309">
      <w:pPr>
        <w:pStyle w:val="NormalWeb"/>
      </w:pPr>
      <w:r>
        <w:t>- **p-value (</w:t>
      </w:r>
      <w:proofErr w:type="spellStart"/>
      <w:r>
        <w:t>Pr</w:t>
      </w:r>
      <w:proofErr w:type="spellEnd"/>
      <w:r>
        <w:t>(&gt;</w:t>
      </w:r>
      <w:proofErr w:type="spellStart"/>
      <w:r>
        <w:t>Chisq</w:t>
      </w:r>
      <w:proofErr w:type="spellEnd"/>
      <w:proofErr w:type="gramStart"/>
      <w:r>
        <w:t>))*</w:t>
      </w:r>
      <w:proofErr w:type="gramEnd"/>
      <w:r>
        <w:t>*: &lt; 2.2e-16</w:t>
      </w:r>
    </w:p>
    <w:p w14:paraId="55DA9D45" w14:textId="1AF9892C" w:rsidR="007C3309" w:rsidRDefault="007C3309" w:rsidP="007C3309">
      <w:pPr>
        <w:pStyle w:val="NormalWeb"/>
      </w:pPr>
      <w:r>
        <w:t xml:space="preserve">  - This extremely small p-value indicates that the observed chi-square statistic is highly significant.</w:t>
      </w:r>
    </w:p>
    <w:p w14:paraId="3ED0551B" w14:textId="77777777" w:rsidR="007C3309" w:rsidRDefault="007C3309" w:rsidP="007C3309">
      <w:pPr>
        <w:pStyle w:val="NormalWeb"/>
      </w:pPr>
      <w:r>
        <w:t>- **Significance Codes**:</w:t>
      </w:r>
    </w:p>
    <w:p w14:paraId="7C027256" w14:textId="1F5F02C2" w:rsidR="007C3309" w:rsidRDefault="007C3309" w:rsidP="007C3309">
      <w:pPr>
        <w:pStyle w:val="NormalWeb"/>
      </w:pPr>
      <w:r>
        <w:t xml:space="preserve">  - ***: p &lt; 0.001</w:t>
      </w:r>
    </w:p>
    <w:p w14:paraId="06B15021" w14:textId="419F8285" w:rsidR="007C3309" w:rsidRDefault="007C3309" w:rsidP="007C3309">
      <w:pPr>
        <w:pStyle w:val="NormalWeb"/>
      </w:pPr>
      <w:r>
        <w:t>### Interpretation:</w:t>
      </w:r>
    </w:p>
    <w:p w14:paraId="5B5BAFB1" w14:textId="77777777" w:rsidR="007C3309" w:rsidRDefault="007C3309" w:rsidP="007C3309">
      <w:pPr>
        <w:pStyle w:val="NormalWeb"/>
      </w:pPr>
      <w:r>
        <w:t>1. **Degrees of Freedom**: The large difference in degrees of freedom (112) reflects the inclusion of multiple predictors in the full model compared to the null model.</w:t>
      </w:r>
    </w:p>
    <w:p w14:paraId="677011DC" w14:textId="77777777" w:rsidR="007C3309" w:rsidRDefault="007C3309" w:rsidP="007C3309">
      <w:pPr>
        <w:pStyle w:val="NormalWeb"/>
      </w:pPr>
      <w:r>
        <w:t xml:space="preserve">   </w:t>
      </w:r>
    </w:p>
    <w:p w14:paraId="6BDD9F4F" w14:textId="4312C1BF" w:rsidR="007C3309" w:rsidRDefault="007C3309" w:rsidP="007C3309">
      <w:pPr>
        <w:pStyle w:val="NormalWeb"/>
      </w:pPr>
      <w:r>
        <w:t>2. **Log-Likelihood Values**: The full model has a significantly higher log-likelihood value (-670.11) compared to the null model (-1632.41), indicating a much better fit to the data.</w:t>
      </w:r>
    </w:p>
    <w:p w14:paraId="11A63888" w14:textId="4A874945" w:rsidR="007C3309" w:rsidRDefault="007C3309" w:rsidP="007C3309">
      <w:pPr>
        <w:pStyle w:val="NormalWeb"/>
      </w:pPr>
      <w:r>
        <w:t>3. **Chi-Square Statistic**: The very high chi-square statistic (1924.6) suggests a substantial improvement in model fit when including the predictors.</w:t>
      </w:r>
    </w:p>
    <w:p w14:paraId="38CB99DF" w14:textId="68CAE385" w:rsidR="007C3309" w:rsidRDefault="007C3309" w:rsidP="007C3309">
      <w:pPr>
        <w:pStyle w:val="NormalWeb"/>
      </w:pPr>
      <w:r>
        <w:t>4. **p-value**: The p-value (&lt; 2.2e-16) is much smaller than any conventional significance level (e.g., 0.05), indicating that the improvement in fit provided by the full model is highly significant.</w:t>
      </w:r>
    </w:p>
    <w:p w14:paraId="6626C5E9" w14:textId="65221D4C" w:rsidR="007C3309" w:rsidRDefault="007C3309" w:rsidP="007C3309">
      <w:pPr>
        <w:pStyle w:val="NormalWeb"/>
      </w:pPr>
      <w:r>
        <w:t>### Conclusion:</w:t>
      </w:r>
    </w:p>
    <w:p w14:paraId="75153534" w14:textId="78836E0F" w:rsidR="007C3309" w:rsidRDefault="007C3309" w:rsidP="007C3309">
      <w:pPr>
        <w:pStyle w:val="NormalWeb"/>
      </w:pPr>
      <w:r>
        <w:lastRenderedPageBreak/>
        <w:t xml:space="preserve">The likelihood ratio test strongly supports the full model (Model 1) over the null model (Model 2). This means that including the predictors (WBC, </w:t>
      </w:r>
      <w:proofErr w:type="spellStart"/>
      <w:r>
        <w:t>LYMp</w:t>
      </w:r>
      <w:proofErr w:type="spellEnd"/>
      <w:r>
        <w:t xml:space="preserve">, </w:t>
      </w:r>
      <w:proofErr w:type="spellStart"/>
      <w:r>
        <w:t>NEUTp</w:t>
      </w:r>
      <w:proofErr w:type="spellEnd"/>
      <w:r>
        <w:t xml:space="preserve">, </w:t>
      </w:r>
      <w:proofErr w:type="spellStart"/>
      <w:r>
        <w:t>LYMn</w:t>
      </w:r>
      <w:proofErr w:type="spellEnd"/>
      <w:r>
        <w:t xml:space="preserve">, </w:t>
      </w:r>
      <w:proofErr w:type="spellStart"/>
      <w:r>
        <w:t>NEUTn</w:t>
      </w:r>
      <w:proofErr w:type="spellEnd"/>
      <w:r>
        <w:t xml:space="preserve">, RBC, HGB, HCT, MCV, MCH, MCHC, PLT, PDW, PCT) significantly improves the model's ability to predict the diagnosis of different types of </w:t>
      </w:r>
      <w:proofErr w:type="spellStart"/>
      <w:r>
        <w:t>anemia</w:t>
      </w:r>
      <w:proofErr w:type="spellEnd"/>
      <w:r>
        <w:t xml:space="preserve"> based on the CBC report. Therefore, the predictors are indeed important and contribute significantly to the classification of </w:t>
      </w:r>
      <w:proofErr w:type="spellStart"/>
      <w:r>
        <w:t>anemia</w:t>
      </w:r>
      <w:proofErr w:type="spellEnd"/>
      <w:r>
        <w:t xml:space="preserve"> types.</w:t>
      </w:r>
    </w:p>
    <w:p w14:paraId="65CA7A5A" w14:textId="77777777" w:rsidR="007C3309" w:rsidRDefault="007C3309" w:rsidP="007C3309">
      <w:pPr>
        <w:pStyle w:val="NormalWeb"/>
      </w:pPr>
    </w:p>
    <w:p w14:paraId="4B83227E" w14:textId="77777777" w:rsidR="007C3309" w:rsidRDefault="007C3309" w:rsidP="007C3309">
      <w:pPr>
        <w:pStyle w:val="NormalWeb"/>
        <w:rPr>
          <w:rFonts w:ascii="TimesNewRomanPS" w:hAnsi="TimesNewRomanPS"/>
          <w:b/>
          <w:bCs/>
          <w:color w:val="355E8E"/>
          <w:sz w:val="32"/>
          <w:szCs w:val="32"/>
        </w:rPr>
      </w:pPr>
      <w:r>
        <w:rPr>
          <w:rFonts w:ascii="TimesNewRomanPS" w:hAnsi="TimesNewRomanPS"/>
          <w:b/>
          <w:bCs/>
          <w:color w:val="355E8E"/>
          <w:sz w:val="32"/>
          <w:szCs w:val="32"/>
        </w:rPr>
        <w:t>Program and Output</w:t>
      </w:r>
    </w:p>
    <w:p w14:paraId="2E46B048" w14:textId="77777777" w:rsidR="007C3309" w:rsidRDefault="007C3309" w:rsidP="007C330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dt | Acc Train: 0.9625 | Acc Test: 0.9600</w:t>
      </w:r>
    </w:p>
    <w:p w14:paraId="68E584C8" w14:textId="77777777" w:rsidR="007C3309" w:rsidRDefault="007C3309" w:rsidP="007C3309">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rf | Acc Train: 1.0000 | Acc Test: 0.9759</w:t>
      </w:r>
    </w:p>
    <w:p w14:paraId="767BD7E6" w14:textId="77777777" w:rsidR="007C3309" w:rsidRDefault="007C3309" w:rsidP="007C3309">
      <w:pPr>
        <w:pStyle w:val="NormalWeb"/>
      </w:pPr>
      <w:r>
        <w:rPr>
          <w:rFonts w:ascii="TimesNewRomanPS" w:hAnsi="TimesNewRomanPS"/>
          <w:b/>
          <w:bCs/>
          <w:color w:val="355E8E"/>
          <w:sz w:val="32"/>
          <w:szCs w:val="32"/>
        </w:rPr>
        <w:t xml:space="preserve">Inference: </w:t>
      </w:r>
    </w:p>
    <w:p w14:paraId="1C429270" w14:textId="4A848F97" w:rsidR="007C3309" w:rsidRDefault="007C3309" w:rsidP="007C3309">
      <w:pPr>
        <w:pStyle w:val="NormalWeb"/>
      </w:pPr>
      <w:r>
        <w:t xml:space="preserve">The provided output shows the accuracy of two different models, a decision tree (dt) and a random forest (rf), on both the training and test datasets for the </w:t>
      </w:r>
      <w:proofErr w:type="spellStart"/>
      <w:r>
        <w:t>anemia</w:t>
      </w:r>
      <w:proofErr w:type="spellEnd"/>
      <w:r>
        <w:t xml:space="preserve"> classification project. Let's interpret these results:</w:t>
      </w:r>
    </w:p>
    <w:p w14:paraId="1C422846" w14:textId="439F1F67" w:rsidR="007C3309" w:rsidRDefault="007C3309" w:rsidP="007C3309">
      <w:pPr>
        <w:pStyle w:val="NormalWeb"/>
      </w:pPr>
      <w:r>
        <w:t>### Decision Tree (dt):</w:t>
      </w:r>
    </w:p>
    <w:p w14:paraId="310FC08D" w14:textId="77777777" w:rsidR="007C3309" w:rsidRDefault="007C3309" w:rsidP="007C3309">
      <w:pPr>
        <w:pStyle w:val="NormalWeb"/>
      </w:pPr>
      <w:r>
        <w:t>- **</w:t>
      </w:r>
      <w:proofErr w:type="spellStart"/>
      <w:r>
        <w:t>Acc</w:t>
      </w:r>
      <w:proofErr w:type="spellEnd"/>
      <w:r>
        <w:t xml:space="preserve"> Train: 0.9625**: </w:t>
      </w:r>
    </w:p>
    <w:p w14:paraId="445AA0C3" w14:textId="77777777" w:rsidR="007C3309" w:rsidRDefault="007C3309" w:rsidP="007C3309">
      <w:pPr>
        <w:pStyle w:val="NormalWeb"/>
      </w:pPr>
      <w:r>
        <w:t xml:space="preserve">  - The decision tree model achieved an accuracy of 96.25% on the training data.</w:t>
      </w:r>
    </w:p>
    <w:p w14:paraId="2B910CD1" w14:textId="20BE67C1" w:rsidR="007C3309" w:rsidRDefault="007C3309" w:rsidP="007C3309">
      <w:pPr>
        <w:pStyle w:val="NormalWeb"/>
      </w:pPr>
      <w:r>
        <w:t xml:space="preserve">  - This high accuracy indicates that the model fits the training data well.</w:t>
      </w:r>
    </w:p>
    <w:p w14:paraId="76A56BBD" w14:textId="77777777" w:rsidR="007C3309" w:rsidRDefault="007C3309" w:rsidP="007C3309">
      <w:pPr>
        <w:pStyle w:val="NormalWeb"/>
      </w:pPr>
      <w:r>
        <w:t>- **</w:t>
      </w:r>
      <w:proofErr w:type="spellStart"/>
      <w:r>
        <w:t>Acc</w:t>
      </w:r>
      <w:proofErr w:type="spellEnd"/>
      <w:r>
        <w:t xml:space="preserve"> Test: 0.9600**:</w:t>
      </w:r>
    </w:p>
    <w:p w14:paraId="43232C3E" w14:textId="77777777" w:rsidR="007C3309" w:rsidRDefault="007C3309" w:rsidP="007C3309">
      <w:pPr>
        <w:pStyle w:val="NormalWeb"/>
      </w:pPr>
      <w:r>
        <w:t xml:space="preserve">  - The decision tree model achieved an accuracy of 96.00% on the test data.</w:t>
      </w:r>
    </w:p>
    <w:p w14:paraId="3E88D698" w14:textId="02480A43" w:rsidR="007C3309" w:rsidRDefault="007C3309" w:rsidP="007C3309">
      <w:pPr>
        <w:pStyle w:val="NormalWeb"/>
      </w:pPr>
      <w:r>
        <w:t xml:space="preserve">  - This indicates that the model generalizes well to unseen data, with only a slight drop in accuracy compared to the training data.</w:t>
      </w:r>
    </w:p>
    <w:p w14:paraId="0A20D674" w14:textId="006A1F86" w:rsidR="007C3309" w:rsidRDefault="007C3309" w:rsidP="007C3309">
      <w:pPr>
        <w:pStyle w:val="NormalWeb"/>
      </w:pPr>
      <w:r>
        <w:t>### Random Forest (rf):</w:t>
      </w:r>
    </w:p>
    <w:p w14:paraId="28CFD09F" w14:textId="77777777" w:rsidR="007C3309" w:rsidRDefault="007C3309" w:rsidP="007C3309">
      <w:pPr>
        <w:pStyle w:val="NormalWeb"/>
      </w:pPr>
      <w:r>
        <w:t>- **</w:t>
      </w:r>
      <w:proofErr w:type="spellStart"/>
      <w:r>
        <w:t>Acc</w:t>
      </w:r>
      <w:proofErr w:type="spellEnd"/>
      <w:r>
        <w:t xml:space="preserve"> Train: 1.0000**:</w:t>
      </w:r>
    </w:p>
    <w:p w14:paraId="47832B3E" w14:textId="77777777" w:rsidR="007C3309" w:rsidRDefault="007C3309" w:rsidP="007C3309">
      <w:pPr>
        <w:pStyle w:val="NormalWeb"/>
      </w:pPr>
      <w:r>
        <w:t xml:space="preserve">  - The random forest model achieved an accuracy of 100% on the training data.</w:t>
      </w:r>
    </w:p>
    <w:p w14:paraId="4EDD4593" w14:textId="023D3014" w:rsidR="007C3309" w:rsidRDefault="007C3309" w:rsidP="007C3309">
      <w:pPr>
        <w:pStyle w:val="NormalWeb"/>
      </w:pPr>
      <w:r>
        <w:t xml:space="preserve">  - This perfect accuracy suggests that the random forest model has perfectly fitted the training data, which is typical for ensemble methods like random forests due to their complexity and ability to capture intricate patterns.</w:t>
      </w:r>
    </w:p>
    <w:p w14:paraId="19C2FDEF" w14:textId="77777777" w:rsidR="007C3309" w:rsidRDefault="007C3309" w:rsidP="007C3309">
      <w:pPr>
        <w:pStyle w:val="NormalWeb"/>
      </w:pPr>
      <w:r>
        <w:t>- **</w:t>
      </w:r>
      <w:proofErr w:type="spellStart"/>
      <w:r>
        <w:t>Acc</w:t>
      </w:r>
      <w:proofErr w:type="spellEnd"/>
      <w:r>
        <w:t xml:space="preserve"> Test: 0.9759**:</w:t>
      </w:r>
    </w:p>
    <w:p w14:paraId="68947205" w14:textId="77777777" w:rsidR="007C3309" w:rsidRDefault="007C3309" w:rsidP="007C3309">
      <w:pPr>
        <w:pStyle w:val="NormalWeb"/>
      </w:pPr>
      <w:r>
        <w:t xml:space="preserve">  - The random forest model achieved an accuracy of 97.59% on the test data.</w:t>
      </w:r>
    </w:p>
    <w:p w14:paraId="21E70C80" w14:textId="77777777" w:rsidR="007C3309" w:rsidRDefault="007C3309" w:rsidP="007C3309">
      <w:pPr>
        <w:pStyle w:val="NormalWeb"/>
      </w:pPr>
      <w:r>
        <w:lastRenderedPageBreak/>
        <w:t xml:space="preserve">  - This is higher than the decision tree test accuracy, indicating that the random forest model generalizes better to unseen data compared to the decision tree.</w:t>
      </w:r>
    </w:p>
    <w:p w14:paraId="58B642E1" w14:textId="4B407108" w:rsidR="007C3309" w:rsidRDefault="007C3309" w:rsidP="007C3309">
      <w:pPr>
        <w:pStyle w:val="NormalWeb"/>
      </w:pPr>
      <w:r>
        <w:t xml:space="preserve">  - The slight drop from 100% training accuracy to 97.59% test accuracy suggests that the model is slightly overfitting but still performs exceptionally well on new data.</w:t>
      </w:r>
    </w:p>
    <w:p w14:paraId="578A2865" w14:textId="57A40AD5" w:rsidR="007C3309" w:rsidRDefault="007C3309" w:rsidP="007C3309">
      <w:pPr>
        <w:pStyle w:val="NormalWeb"/>
      </w:pPr>
      <w:r>
        <w:t>### Summary:</w:t>
      </w:r>
    </w:p>
    <w:p w14:paraId="6A3C8E7E" w14:textId="77777777" w:rsidR="007C3309" w:rsidRDefault="007C3309" w:rsidP="007C3309">
      <w:pPr>
        <w:pStyle w:val="NormalWeb"/>
      </w:pPr>
      <w:r>
        <w:t xml:space="preserve">- **Decision Tree**: </w:t>
      </w:r>
    </w:p>
    <w:p w14:paraId="413E071D" w14:textId="628D0920" w:rsidR="007C3309" w:rsidRDefault="007C3309" w:rsidP="007C3309">
      <w:pPr>
        <w:pStyle w:val="NormalWeb"/>
      </w:pPr>
      <w:r>
        <w:t xml:space="preserve">  - The decision tree model has high accuracy on both training (96.25%) and test (96.00%) datasets, indicating good performance with minimal overfitting.</w:t>
      </w:r>
    </w:p>
    <w:p w14:paraId="03A3BD3A" w14:textId="77777777" w:rsidR="007C3309" w:rsidRDefault="007C3309" w:rsidP="007C3309">
      <w:pPr>
        <w:pStyle w:val="NormalWeb"/>
      </w:pPr>
      <w:r>
        <w:t>- **Random Forest**:</w:t>
      </w:r>
    </w:p>
    <w:p w14:paraId="3B9F1DCE" w14:textId="77777777" w:rsidR="007C3309" w:rsidRDefault="007C3309" w:rsidP="007C3309">
      <w:pPr>
        <w:pStyle w:val="NormalWeb"/>
      </w:pPr>
      <w:r>
        <w:t xml:space="preserve">  - The random forest model has perfect accuracy on the training data (100%), which is a sign of overfitting.</w:t>
      </w:r>
    </w:p>
    <w:p w14:paraId="63DA4E11" w14:textId="204A6EE5" w:rsidR="007C3309" w:rsidRDefault="007C3309" w:rsidP="007C3309">
      <w:pPr>
        <w:pStyle w:val="NormalWeb"/>
      </w:pPr>
      <w:r>
        <w:t xml:space="preserve">  - However, it maintains a very high accuracy on the test data (97.59%), showing better generalization and higher robustness than the decision tree.</w:t>
      </w:r>
    </w:p>
    <w:p w14:paraId="01784112" w14:textId="6083185C" w:rsidR="007C3309" w:rsidRDefault="007C3309" w:rsidP="007C3309">
      <w:pPr>
        <w:pStyle w:val="NormalWeb"/>
      </w:pPr>
      <w:r>
        <w:t>### Conclusion:</w:t>
      </w:r>
    </w:p>
    <w:p w14:paraId="7D65064F" w14:textId="77777777" w:rsidR="007C3309" w:rsidRDefault="007C3309" w:rsidP="007C3309">
      <w:pPr>
        <w:pStyle w:val="NormalWeb"/>
      </w:pPr>
      <w:r>
        <w:t xml:space="preserve">- Both models perform well on the task of classifying </w:t>
      </w:r>
      <w:proofErr w:type="spellStart"/>
      <w:r>
        <w:t>anemia</w:t>
      </w:r>
      <w:proofErr w:type="spellEnd"/>
      <w:r>
        <w:t xml:space="preserve"> types based on CBC reports.</w:t>
      </w:r>
    </w:p>
    <w:p w14:paraId="27AFFC70" w14:textId="77777777" w:rsidR="007C3309" w:rsidRDefault="007C3309" w:rsidP="007C3309">
      <w:pPr>
        <w:pStyle w:val="NormalWeb"/>
      </w:pPr>
      <w:r>
        <w:t>- The decision tree model provides high accuracy with simplicity, making it easier to interpret.</w:t>
      </w:r>
    </w:p>
    <w:p w14:paraId="25741DBF" w14:textId="77777777" w:rsidR="007C3309" w:rsidRDefault="007C3309" w:rsidP="007C3309">
      <w:pPr>
        <w:pStyle w:val="NormalWeb"/>
      </w:pPr>
      <w:r>
        <w:t>- The random forest model provides even higher test accuracy, demonstrating its power and robustness, although it may be slightly overfitting the training data due to its complexity.</w:t>
      </w:r>
    </w:p>
    <w:p w14:paraId="4C3FED65" w14:textId="72A5DFAE" w:rsidR="007C3309" w:rsidRDefault="007C3309" w:rsidP="007C3309">
      <w:pPr>
        <w:pStyle w:val="NormalWeb"/>
      </w:pPr>
      <w:r>
        <w:t>- For practical purposes, if interpretability is crucial, the decision tree might be preferred. If accuracy is the primary goal, the random forest would be the better choice given its superior performance on the test data.</w:t>
      </w:r>
    </w:p>
    <w:p w14:paraId="287E90B5" w14:textId="77777777" w:rsidR="00320EF0" w:rsidRDefault="00320EF0" w:rsidP="007C3309">
      <w:pPr>
        <w:pStyle w:val="NormalWeb"/>
      </w:pPr>
    </w:p>
    <w:p w14:paraId="6E8CC524" w14:textId="77777777" w:rsidR="00320EF0" w:rsidRDefault="00320EF0" w:rsidP="00320EF0">
      <w:pPr>
        <w:pStyle w:val="NormalWeb"/>
        <w:rPr>
          <w:rFonts w:ascii="TimesNewRomanPS" w:hAnsi="TimesNewRomanPS"/>
          <w:b/>
          <w:bCs/>
          <w:color w:val="355E8E"/>
          <w:sz w:val="32"/>
          <w:szCs w:val="32"/>
        </w:rPr>
      </w:pPr>
      <w:r>
        <w:rPr>
          <w:rFonts w:ascii="TimesNewRomanPS" w:hAnsi="TimesNewRomanPS"/>
          <w:b/>
          <w:bCs/>
          <w:color w:val="355E8E"/>
          <w:sz w:val="32"/>
          <w:szCs w:val="32"/>
        </w:rPr>
        <w:t>Program and Output</w:t>
      </w:r>
    </w:p>
    <w:p w14:paraId="1006C3A8" w14:textId="3A776275" w:rsidR="00320EF0" w:rsidRDefault="001F4090" w:rsidP="007C3309">
      <w:pPr>
        <w:pStyle w:val="NormalWeb"/>
      </w:pPr>
      <w:r>
        <w:rPr>
          <w:noProof/>
        </w:rPr>
        <w:lastRenderedPageBreak/>
        <w:drawing>
          <wp:anchor distT="0" distB="0" distL="114300" distR="114300" simplePos="0" relativeHeight="251658240" behindDoc="0" locked="0" layoutInCell="1" allowOverlap="1" wp14:anchorId="01093FEE" wp14:editId="7CD79BC0">
            <wp:simplePos x="0" y="0"/>
            <wp:positionH relativeFrom="margin">
              <wp:align>right</wp:align>
            </wp:positionH>
            <wp:positionV relativeFrom="margin">
              <wp:align>top</wp:align>
            </wp:positionV>
            <wp:extent cx="2626360" cy="2310130"/>
            <wp:effectExtent l="0" t="0" r="2540" b="0"/>
            <wp:wrapSquare wrapText="bothSides"/>
            <wp:docPr id="2063583599" name="Picture 2" descr="A graph with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83599" name="Picture 2" descr="A graph with red squar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6360" cy="2310130"/>
                    </a:xfrm>
                    <a:prstGeom prst="rect">
                      <a:avLst/>
                    </a:prstGeom>
                  </pic:spPr>
                </pic:pic>
              </a:graphicData>
            </a:graphic>
            <wp14:sizeRelH relativeFrom="margin">
              <wp14:pctWidth>0</wp14:pctWidth>
            </wp14:sizeRelH>
            <wp14:sizeRelV relativeFrom="margin">
              <wp14:pctHeight>0</wp14:pctHeight>
            </wp14:sizeRelV>
          </wp:anchor>
        </w:drawing>
      </w:r>
      <w:r w:rsidR="00320EF0">
        <w:rPr>
          <w:noProof/>
        </w:rPr>
        <w:drawing>
          <wp:inline distT="0" distB="0" distL="0" distR="0" wp14:anchorId="69C8DEBE" wp14:editId="7A3DF905">
            <wp:extent cx="2525440" cy="2331720"/>
            <wp:effectExtent l="0" t="0" r="8255" b="0"/>
            <wp:docPr id="176235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56423" name="Picture 17623564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7069" cy="2351690"/>
                    </a:xfrm>
                    <a:prstGeom prst="rect">
                      <a:avLst/>
                    </a:prstGeom>
                  </pic:spPr>
                </pic:pic>
              </a:graphicData>
            </a:graphic>
          </wp:inline>
        </w:drawing>
      </w:r>
    </w:p>
    <w:p w14:paraId="4DED5EE5" w14:textId="2D341DCD" w:rsidR="007C3309" w:rsidRDefault="007C3309" w:rsidP="007C3309">
      <w:pPr>
        <w:pStyle w:val="NormalWeb"/>
      </w:pPr>
    </w:p>
    <w:p w14:paraId="0988A667" w14:textId="7D064FD9" w:rsidR="007C3309" w:rsidRDefault="007C3309" w:rsidP="007C3309">
      <w:pPr>
        <w:pStyle w:val="NormalWeb"/>
      </w:pPr>
    </w:p>
    <w:p w14:paraId="285857F9" w14:textId="00DE0FF1" w:rsidR="00320EF0" w:rsidRDefault="00320EF0" w:rsidP="007C3309">
      <w:pPr>
        <w:pStyle w:val="NormalWeb"/>
      </w:pPr>
      <w:r>
        <w:rPr>
          <w:rFonts w:ascii="TimesNewRomanPS" w:hAnsi="TimesNewRomanPS"/>
          <w:b/>
          <w:bCs/>
          <w:color w:val="355E8E"/>
          <w:sz w:val="32"/>
          <w:szCs w:val="32"/>
        </w:rPr>
        <w:t xml:space="preserve">Inference: </w:t>
      </w:r>
    </w:p>
    <w:p w14:paraId="17D1669E" w14:textId="77777777" w:rsidR="001F4090" w:rsidRPr="001F4090" w:rsidRDefault="001F4090" w:rsidP="001F4090">
      <w:pPr>
        <w:spacing w:before="100" w:beforeAutospacing="1" w:after="100" w:afterAutospacing="1"/>
        <w:outlineLvl w:val="2"/>
        <w:rPr>
          <w:rFonts w:ascii="Times New Roman" w:eastAsia="Times New Roman" w:hAnsi="Times New Roman" w:cs="Times New Roman"/>
          <w:b/>
          <w:bCs/>
          <w:sz w:val="27"/>
          <w:szCs w:val="27"/>
          <w:lang w:val="en-US" w:bidi="ar-SA"/>
        </w:rPr>
      </w:pPr>
      <w:r w:rsidRPr="001F4090">
        <w:rPr>
          <w:rFonts w:ascii="Times New Roman" w:eastAsia="Times New Roman" w:hAnsi="Times New Roman" w:cs="Times New Roman"/>
          <w:b/>
          <w:bCs/>
          <w:sz w:val="27"/>
          <w:szCs w:val="27"/>
          <w:lang w:val="en-US" w:bidi="ar-SA"/>
        </w:rPr>
        <w:t>Training Data (Diagnosis Train):</w:t>
      </w:r>
    </w:p>
    <w:p w14:paraId="575A85CE"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Thrombocytopenia</w:t>
      </w:r>
      <w:r w:rsidRPr="001F4090">
        <w:rPr>
          <w:rFonts w:ascii="Times New Roman" w:eastAsia="Times New Roman" w:hAnsi="Times New Roman" w:cs="Times New Roman"/>
          <w:szCs w:val="24"/>
          <w:lang w:val="en-US" w:bidi="ar-SA"/>
        </w:rPr>
        <w:t>: 59 instances</w:t>
      </w:r>
    </w:p>
    <w:p w14:paraId="46CC087A"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Other microcytic anemia</w:t>
      </w:r>
      <w:r w:rsidRPr="001F4090">
        <w:rPr>
          <w:rFonts w:ascii="Times New Roman" w:eastAsia="Times New Roman" w:hAnsi="Times New Roman" w:cs="Times New Roman"/>
          <w:szCs w:val="24"/>
          <w:lang w:val="en-US" w:bidi="ar-SA"/>
        </w:rPr>
        <w:t>: 48 instances</w:t>
      </w:r>
    </w:p>
    <w:p w14:paraId="1C6E0597"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normochromic anemia</w:t>
      </w:r>
      <w:r w:rsidRPr="001F4090">
        <w:rPr>
          <w:rFonts w:ascii="Times New Roman" w:eastAsia="Times New Roman" w:hAnsi="Times New Roman" w:cs="Times New Roman"/>
          <w:szCs w:val="24"/>
          <w:lang w:val="en-US" w:bidi="ar-SA"/>
        </w:rPr>
        <w:t>: 216 instances</w:t>
      </w:r>
    </w:p>
    <w:p w14:paraId="43D94075"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hypochromic anemia</w:t>
      </w:r>
      <w:r w:rsidRPr="001F4090">
        <w:rPr>
          <w:rFonts w:ascii="Times New Roman" w:eastAsia="Times New Roman" w:hAnsi="Times New Roman" w:cs="Times New Roman"/>
          <w:szCs w:val="24"/>
          <w:lang w:val="en-US" w:bidi="ar-SA"/>
        </w:rPr>
        <w:t>: 224 instances</w:t>
      </w:r>
    </w:p>
    <w:p w14:paraId="008A90BD"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Macrocytic anemia</w:t>
      </w:r>
      <w:r w:rsidRPr="001F4090">
        <w:rPr>
          <w:rFonts w:ascii="Times New Roman" w:eastAsia="Times New Roman" w:hAnsi="Times New Roman" w:cs="Times New Roman"/>
          <w:szCs w:val="24"/>
          <w:lang w:val="en-US" w:bidi="ar-SA"/>
        </w:rPr>
        <w:t>: 15 instances</w:t>
      </w:r>
    </w:p>
    <w:p w14:paraId="5EDF5A08"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 with thrombocytopenia</w:t>
      </w:r>
      <w:r w:rsidRPr="001F4090">
        <w:rPr>
          <w:rFonts w:ascii="Times New Roman" w:eastAsia="Times New Roman" w:hAnsi="Times New Roman" w:cs="Times New Roman"/>
          <w:szCs w:val="24"/>
          <w:lang w:val="en-US" w:bidi="ar-SA"/>
        </w:rPr>
        <w:t>: 9 instances</w:t>
      </w:r>
    </w:p>
    <w:p w14:paraId="398DC7AA"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w:t>
      </w:r>
      <w:r w:rsidRPr="001F4090">
        <w:rPr>
          <w:rFonts w:ascii="Times New Roman" w:eastAsia="Times New Roman" w:hAnsi="Times New Roman" w:cs="Times New Roman"/>
          <w:szCs w:val="24"/>
          <w:lang w:val="en-US" w:bidi="ar-SA"/>
        </w:rPr>
        <w:t>: 38 instances</w:t>
      </w:r>
    </w:p>
    <w:p w14:paraId="0F319323"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Iron deficiency anemia</w:t>
      </w:r>
      <w:r w:rsidRPr="001F4090">
        <w:rPr>
          <w:rFonts w:ascii="Times New Roman" w:eastAsia="Times New Roman" w:hAnsi="Times New Roman" w:cs="Times New Roman"/>
          <w:szCs w:val="24"/>
          <w:lang w:val="en-US" w:bidi="ar-SA"/>
        </w:rPr>
        <w:t xml:space="preserve">: 152 </w:t>
      </w:r>
      <w:proofErr w:type="gramStart"/>
      <w:r w:rsidRPr="001F4090">
        <w:rPr>
          <w:rFonts w:ascii="Times New Roman" w:eastAsia="Times New Roman" w:hAnsi="Times New Roman" w:cs="Times New Roman"/>
          <w:szCs w:val="24"/>
          <w:lang w:val="en-US" w:bidi="ar-SA"/>
        </w:rPr>
        <w:t>instances</w:t>
      </w:r>
      <w:proofErr w:type="gramEnd"/>
    </w:p>
    <w:p w14:paraId="7BE6590A" w14:textId="77777777" w:rsidR="001F4090" w:rsidRPr="001F4090" w:rsidRDefault="001F4090" w:rsidP="001F4090">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Healthy</w:t>
      </w:r>
      <w:r w:rsidRPr="001F4090">
        <w:rPr>
          <w:rFonts w:ascii="Times New Roman" w:eastAsia="Times New Roman" w:hAnsi="Times New Roman" w:cs="Times New Roman"/>
          <w:szCs w:val="24"/>
          <w:lang w:val="en-US" w:bidi="ar-SA"/>
        </w:rPr>
        <w:t>: 26 instances</w:t>
      </w:r>
    </w:p>
    <w:p w14:paraId="4EF2BEBB" w14:textId="77777777" w:rsidR="001F4090" w:rsidRPr="001F4090" w:rsidRDefault="001F4090" w:rsidP="001F4090">
      <w:pPr>
        <w:spacing w:before="100" w:beforeAutospacing="1" w:after="100" w:afterAutospacing="1"/>
        <w:outlineLvl w:val="2"/>
        <w:rPr>
          <w:rFonts w:ascii="Times New Roman" w:eastAsia="Times New Roman" w:hAnsi="Times New Roman" w:cs="Times New Roman"/>
          <w:b/>
          <w:bCs/>
          <w:sz w:val="27"/>
          <w:szCs w:val="27"/>
          <w:lang w:val="en-US" w:bidi="ar-SA"/>
        </w:rPr>
      </w:pPr>
      <w:r w:rsidRPr="001F4090">
        <w:rPr>
          <w:rFonts w:ascii="Times New Roman" w:eastAsia="Times New Roman" w:hAnsi="Times New Roman" w:cs="Times New Roman"/>
          <w:b/>
          <w:bCs/>
          <w:sz w:val="27"/>
          <w:szCs w:val="27"/>
          <w:lang w:val="en-US" w:bidi="ar-SA"/>
        </w:rPr>
        <w:t>Testing Data (Diagnosis Test):</w:t>
      </w:r>
    </w:p>
    <w:p w14:paraId="518BED90"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Thrombocytopenia</w:t>
      </w:r>
      <w:r w:rsidRPr="001F4090">
        <w:rPr>
          <w:rFonts w:ascii="Times New Roman" w:eastAsia="Times New Roman" w:hAnsi="Times New Roman" w:cs="Times New Roman"/>
          <w:szCs w:val="24"/>
          <w:lang w:val="en-US" w:bidi="ar-SA"/>
        </w:rPr>
        <w:t>: 14 instances</w:t>
      </w:r>
    </w:p>
    <w:p w14:paraId="0025A128"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Other microcytic anemia</w:t>
      </w:r>
      <w:r w:rsidRPr="001F4090">
        <w:rPr>
          <w:rFonts w:ascii="Times New Roman" w:eastAsia="Times New Roman" w:hAnsi="Times New Roman" w:cs="Times New Roman"/>
          <w:szCs w:val="24"/>
          <w:lang w:val="en-US" w:bidi="ar-SA"/>
        </w:rPr>
        <w:t>: 11 instances</w:t>
      </w:r>
    </w:p>
    <w:p w14:paraId="3EA427F7"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normochromic anemia</w:t>
      </w:r>
      <w:r w:rsidRPr="001F4090">
        <w:rPr>
          <w:rFonts w:ascii="Times New Roman" w:eastAsia="Times New Roman" w:hAnsi="Times New Roman" w:cs="Times New Roman"/>
          <w:szCs w:val="24"/>
          <w:lang w:val="en-US" w:bidi="ar-SA"/>
        </w:rPr>
        <w:t>: 53 instances</w:t>
      </w:r>
    </w:p>
    <w:p w14:paraId="3A9DFD8F"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hypochromic anemia</w:t>
      </w:r>
      <w:r w:rsidRPr="001F4090">
        <w:rPr>
          <w:rFonts w:ascii="Times New Roman" w:eastAsia="Times New Roman" w:hAnsi="Times New Roman" w:cs="Times New Roman"/>
          <w:szCs w:val="24"/>
          <w:lang w:val="en-US" w:bidi="ar-SA"/>
        </w:rPr>
        <w:t>: 55 instances</w:t>
      </w:r>
    </w:p>
    <w:p w14:paraId="5A151C1B"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Macrocytic anemia</w:t>
      </w:r>
      <w:r w:rsidRPr="001F4090">
        <w:rPr>
          <w:rFonts w:ascii="Times New Roman" w:eastAsia="Times New Roman" w:hAnsi="Times New Roman" w:cs="Times New Roman"/>
          <w:szCs w:val="24"/>
          <w:lang w:val="en-US" w:bidi="ar-SA"/>
        </w:rPr>
        <w:t>: 3 instances</w:t>
      </w:r>
    </w:p>
    <w:p w14:paraId="76E42ABF"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 with thrombocytopenia</w:t>
      </w:r>
      <w:r w:rsidRPr="001F4090">
        <w:rPr>
          <w:rFonts w:ascii="Times New Roman" w:eastAsia="Times New Roman" w:hAnsi="Times New Roman" w:cs="Times New Roman"/>
          <w:szCs w:val="24"/>
          <w:lang w:val="en-US" w:bidi="ar-SA"/>
        </w:rPr>
        <w:t>: 2 instances</w:t>
      </w:r>
    </w:p>
    <w:p w14:paraId="2A48D3A7"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w:t>
      </w:r>
      <w:r w:rsidRPr="001F4090">
        <w:rPr>
          <w:rFonts w:ascii="Times New Roman" w:eastAsia="Times New Roman" w:hAnsi="Times New Roman" w:cs="Times New Roman"/>
          <w:szCs w:val="24"/>
          <w:lang w:val="en-US" w:bidi="ar-SA"/>
        </w:rPr>
        <w:t>: 9 instances</w:t>
      </w:r>
    </w:p>
    <w:p w14:paraId="46EC87A8"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Iron deficiency anemia</w:t>
      </w:r>
      <w:r w:rsidRPr="001F4090">
        <w:rPr>
          <w:rFonts w:ascii="Times New Roman" w:eastAsia="Times New Roman" w:hAnsi="Times New Roman" w:cs="Times New Roman"/>
          <w:szCs w:val="24"/>
          <w:lang w:val="en-US" w:bidi="ar-SA"/>
        </w:rPr>
        <w:t xml:space="preserve">: 37 </w:t>
      </w:r>
      <w:proofErr w:type="gramStart"/>
      <w:r w:rsidRPr="001F4090">
        <w:rPr>
          <w:rFonts w:ascii="Times New Roman" w:eastAsia="Times New Roman" w:hAnsi="Times New Roman" w:cs="Times New Roman"/>
          <w:szCs w:val="24"/>
          <w:lang w:val="en-US" w:bidi="ar-SA"/>
        </w:rPr>
        <w:t>instances</w:t>
      </w:r>
      <w:proofErr w:type="gramEnd"/>
    </w:p>
    <w:p w14:paraId="7B1D17A3" w14:textId="77777777" w:rsidR="001F4090" w:rsidRPr="001F4090" w:rsidRDefault="001F4090" w:rsidP="001F4090">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Healthy</w:t>
      </w:r>
      <w:r w:rsidRPr="001F4090">
        <w:rPr>
          <w:rFonts w:ascii="Times New Roman" w:eastAsia="Times New Roman" w:hAnsi="Times New Roman" w:cs="Times New Roman"/>
          <w:szCs w:val="24"/>
          <w:lang w:val="en-US" w:bidi="ar-SA"/>
        </w:rPr>
        <w:t>: 67 instances</w:t>
      </w:r>
    </w:p>
    <w:p w14:paraId="2620BFBA" w14:textId="77777777" w:rsidR="001F4090" w:rsidRPr="001F4090" w:rsidRDefault="001F4090" w:rsidP="001F4090">
      <w:pPr>
        <w:spacing w:before="100" w:beforeAutospacing="1" w:after="100" w:afterAutospacing="1"/>
        <w:outlineLvl w:val="2"/>
        <w:rPr>
          <w:rFonts w:ascii="Times New Roman" w:eastAsia="Times New Roman" w:hAnsi="Times New Roman" w:cs="Times New Roman"/>
          <w:b/>
          <w:bCs/>
          <w:sz w:val="27"/>
          <w:szCs w:val="27"/>
          <w:lang w:val="en-US" w:bidi="ar-SA"/>
        </w:rPr>
      </w:pPr>
      <w:r w:rsidRPr="001F4090">
        <w:rPr>
          <w:rFonts w:ascii="Times New Roman" w:eastAsia="Times New Roman" w:hAnsi="Times New Roman" w:cs="Times New Roman"/>
          <w:b/>
          <w:bCs/>
          <w:sz w:val="27"/>
          <w:szCs w:val="27"/>
          <w:lang w:val="en-US" w:bidi="ar-SA"/>
        </w:rPr>
        <w:t>Comparison and Interpretation:</w:t>
      </w:r>
    </w:p>
    <w:p w14:paraId="5168119E" w14:textId="77777777" w:rsidR="001F4090" w:rsidRPr="001F4090" w:rsidRDefault="001F4090" w:rsidP="001F4090">
      <w:pPr>
        <w:numPr>
          <w:ilvl w:val="0"/>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Class Distribution</w:t>
      </w:r>
      <w:r w:rsidRPr="001F4090">
        <w:rPr>
          <w:rFonts w:ascii="Times New Roman" w:eastAsia="Times New Roman" w:hAnsi="Times New Roman" w:cs="Times New Roman"/>
          <w:szCs w:val="24"/>
          <w:lang w:val="en-US" w:bidi="ar-SA"/>
        </w:rPr>
        <w:t>:</w:t>
      </w:r>
    </w:p>
    <w:p w14:paraId="2078CC71" w14:textId="77777777" w:rsidR="001F4090" w:rsidRPr="001F4090" w:rsidRDefault="001F4090" w:rsidP="001F4090">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lastRenderedPageBreak/>
        <w:t>Both the training and testing datasets have similar distributions, which is crucial for ensuring that the machine learning model generalizes well to new data.</w:t>
      </w:r>
    </w:p>
    <w:p w14:paraId="5547D00F" w14:textId="77777777" w:rsidR="001F4090" w:rsidRPr="001F4090" w:rsidRDefault="001F4090" w:rsidP="001F4090">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 xml:space="preserve">The most common diagnoses in both sets are </w:t>
      </w:r>
      <w:r w:rsidRPr="001F4090">
        <w:rPr>
          <w:rFonts w:ascii="Times New Roman" w:eastAsia="Times New Roman" w:hAnsi="Times New Roman" w:cs="Times New Roman"/>
          <w:b/>
          <w:bCs/>
          <w:szCs w:val="24"/>
          <w:lang w:val="en-US" w:bidi="ar-SA"/>
        </w:rPr>
        <w:t>Normocytic hypochromic anemia</w:t>
      </w:r>
      <w:r w:rsidRPr="001F4090">
        <w:rPr>
          <w:rFonts w:ascii="Times New Roman" w:eastAsia="Times New Roman" w:hAnsi="Times New Roman" w:cs="Times New Roman"/>
          <w:szCs w:val="24"/>
          <w:lang w:val="en-US" w:bidi="ar-SA"/>
        </w:rPr>
        <w:t xml:space="preserve"> and </w:t>
      </w:r>
      <w:r w:rsidRPr="001F4090">
        <w:rPr>
          <w:rFonts w:ascii="Times New Roman" w:eastAsia="Times New Roman" w:hAnsi="Times New Roman" w:cs="Times New Roman"/>
          <w:b/>
          <w:bCs/>
          <w:szCs w:val="24"/>
          <w:lang w:val="en-US" w:bidi="ar-SA"/>
        </w:rPr>
        <w:t>Normocytic normochromic anemia</w:t>
      </w:r>
      <w:r w:rsidRPr="001F4090">
        <w:rPr>
          <w:rFonts w:ascii="Times New Roman" w:eastAsia="Times New Roman" w:hAnsi="Times New Roman" w:cs="Times New Roman"/>
          <w:szCs w:val="24"/>
          <w:lang w:val="en-US" w:bidi="ar-SA"/>
        </w:rPr>
        <w:t>.</w:t>
      </w:r>
    </w:p>
    <w:p w14:paraId="3F05B474" w14:textId="77777777" w:rsidR="001F4090" w:rsidRPr="001F4090" w:rsidRDefault="001F4090" w:rsidP="001F4090">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Healthy</w:t>
      </w:r>
      <w:r w:rsidRPr="001F4090">
        <w:rPr>
          <w:rFonts w:ascii="Times New Roman" w:eastAsia="Times New Roman" w:hAnsi="Times New Roman" w:cs="Times New Roman"/>
          <w:szCs w:val="24"/>
          <w:lang w:val="en-US" w:bidi="ar-SA"/>
        </w:rPr>
        <w:t xml:space="preserve"> instances are significantly more in the test set (67) compared to the train set (26).</w:t>
      </w:r>
    </w:p>
    <w:p w14:paraId="58E89A49" w14:textId="77777777" w:rsidR="001F4090" w:rsidRPr="001F4090" w:rsidRDefault="001F4090" w:rsidP="001F4090">
      <w:pPr>
        <w:numPr>
          <w:ilvl w:val="0"/>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Imbalance</w:t>
      </w:r>
      <w:r w:rsidRPr="001F4090">
        <w:rPr>
          <w:rFonts w:ascii="Times New Roman" w:eastAsia="Times New Roman" w:hAnsi="Times New Roman" w:cs="Times New Roman"/>
          <w:szCs w:val="24"/>
          <w:lang w:val="en-US" w:bidi="ar-SA"/>
        </w:rPr>
        <w:t>:</w:t>
      </w:r>
    </w:p>
    <w:p w14:paraId="6E73BBAF" w14:textId="77777777" w:rsidR="001F4090" w:rsidRPr="001F4090" w:rsidRDefault="001F4090" w:rsidP="001F4090">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 xml:space="preserve">There is an imbalance in both datasets, with certain classes (like </w:t>
      </w:r>
      <w:r w:rsidRPr="001F4090">
        <w:rPr>
          <w:rFonts w:ascii="Times New Roman" w:eastAsia="Times New Roman" w:hAnsi="Times New Roman" w:cs="Times New Roman"/>
          <w:b/>
          <w:bCs/>
          <w:szCs w:val="24"/>
          <w:lang w:val="en-US" w:bidi="ar-SA"/>
        </w:rPr>
        <w:t>Macrocytic anemia</w:t>
      </w:r>
      <w:r w:rsidRPr="001F4090">
        <w:rPr>
          <w:rFonts w:ascii="Times New Roman" w:eastAsia="Times New Roman" w:hAnsi="Times New Roman" w:cs="Times New Roman"/>
          <w:szCs w:val="24"/>
          <w:lang w:val="en-US" w:bidi="ar-SA"/>
        </w:rPr>
        <w:t xml:space="preserve"> and </w:t>
      </w:r>
      <w:r w:rsidRPr="001F4090">
        <w:rPr>
          <w:rFonts w:ascii="Times New Roman" w:eastAsia="Times New Roman" w:hAnsi="Times New Roman" w:cs="Times New Roman"/>
          <w:b/>
          <w:bCs/>
          <w:szCs w:val="24"/>
          <w:lang w:val="en-US" w:bidi="ar-SA"/>
        </w:rPr>
        <w:t>Leukemia with thrombocytopenia</w:t>
      </w:r>
      <w:r w:rsidRPr="001F4090">
        <w:rPr>
          <w:rFonts w:ascii="Times New Roman" w:eastAsia="Times New Roman" w:hAnsi="Times New Roman" w:cs="Times New Roman"/>
          <w:szCs w:val="24"/>
          <w:lang w:val="en-US" w:bidi="ar-SA"/>
        </w:rPr>
        <w:t>) having very few instances compared to others. This could affect the model's performance on these less represented classes.</w:t>
      </w:r>
    </w:p>
    <w:p w14:paraId="68F40841" w14:textId="77777777" w:rsidR="001F4090" w:rsidRPr="001F4090" w:rsidRDefault="001F4090" w:rsidP="001F4090">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 xml:space="preserve">Techniques such as oversampling, </w:t>
      </w:r>
      <w:proofErr w:type="spellStart"/>
      <w:r w:rsidRPr="001F4090">
        <w:rPr>
          <w:rFonts w:ascii="Times New Roman" w:eastAsia="Times New Roman" w:hAnsi="Times New Roman" w:cs="Times New Roman"/>
          <w:szCs w:val="24"/>
          <w:lang w:val="en-US" w:bidi="ar-SA"/>
        </w:rPr>
        <w:t>undersampling</w:t>
      </w:r>
      <w:proofErr w:type="spellEnd"/>
      <w:r w:rsidRPr="001F4090">
        <w:rPr>
          <w:rFonts w:ascii="Times New Roman" w:eastAsia="Times New Roman" w:hAnsi="Times New Roman" w:cs="Times New Roman"/>
          <w:szCs w:val="24"/>
          <w:lang w:val="en-US" w:bidi="ar-SA"/>
        </w:rPr>
        <w:t>, or using stratified sampling could be considered to address this imbalance.</w:t>
      </w:r>
    </w:p>
    <w:p w14:paraId="74EDA42A" w14:textId="77777777" w:rsidR="001F4090" w:rsidRPr="001F4090" w:rsidRDefault="001F4090" w:rsidP="001F4090">
      <w:pPr>
        <w:numPr>
          <w:ilvl w:val="0"/>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Model Evaluation</w:t>
      </w:r>
      <w:r w:rsidRPr="001F4090">
        <w:rPr>
          <w:rFonts w:ascii="Times New Roman" w:eastAsia="Times New Roman" w:hAnsi="Times New Roman" w:cs="Times New Roman"/>
          <w:szCs w:val="24"/>
          <w:lang w:val="en-US" w:bidi="ar-SA"/>
        </w:rPr>
        <w:t>:</w:t>
      </w:r>
    </w:p>
    <w:p w14:paraId="5BBFD771" w14:textId="77777777" w:rsidR="001F4090" w:rsidRPr="001F4090" w:rsidRDefault="001F4090" w:rsidP="001F4090">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The presence of a similar distribution in both training and testing sets suggests that the evaluation metrics derived from the test set would be reliable and reflective of the model’s performance in a real-world scenario.</w:t>
      </w:r>
    </w:p>
    <w:p w14:paraId="69B8F160" w14:textId="77777777" w:rsidR="001F4090" w:rsidRPr="001F4090" w:rsidRDefault="001F4090" w:rsidP="001F4090">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However, the model's ability to correctly identify underrepresented classes might still be limited due to the inherent class imbalance.</w:t>
      </w:r>
    </w:p>
    <w:p w14:paraId="382B5F93" w14:textId="6C3C9272" w:rsidR="00320EF0" w:rsidRDefault="00320EF0" w:rsidP="00320EF0">
      <w:pPr>
        <w:pStyle w:val="NormalWeb"/>
      </w:pPr>
    </w:p>
    <w:p w14:paraId="2CC0DCB7" w14:textId="77777777" w:rsidR="001F4090" w:rsidRDefault="001F4090" w:rsidP="001F4090">
      <w:pPr>
        <w:pStyle w:val="NormalWeb"/>
        <w:rPr>
          <w:rFonts w:ascii="TimesNewRomanPS" w:hAnsi="TimesNewRomanPS"/>
          <w:b/>
          <w:bCs/>
          <w:color w:val="355E8E"/>
          <w:sz w:val="32"/>
          <w:szCs w:val="32"/>
        </w:rPr>
      </w:pPr>
      <w:r>
        <w:rPr>
          <w:rFonts w:ascii="TimesNewRomanPS" w:hAnsi="TimesNewRomanPS"/>
          <w:b/>
          <w:bCs/>
          <w:color w:val="355E8E"/>
          <w:sz w:val="32"/>
          <w:szCs w:val="32"/>
        </w:rPr>
        <w:t>Program and Output</w:t>
      </w:r>
    </w:p>
    <w:p w14:paraId="439B02A2" w14:textId="738CE373" w:rsidR="001F4090" w:rsidRDefault="001F4090" w:rsidP="00320EF0">
      <w:pPr>
        <w:pStyle w:val="NormalWeb"/>
      </w:pPr>
      <w:r>
        <w:rPr>
          <w:noProof/>
        </w:rPr>
        <mc:AlternateContent>
          <mc:Choice Requires="wps">
            <w:drawing>
              <wp:inline distT="0" distB="0" distL="0" distR="0" wp14:anchorId="78B11880" wp14:editId="72301AD9">
                <wp:extent cx="304800" cy="304800"/>
                <wp:effectExtent l="0" t="0" r="0" b="0"/>
                <wp:docPr id="110627248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B26F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8D6AC45" wp14:editId="46168194">
            <wp:extent cx="5975922" cy="2930592"/>
            <wp:effectExtent l="0" t="0" r="6350" b="3175"/>
            <wp:docPr id="636631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5326" cy="2954820"/>
                    </a:xfrm>
                    <a:prstGeom prst="rect">
                      <a:avLst/>
                    </a:prstGeom>
                    <a:noFill/>
                  </pic:spPr>
                </pic:pic>
              </a:graphicData>
            </a:graphic>
          </wp:inline>
        </w:drawing>
      </w:r>
    </w:p>
    <w:p w14:paraId="5B49D87C" w14:textId="77777777" w:rsidR="00141C1B" w:rsidRDefault="00141C1B" w:rsidP="00320EF0">
      <w:pPr>
        <w:pStyle w:val="NormalWeb"/>
      </w:pPr>
    </w:p>
    <w:p w14:paraId="6C47F0C2" w14:textId="37103F6B" w:rsidR="00141C1B" w:rsidRDefault="00141C1B" w:rsidP="00141C1B">
      <w:pPr>
        <w:pStyle w:val="NormalWeb"/>
      </w:pPr>
    </w:p>
    <w:p w14:paraId="794F24E9" w14:textId="77777777" w:rsidR="00141C1B" w:rsidRDefault="00141C1B" w:rsidP="00320EF0">
      <w:pPr>
        <w:pStyle w:val="NormalWeb"/>
      </w:pPr>
    </w:p>
    <w:p w14:paraId="166FA9D3" w14:textId="326C53E4" w:rsidR="00F838EF" w:rsidRDefault="00F838EF" w:rsidP="00F838EF">
      <w:pPr>
        <w:rPr>
          <w:rFonts w:ascii="TimesNewRomanPS" w:hAnsi="TimesNewRomanPS"/>
          <w:b/>
          <w:bCs/>
          <w:color w:val="16355B"/>
          <w:sz w:val="52"/>
          <w:szCs w:val="52"/>
        </w:rPr>
      </w:pPr>
      <w:r>
        <w:rPr>
          <w:rFonts w:ascii="TimesNewRomanPS" w:hAnsi="TimesNewRomanPS"/>
          <w:b/>
          <w:bCs/>
          <w:color w:val="16355B"/>
          <w:sz w:val="52"/>
          <w:szCs w:val="52"/>
        </w:rPr>
        <w:lastRenderedPageBreak/>
        <w:t>References</w:t>
      </w:r>
    </w:p>
    <w:p w14:paraId="701933F8" w14:textId="77777777" w:rsidR="00F838EF" w:rsidRDefault="00F838EF" w:rsidP="00F838EF">
      <w:pPr>
        <w:rPr>
          <w:rFonts w:ascii="TimesNewRomanPS" w:hAnsi="TimesNewRomanPS"/>
          <w:b/>
          <w:bCs/>
          <w:color w:val="16355B"/>
          <w:sz w:val="52"/>
          <w:szCs w:val="52"/>
        </w:rPr>
      </w:pPr>
    </w:p>
    <w:p w14:paraId="156E8268" w14:textId="21009A3F" w:rsidR="00F838EF" w:rsidRPr="00F838EF" w:rsidRDefault="00F838EF" w:rsidP="00F838EF">
      <w:pPr>
        <w:pStyle w:val="ListParagraph"/>
        <w:numPr>
          <w:ilvl w:val="0"/>
          <w:numId w:val="8"/>
        </w:numPr>
        <w:rPr>
          <w:rFonts w:ascii="TimesNewRomanPS" w:hAnsi="TimesNewRomanPS"/>
          <w:b/>
          <w:bCs/>
          <w:color w:val="16355B"/>
          <w:szCs w:val="24"/>
        </w:rPr>
      </w:pPr>
      <w:r>
        <w:rPr>
          <w:rStyle w:val="Emphasis"/>
        </w:rPr>
        <w:t xml:space="preserve">Fundamentals of Mathematical </w:t>
      </w:r>
      <w:proofErr w:type="gramStart"/>
      <w:r>
        <w:rPr>
          <w:rStyle w:val="Emphasis"/>
        </w:rPr>
        <w:t>Statistics</w:t>
      </w:r>
      <w:r>
        <w:t xml:space="preserve">  -</w:t>
      </w:r>
      <w:proofErr w:type="gramEnd"/>
      <w:r>
        <w:t xml:space="preserve"> SC Gupta, VK Kapoo</w:t>
      </w:r>
      <w:r>
        <w:t>r</w:t>
      </w:r>
    </w:p>
    <w:p w14:paraId="7D7D75E2" w14:textId="26C9C4EB" w:rsidR="00F838EF" w:rsidRPr="000E0FB9" w:rsidRDefault="00F838EF" w:rsidP="00F838EF">
      <w:pPr>
        <w:pStyle w:val="ListParagraph"/>
        <w:numPr>
          <w:ilvl w:val="0"/>
          <w:numId w:val="8"/>
        </w:numPr>
        <w:rPr>
          <w:rFonts w:ascii="TimesNewRomanPS" w:hAnsi="TimesNewRomanPS"/>
          <w:b/>
          <w:bCs/>
          <w:color w:val="16355B"/>
          <w:szCs w:val="24"/>
        </w:rPr>
      </w:pPr>
      <w:r>
        <w:rPr>
          <w:rStyle w:val="Emphasis"/>
        </w:rPr>
        <w:t xml:space="preserve">Linear Models in Statistics </w:t>
      </w:r>
      <w:r w:rsidR="000E0FB9">
        <w:rPr>
          <w:rFonts w:ascii="TimesNewRomanPS" w:hAnsi="TimesNewRomanPS"/>
          <w:b/>
          <w:bCs/>
          <w:color w:val="16355B"/>
          <w:szCs w:val="24"/>
        </w:rPr>
        <w:t>–</w:t>
      </w:r>
      <w:r>
        <w:rPr>
          <w:rFonts w:ascii="TimesNewRomanPS" w:hAnsi="TimesNewRomanPS"/>
          <w:b/>
          <w:bCs/>
          <w:color w:val="16355B"/>
          <w:szCs w:val="24"/>
        </w:rPr>
        <w:t xml:space="preserve"> </w:t>
      </w:r>
      <w:r w:rsidR="000E0FB9" w:rsidRPr="000E0FB9">
        <w:rPr>
          <w:rFonts w:ascii="TimesNewRomanPS" w:hAnsi="TimesNewRomanPS"/>
          <w:szCs w:val="24"/>
        </w:rPr>
        <w:t>Alvin</w:t>
      </w:r>
      <w:r w:rsidR="000E0FB9">
        <w:rPr>
          <w:rFonts w:ascii="TimesNewRomanPS" w:hAnsi="TimesNewRomanPS"/>
          <w:szCs w:val="24"/>
        </w:rPr>
        <w:t xml:space="preserve"> C.</w:t>
      </w:r>
      <w:r w:rsidR="000E0FB9" w:rsidRPr="000E0FB9">
        <w:rPr>
          <w:rFonts w:ascii="TimesNewRomanPS" w:hAnsi="TimesNewRomanPS"/>
          <w:szCs w:val="24"/>
        </w:rPr>
        <w:t xml:space="preserve"> Rencher</w:t>
      </w:r>
    </w:p>
    <w:p w14:paraId="437AE270" w14:textId="1C358F1C" w:rsidR="000E0FB9" w:rsidRPr="00F838EF" w:rsidRDefault="000E0FB9" w:rsidP="00F838EF">
      <w:pPr>
        <w:pStyle w:val="ListParagraph"/>
        <w:numPr>
          <w:ilvl w:val="0"/>
          <w:numId w:val="8"/>
        </w:numPr>
        <w:rPr>
          <w:rFonts w:ascii="TimesNewRomanPS" w:hAnsi="TimesNewRomanPS"/>
          <w:b/>
          <w:bCs/>
          <w:color w:val="16355B"/>
          <w:szCs w:val="24"/>
        </w:rPr>
      </w:pPr>
      <w:r>
        <w:rPr>
          <w:rStyle w:val="Emphasis"/>
        </w:rPr>
        <w:t>Kaggle Dataset.</w:t>
      </w:r>
      <w:hyperlink r:id="rId15" w:history="1">
        <w:r w:rsidRPr="000E0FB9">
          <w:rPr>
            <w:rStyle w:val="Hyperlink"/>
          </w:rPr>
          <w:t>https://www.kaggle.com/datasets/ehababoelnaga/anemia-types-classification</w:t>
        </w:r>
      </w:hyperlink>
    </w:p>
    <w:p w14:paraId="5A36C41F" w14:textId="77777777" w:rsidR="00F838EF" w:rsidRDefault="00F838EF" w:rsidP="00320EF0">
      <w:pPr>
        <w:pStyle w:val="NormalWeb"/>
      </w:pPr>
    </w:p>
    <w:p w14:paraId="08D45FCD" w14:textId="77777777" w:rsidR="00F838EF" w:rsidRDefault="00F838EF" w:rsidP="00320EF0">
      <w:pPr>
        <w:pStyle w:val="NormalWeb"/>
      </w:pPr>
    </w:p>
    <w:p w14:paraId="07F10F78" w14:textId="77777777" w:rsidR="00F838EF" w:rsidRDefault="00F838EF" w:rsidP="00320EF0">
      <w:pPr>
        <w:pStyle w:val="NormalWeb"/>
      </w:pPr>
    </w:p>
    <w:p w14:paraId="69A09189" w14:textId="77777777" w:rsidR="00F838EF" w:rsidRPr="0063272C" w:rsidRDefault="00F838EF" w:rsidP="00320EF0">
      <w:pPr>
        <w:pStyle w:val="NormalWeb"/>
      </w:pPr>
    </w:p>
    <w:sectPr w:rsidR="00F838EF" w:rsidRPr="0063272C" w:rsidSect="00B5187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362DD" w14:textId="77777777" w:rsidR="00CE65EA" w:rsidRDefault="00CE65EA" w:rsidP="00A459FF">
      <w:r>
        <w:separator/>
      </w:r>
    </w:p>
  </w:endnote>
  <w:endnote w:type="continuationSeparator" w:id="0">
    <w:p w14:paraId="502449F5" w14:textId="77777777" w:rsidR="00CE65EA" w:rsidRDefault="00CE65EA" w:rsidP="00A4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79AB9" w14:textId="77777777" w:rsidR="00CE65EA" w:rsidRDefault="00CE65EA" w:rsidP="00A459FF">
      <w:r>
        <w:separator/>
      </w:r>
    </w:p>
  </w:footnote>
  <w:footnote w:type="continuationSeparator" w:id="0">
    <w:p w14:paraId="285561EE" w14:textId="77777777" w:rsidR="00CE65EA" w:rsidRDefault="00CE65EA" w:rsidP="00A4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30F"/>
    <w:multiLevelType w:val="multilevel"/>
    <w:tmpl w:val="E71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16F23"/>
    <w:multiLevelType w:val="multilevel"/>
    <w:tmpl w:val="A67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62AF4"/>
    <w:multiLevelType w:val="hybridMultilevel"/>
    <w:tmpl w:val="0C48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815C4"/>
    <w:multiLevelType w:val="multilevel"/>
    <w:tmpl w:val="5D3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92702"/>
    <w:multiLevelType w:val="multilevel"/>
    <w:tmpl w:val="5D3C4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50516"/>
    <w:multiLevelType w:val="multilevel"/>
    <w:tmpl w:val="B1C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64982"/>
    <w:multiLevelType w:val="hybridMultilevel"/>
    <w:tmpl w:val="D4EE3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6C6587"/>
    <w:multiLevelType w:val="multilevel"/>
    <w:tmpl w:val="67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246157">
    <w:abstractNumId w:val="5"/>
  </w:num>
  <w:num w:numId="2" w16cid:durableId="1137331455">
    <w:abstractNumId w:val="6"/>
  </w:num>
  <w:num w:numId="3" w16cid:durableId="636256141">
    <w:abstractNumId w:val="1"/>
  </w:num>
  <w:num w:numId="4" w16cid:durableId="1002392948">
    <w:abstractNumId w:val="3"/>
  </w:num>
  <w:num w:numId="5" w16cid:durableId="1724981446">
    <w:abstractNumId w:val="7"/>
  </w:num>
  <w:num w:numId="6" w16cid:durableId="283510504">
    <w:abstractNumId w:val="0"/>
  </w:num>
  <w:num w:numId="7" w16cid:durableId="1954167134">
    <w:abstractNumId w:val="4"/>
  </w:num>
  <w:num w:numId="8" w16cid:durableId="952328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FF"/>
    <w:rsid w:val="00026701"/>
    <w:rsid w:val="000E0FB9"/>
    <w:rsid w:val="00141C1B"/>
    <w:rsid w:val="001C34BB"/>
    <w:rsid w:val="001F4090"/>
    <w:rsid w:val="00320EF0"/>
    <w:rsid w:val="00393F73"/>
    <w:rsid w:val="003A0F2C"/>
    <w:rsid w:val="00404172"/>
    <w:rsid w:val="004655B4"/>
    <w:rsid w:val="00602DD4"/>
    <w:rsid w:val="006100E5"/>
    <w:rsid w:val="0063272C"/>
    <w:rsid w:val="00692BD1"/>
    <w:rsid w:val="007C3309"/>
    <w:rsid w:val="00896EA0"/>
    <w:rsid w:val="008F677A"/>
    <w:rsid w:val="00A459FF"/>
    <w:rsid w:val="00A55219"/>
    <w:rsid w:val="00B2758B"/>
    <w:rsid w:val="00B4683C"/>
    <w:rsid w:val="00B51875"/>
    <w:rsid w:val="00B70DCF"/>
    <w:rsid w:val="00C93803"/>
    <w:rsid w:val="00CE65EA"/>
    <w:rsid w:val="00D36FA1"/>
    <w:rsid w:val="00D75472"/>
    <w:rsid w:val="00DB3108"/>
    <w:rsid w:val="00E87409"/>
    <w:rsid w:val="00F7504B"/>
    <w:rsid w:val="00F838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2A37"/>
  <w15:chartTrackingRefBased/>
  <w15:docId w15:val="{BC85E4CC-5C80-C24C-A16C-69BAE05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8EF"/>
  </w:style>
  <w:style w:type="paragraph" w:styleId="Heading3">
    <w:name w:val="heading 3"/>
    <w:basedOn w:val="Normal"/>
    <w:link w:val="Heading3Char"/>
    <w:uiPriority w:val="9"/>
    <w:qFormat/>
    <w:rsid w:val="00026701"/>
    <w:pPr>
      <w:spacing w:before="100" w:beforeAutospacing="1" w:after="100" w:afterAutospacing="1"/>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9FF"/>
    <w:pPr>
      <w:tabs>
        <w:tab w:val="center" w:pos="4513"/>
        <w:tab w:val="right" w:pos="9026"/>
      </w:tabs>
    </w:pPr>
  </w:style>
  <w:style w:type="character" w:customStyle="1" w:styleId="HeaderChar">
    <w:name w:val="Header Char"/>
    <w:basedOn w:val="DefaultParagraphFont"/>
    <w:link w:val="Header"/>
    <w:uiPriority w:val="99"/>
    <w:rsid w:val="00A459FF"/>
  </w:style>
  <w:style w:type="paragraph" w:styleId="Footer">
    <w:name w:val="footer"/>
    <w:basedOn w:val="Normal"/>
    <w:link w:val="FooterChar"/>
    <w:uiPriority w:val="99"/>
    <w:unhideWhenUsed/>
    <w:rsid w:val="00A459FF"/>
    <w:pPr>
      <w:tabs>
        <w:tab w:val="center" w:pos="4513"/>
        <w:tab w:val="right" w:pos="9026"/>
      </w:tabs>
    </w:pPr>
  </w:style>
  <w:style w:type="character" w:customStyle="1" w:styleId="FooterChar">
    <w:name w:val="Footer Char"/>
    <w:basedOn w:val="DefaultParagraphFont"/>
    <w:link w:val="Footer"/>
    <w:uiPriority w:val="99"/>
    <w:rsid w:val="00A459FF"/>
  </w:style>
  <w:style w:type="paragraph" w:styleId="NormalWeb">
    <w:name w:val="Normal (Web)"/>
    <w:basedOn w:val="Normal"/>
    <w:uiPriority w:val="99"/>
    <w:unhideWhenUsed/>
    <w:rsid w:val="00A459FF"/>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C93803"/>
    <w:pPr>
      <w:ind w:left="720"/>
      <w:contextualSpacing/>
    </w:pPr>
  </w:style>
  <w:style w:type="paragraph" w:styleId="HTMLPreformatted">
    <w:name w:val="HTML Preformatted"/>
    <w:basedOn w:val="Normal"/>
    <w:link w:val="HTMLPreformattedChar"/>
    <w:uiPriority w:val="99"/>
    <w:semiHidden/>
    <w:unhideWhenUsed/>
    <w:rsid w:val="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3A0F2C"/>
    <w:rPr>
      <w:rFonts w:ascii="Courier New" w:eastAsia="Times New Roman" w:hAnsi="Courier New" w:cs="Courier New"/>
      <w:sz w:val="20"/>
      <w:szCs w:val="20"/>
      <w:lang w:val="en-US" w:bidi="ar-SA"/>
    </w:rPr>
  </w:style>
  <w:style w:type="character" w:customStyle="1" w:styleId="gnvwddmdn3b">
    <w:name w:val="gnvwddmdn3b"/>
    <w:basedOn w:val="DefaultParagraphFont"/>
    <w:rsid w:val="003A0F2C"/>
  </w:style>
  <w:style w:type="character" w:customStyle="1" w:styleId="Heading3Char">
    <w:name w:val="Heading 3 Char"/>
    <w:basedOn w:val="DefaultParagraphFont"/>
    <w:link w:val="Heading3"/>
    <w:uiPriority w:val="9"/>
    <w:rsid w:val="00026701"/>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026701"/>
    <w:rPr>
      <w:b/>
      <w:bCs/>
    </w:rPr>
  </w:style>
  <w:style w:type="character" w:styleId="Emphasis">
    <w:name w:val="Emphasis"/>
    <w:basedOn w:val="DefaultParagraphFont"/>
    <w:uiPriority w:val="20"/>
    <w:qFormat/>
    <w:rsid w:val="00F838EF"/>
    <w:rPr>
      <w:i/>
      <w:iCs/>
    </w:rPr>
  </w:style>
  <w:style w:type="character" w:styleId="Hyperlink">
    <w:name w:val="Hyperlink"/>
    <w:basedOn w:val="DefaultParagraphFont"/>
    <w:uiPriority w:val="99"/>
    <w:unhideWhenUsed/>
    <w:rsid w:val="000E0FB9"/>
    <w:rPr>
      <w:color w:val="0563C1" w:themeColor="hyperlink"/>
      <w:u w:val="single"/>
    </w:rPr>
  </w:style>
  <w:style w:type="character" w:styleId="UnresolvedMention">
    <w:name w:val="Unresolved Mention"/>
    <w:basedOn w:val="DefaultParagraphFont"/>
    <w:uiPriority w:val="99"/>
    <w:semiHidden/>
    <w:unhideWhenUsed/>
    <w:rsid w:val="000E0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38">
      <w:bodyDiv w:val="1"/>
      <w:marLeft w:val="0"/>
      <w:marRight w:val="0"/>
      <w:marTop w:val="0"/>
      <w:marBottom w:val="0"/>
      <w:divBdr>
        <w:top w:val="none" w:sz="0" w:space="0" w:color="auto"/>
        <w:left w:val="none" w:sz="0" w:space="0" w:color="auto"/>
        <w:bottom w:val="none" w:sz="0" w:space="0" w:color="auto"/>
        <w:right w:val="none" w:sz="0" w:space="0" w:color="auto"/>
      </w:divBdr>
    </w:div>
    <w:div w:id="250698300">
      <w:bodyDiv w:val="1"/>
      <w:marLeft w:val="0"/>
      <w:marRight w:val="0"/>
      <w:marTop w:val="0"/>
      <w:marBottom w:val="0"/>
      <w:divBdr>
        <w:top w:val="none" w:sz="0" w:space="0" w:color="auto"/>
        <w:left w:val="none" w:sz="0" w:space="0" w:color="auto"/>
        <w:bottom w:val="none" w:sz="0" w:space="0" w:color="auto"/>
        <w:right w:val="none" w:sz="0" w:space="0" w:color="auto"/>
      </w:divBdr>
      <w:divsChild>
        <w:div w:id="222328253">
          <w:marLeft w:val="0"/>
          <w:marRight w:val="0"/>
          <w:marTop w:val="0"/>
          <w:marBottom w:val="0"/>
          <w:divBdr>
            <w:top w:val="none" w:sz="0" w:space="0" w:color="auto"/>
            <w:left w:val="none" w:sz="0" w:space="0" w:color="auto"/>
            <w:bottom w:val="none" w:sz="0" w:space="0" w:color="auto"/>
            <w:right w:val="none" w:sz="0" w:space="0" w:color="auto"/>
          </w:divBdr>
          <w:divsChild>
            <w:div w:id="5580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155">
      <w:bodyDiv w:val="1"/>
      <w:marLeft w:val="0"/>
      <w:marRight w:val="0"/>
      <w:marTop w:val="0"/>
      <w:marBottom w:val="0"/>
      <w:divBdr>
        <w:top w:val="none" w:sz="0" w:space="0" w:color="auto"/>
        <w:left w:val="none" w:sz="0" w:space="0" w:color="auto"/>
        <w:bottom w:val="none" w:sz="0" w:space="0" w:color="auto"/>
        <w:right w:val="none" w:sz="0" w:space="0" w:color="auto"/>
      </w:divBdr>
    </w:div>
    <w:div w:id="288971569">
      <w:bodyDiv w:val="1"/>
      <w:marLeft w:val="0"/>
      <w:marRight w:val="0"/>
      <w:marTop w:val="0"/>
      <w:marBottom w:val="0"/>
      <w:divBdr>
        <w:top w:val="none" w:sz="0" w:space="0" w:color="auto"/>
        <w:left w:val="none" w:sz="0" w:space="0" w:color="auto"/>
        <w:bottom w:val="none" w:sz="0" w:space="0" w:color="auto"/>
        <w:right w:val="none" w:sz="0" w:space="0" w:color="auto"/>
      </w:divBdr>
    </w:div>
    <w:div w:id="476266525">
      <w:bodyDiv w:val="1"/>
      <w:marLeft w:val="0"/>
      <w:marRight w:val="0"/>
      <w:marTop w:val="0"/>
      <w:marBottom w:val="0"/>
      <w:divBdr>
        <w:top w:val="none" w:sz="0" w:space="0" w:color="auto"/>
        <w:left w:val="none" w:sz="0" w:space="0" w:color="auto"/>
        <w:bottom w:val="none" w:sz="0" w:space="0" w:color="auto"/>
        <w:right w:val="none" w:sz="0" w:space="0" w:color="auto"/>
      </w:divBdr>
      <w:divsChild>
        <w:div w:id="1691374392">
          <w:marLeft w:val="0"/>
          <w:marRight w:val="0"/>
          <w:marTop w:val="0"/>
          <w:marBottom w:val="0"/>
          <w:divBdr>
            <w:top w:val="none" w:sz="0" w:space="0" w:color="auto"/>
            <w:left w:val="none" w:sz="0" w:space="0" w:color="auto"/>
            <w:bottom w:val="none" w:sz="0" w:space="0" w:color="auto"/>
            <w:right w:val="none" w:sz="0" w:space="0" w:color="auto"/>
          </w:divBdr>
          <w:divsChild>
            <w:div w:id="1699619331">
              <w:marLeft w:val="0"/>
              <w:marRight w:val="0"/>
              <w:marTop w:val="0"/>
              <w:marBottom w:val="0"/>
              <w:divBdr>
                <w:top w:val="none" w:sz="0" w:space="0" w:color="auto"/>
                <w:left w:val="none" w:sz="0" w:space="0" w:color="auto"/>
                <w:bottom w:val="none" w:sz="0" w:space="0" w:color="auto"/>
                <w:right w:val="none" w:sz="0" w:space="0" w:color="auto"/>
              </w:divBdr>
              <w:divsChild>
                <w:div w:id="3172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273">
      <w:bodyDiv w:val="1"/>
      <w:marLeft w:val="0"/>
      <w:marRight w:val="0"/>
      <w:marTop w:val="0"/>
      <w:marBottom w:val="0"/>
      <w:divBdr>
        <w:top w:val="none" w:sz="0" w:space="0" w:color="auto"/>
        <w:left w:val="none" w:sz="0" w:space="0" w:color="auto"/>
        <w:bottom w:val="none" w:sz="0" w:space="0" w:color="auto"/>
        <w:right w:val="none" w:sz="0" w:space="0" w:color="auto"/>
      </w:divBdr>
      <w:divsChild>
        <w:div w:id="1541815778">
          <w:marLeft w:val="0"/>
          <w:marRight w:val="0"/>
          <w:marTop w:val="0"/>
          <w:marBottom w:val="0"/>
          <w:divBdr>
            <w:top w:val="none" w:sz="0" w:space="0" w:color="auto"/>
            <w:left w:val="none" w:sz="0" w:space="0" w:color="auto"/>
            <w:bottom w:val="none" w:sz="0" w:space="0" w:color="auto"/>
            <w:right w:val="none" w:sz="0" w:space="0" w:color="auto"/>
          </w:divBdr>
          <w:divsChild>
            <w:div w:id="195699707">
              <w:marLeft w:val="0"/>
              <w:marRight w:val="0"/>
              <w:marTop w:val="0"/>
              <w:marBottom w:val="0"/>
              <w:divBdr>
                <w:top w:val="none" w:sz="0" w:space="0" w:color="auto"/>
                <w:left w:val="none" w:sz="0" w:space="0" w:color="auto"/>
                <w:bottom w:val="none" w:sz="0" w:space="0" w:color="auto"/>
                <w:right w:val="none" w:sz="0" w:space="0" w:color="auto"/>
              </w:divBdr>
              <w:divsChild>
                <w:div w:id="21027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0908">
      <w:bodyDiv w:val="1"/>
      <w:marLeft w:val="0"/>
      <w:marRight w:val="0"/>
      <w:marTop w:val="0"/>
      <w:marBottom w:val="0"/>
      <w:divBdr>
        <w:top w:val="none" w:sz="0" w:space="0" w:color="auto"/>
        <w:left w:val="none" w:sz="0" w:space="0" w:color="auto"/>
        <w:bottom w:val="none" w:sz="0" w:space="0" w:color="auto"/>
        <w:right w:val="none" w:sz="0" w:space="0" w:color="auto"/>
      </w:divBdr>
      <w:divsChild>
        <w:div w:id="2047483120">
          <w:marLeft w:val="0"/>
          <w:marRight w:val="0"/>
          <w:marTop w:val="0"/>
          <w:marBottom w:val="0"/>
          <w:divBdr>
            <w:top w:val="none" w:sz="0" w:space="0" w:color="auto"/>
            <w:left w:val="none" w:sz="0" w:space="0" w:color="auto"/>
            <w:bottom w:val="none" w:sz="0" w:space="0" w:color="auto"/>
            <w:right w:val="none" w:sz="0" w:space="0" w:color="auto"/>
          </w:divBdr>
          <w:divsChild>
            <w:div w:id="1943105857">
              <w:marLeft w:val="0"/>
              <w:marRight w:val="0"/>
              <w:marTop w:val="0"/>
              <w:marBottom w:val="0"/>
              <w:divBdr>
                <w:top w:val="none" w:sz="0" w:space="0" w:color="auto"/>
                <w:left w:val="none" w:sz="0" w:space="0" w:color="auto"/>
                <w:bottom w:val="none" w:sz="0" w:space="0" w:color="auto"/>
                <w:right w:val="none" w:sz="0" w:space="0" w:color="auto"/>
              </w:divBdr>
              <w:divsChild>
                <w:div w:id="1081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3580">
      <w:bodyDiv w:val="1"/>
      <w:marLeft w:val="0"/>
      <w:marRight w:val="0"/>
      <w:marTop w:val="0"/>
      <w:marBottom w:val="0"/>
      <w:divBdr>
        <w:top w:val="none" w:sz="0" w:space="0" w:color="auto"/>
        <w:left w:val="none" w:sz="0" w:space="0" w:color="auto"/>
        <w:bottom w:val="none" w:sz="0" w:space="0" w:color="auto"/>
        <w:right w:val="none" w:sz="0" w:space="0" w:color="auto"/>
      </w:divBdr>
      <w:divsChild>
        <w:div w:id="1632711237">
          <w:marLeft w:val="0"/>
          <w:marRight w:val="0"/>
          <w:marTop w:val="0"/>
          <w:marBottom w:val="0"/>
          <w:divBdr>
            <w:top w:val="none" w:sz="0" w:space="0" w:color="auto"/>
            <w:left w:val="none" w:sz="0" w:space="0" w:color="auto"/>
            <w:bottom w:val="none" w:sz="0" w:space="0" w:color="auto"/>
            <w:right w:val="none" w:sz="0" w:space="0" w:color="auto"/>
          </w:divBdr>
          <w:divsChild>
            <w:div w:id="12803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281">
      <w:bodyDiv w:val="1"/>
      <w:marLeft w:val="0"/>
      <w:marRight w:val="0"/>
      <w:marTop w:val="0"/>
      <w:marBottom w:val="0"/>
      <w:divBdr>
        <w:top w:val="none" w:sz="0" w:space="0" w:color="auto"/>
        <w:left w:val="none" w:sz="0" w:space="0" w:color="auto"/>
        <w:bottom w:val="none" w:sz="0" w:space="0" w:color="auto"/>
        <w:right w:val="none" w:sz="0" w:space="0" w:color="auto"/>
      </w:divBdr>
      <w:divsChild>
        <w:div w:id="2070960545">
          <w:marLeft w:val="0"/>
          <w:marRight w:val="0"/>
          <w:marTop w:val="0"/>
          <w:marBottom w:val="0"/>
          <w:divBdr>
            <w:top w:val="none" w:sz="0" w:space="0" w:color="auto"/>
            <w:left w:val="none" w:sz="0" w:space="0" w:color="auto"/>
            <w:bottom w:val="none" w:sz="0" w:space="0" w:color="auto"/>
            <w:right w:val="none" w:sz="0" w:space="0" w:color="auto"/>
          </w:divBdr>
        </w:div>
      </w:divsChild>
    </w:div>
    <w:div w:id="1083574691">
      <w:bodyDiv w:val="1"/>
      <w:marLeft w:val="0"/>
      <w:marRight w:val="0"/>
      <w:marTop w:val="0"/>
      <w:marBottom w:val="0"/>
      <w:divBdr>
        <w:top w:val="none" w:sz="0" w:space="0" w:color="auto"/>
        <w:left w:val="none" w:sz="0" w:space="0" w:color="auto"/>
        <w:bottom w:val="none" w:sz="0" w:space="0" w:color="auto"/>
        <w:right w:val="none" w:sz="0" w:space="0" w:color="auto"/>
      </w:divBdr>
      <w:divsChild>
        <w:div w:id="1280138078">
          <w:marLeft w:val="0"/>
          <w:marRight w:val="0"/>
          <w:marTop w:val="0"/>
          <w:marBottom w:val="0"/>
          <w:divBdr>
            <w:top w:val="none" w:sz="0" w:space="0" w:color="auto"/>
            <w:left w:val="none" w:sz="0" w:space="0" w:color="auto"/>
            <w:bottom w:val="none" w:sz="0" w:space="0" w:color="auto"/>
            <w:right w:val="none" w:sz="0" w:space="0" w:color="auto"/>
          </w:divBdr>
          <w:divsChild>
            <w:div w:id="2006207225">
              <w:marLeft w:val="0"/>
              <w:marRight w:val="0"/>
              <w:marTop w:val="0"/>
              <w:marBottom w:val="0"/>
              <w:divBdr>
                <w:top w:val="none" w:sz="0" w:space="0" w:color="auto"/>
                <w:left w:val="none" w:sz="0" w:space="0" w:color="auto"/>
                <w:bottom w:val="none" w:sz="0" w:space="0" w:color="auto"/>
                <w:right w:val="none" w:sz="0" w:space="0" w:color="auto"/>
              </w:divBdr>
              <w:divsChild>
                <w:div w:id="10448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0103">
      <w:bodyDiv w:val="1"/>
      <w:marLeft w:val="0"/>
      <w:marRight w:val="0"/>
      <w:marTop w:val="0"/>
      <w:marBottom w:val="0"/>
      <w:divBdr>
        <w:top w:val="none" w:sz="0" w:space="0" w:color="auto"/>
        <w:left w:val="none" w:sz="0" w:space="0" w:color="auto"/>
        <w:bottom w:val="none" w:sz="0" w:space="0" w:color="auto"/>
        <w:right w:val="none" w:sz="0" w:space="0" w:color="auto"/>
      </w:divBdr>
    </w:div>
    <w:div w:id="1414472051">
      <w:bodyDiv w:val="1"/>
      <w:marLeft w:val="0"/>
      <w:marRight w:val="0"/>
      <w:marTop w:val="0"/>
      <w:marBottom w:val="0"/>
      <w:divBdr>
        <w:top w:val="none" w:sz="0" w:space="0" w:color="auto"/>
        <w:left w:val="none" w:sz="0" w:space="0" w:color="auto"/>
        <w:bottom w:val="none" w:sz="0" w:space="0" w:color="auto"/>
        <w:right w:val="none" w:sz="0" w:space="0" w:color="auto"/>
      </w:divBdr>
      <w:divsChild>
        <w:div w:id="914583482">
          <w:marLeft w:val="0"/>
          <w:marRight w:val="0"/>
          <w:marTop w:val="0"/>
          <w:marBottom w:val="0"/>
          <w:divBdr>
            <w:top w:val="none" w:sz="0" w:space="0" w:color="auto"/>
            <w:left w:val="none" w:sz="0" w:space="0" w:color="auto"/>
            <w:bottom w:val="none" w:sz="0" w:space="0" w:color="auto"/>
            <w:right w:val="none" w:sz="0" w:space="0" w:color="auto"/>
          </w:divBdr>
          <w:divsChild>
            <w:div w:id="223806812">
              <w:marLeft w:val="0"/>
              <w:marRight w:val="0"/>
              <w:marTop w:val="0"/>
              <w:marBottom w:val="0"/>
              <w:divBdr>
                <w:top w:val="none" w:sz="0" w:space="0" w:color="auto"/>
                <w:left w:val="none" w:sz="0" w:space="0" w:color="auto"/>
                <w:bottom w:val="none" w:sz="0" w:space="0" w:color="auto"/>
                <w:right w:val="none" w:sz="0" w:space="0" w:color="auto"/>
              </w:divBdr>
              <w:divsChild>
                <w:div w:id="1440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7810">
      <w:bodyDiv w:val="1"/>
      <w:marLeft w:val="0"/>
      <w:marRight w:val="0"/>
      <w:marTop w:val="0"/>
      <w:marBottom w:val="0"/>
      <w:divBdr>
        <w:top w:val="none" w:sz="0" w:space="0" w:color="auto"/>
        <w:left w:val="none" w:sz="0" w:space="0" w:color="auto"/>
        <w:bottom w:val="none" w:sz="0" w:space="0" w:color="auto"/>
        <w:right w:val="none" w:sz="0" w:space="0" w:color="auto"/>
      </w:divBdr>
    </w:div>
    <w:div w:id="1609922167">
      <w:bodyDiv w:val="1"/>
      <w:marLeft w:val="0"/>
      <w:marRight w:val="0"/>
      <w:marTop w:val="0"/>
      <w:marBottom w:val="0"/>
      <w:divBdr>
        <w:top w:val="none" w:sz="0" w:space="0" w:color="auto"/>
        <w:left w:val="none" w:sz="0" w:space="0" w:color="auto"/>
        <w:bottom w:val="none" w:sz="0" w:space="0" w:color="auto"/>
        <w:right w:val="none" w:sz="0" w:space="0" w:color="auto"/>
      </w:divBdr>
    </w:div>
    <w:div w:id="1683848991">
      <w:bodyDiv w:val="1"/>
      <w:marLeft w:val="0"/>
      <w:marRight w:val="0"/>
      <w:marTop w:val="0"/>
      <w:marBottom w:val="0"/>
      <w:divBdr>
        <w:top w:val="none" w:sz="0" w:space="0" w:color="auto"/>
        <w:left w:val="none" w:sz="0" w:space="0" w:color="auto"/>
        <w:bottom w:val="none" w:sz="0" w:space="0" w:color="auto"/>
        <w:right w:val="none" w:sz="0" w:space="0" w:color="auto"/>
      </w:divBdr>
      <w:divsChild>
        <w:div w:id="1807510698">
          <w:marLeft w:val="0"/>
          <w:marRight w:val="0"/>
          <w:marTop w:val="0"/>
          <w:marBottom w:val="0"/>
          <w:divBdr>
            <w:top w:val="none" w:sz="0" w:space="0" w:color="auto"/>
            <w:left w:val="none" w:sz="0" w:space="0" w:color="auto"/>
            <w:bottom w:val="none" w:sz="0" w:space="0" w:color="auto"/>
            <w:right w:val="none" w:sz="0" w:space="0" w:color="auto"/>
          </w:divBdr>
          <w:divsChild>
            <w:div w:id="1654749799">
              <w:marLeft w:val="0"/>
              <w:marRight w:val="0"/>
              <w:marTop w:val="0"/>
              <w:marBottom w:val="0"/>
              <w:divBdr>
                <w:top w:val="none" w:sz="0" w:space="0" w:color="auto"/>
                <w:left w:val="none" w:sz="0" w:space="0" w:color="auto"/>
                <w:bottom w:val="none" w:sz="0" w:space="0" w:color="auto"/>
                <w:right w:val="none" w:sz="0" w:space="0" w:color="auto"/>
              </w:divBdr>
              <w:divsChild>
                <w:div w:id="13872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6292">
      <w:bodyDiv w:val="1"/>
      <w:marLeft w:val="0"/>
      <w:marRight w:val="0"/>
      <w:marTop w:val="0"/>
      <w:marBottom w:val="0"/>
      <w:divBdr>
        <w:top w:val="none" w:sz="0" w:space="0" w:color="auto"/>
        <w:left w:val="none" w:sz="0" w:space="0" w:color="auto"/>
        <w:bottom w:val="none" w:sz="0" w:space="0" w:color="auto"/>
        <w:right w:val="none" w:sz="0" w:space="0" w:color="auto"/>
      </w:divBdr>
      <w:divsChild>
        <w:div w:id="2079397635">
          <w:marLeft w:val="0"/>
          <w:marRight w:val="0"/>
          <w:marTop w:val="0"/>
          <w:marBottom w:val="0"/>
          <w:divBdr>
            <w:top w:val="none" w:sz="0" w:space="0" w:color="auto"/>
            <w:left w:val="none" w:sz="0" w:space="0" w:color="auto"/>
            <w:bottom w:val="none" w:sz="0" w:space="0" w:color="auto"/>
            <w:right w:val="none" w:sz="0" w:space="0" w:color="auto"/>
          </w:divBdr>
          <w:divsChild>
            <w:div w:id="9280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251">
      <w:bodyDiv w:val="1"/>
      <w:marLeft w:val="0"/>
      <w:marRight w:val="0"/>
      <w:marTop w:val="0"/>
      <w:marBottom w:val="0"/>
      <w:divBdr>
        <w:top w:val="none" w:sz="0" w:space="0" w:color="auto"/>
        <w:left w:val="none" w:sz="0" w:space="0" w:color="auto"/>
        <w:bottom w:val="none" w:sz="0" w:space="0" w:color="auto"/>
        <w:right w:val="none" w:sz="0" w:space="0" w:color="auto"/>
      </w:divBdr>
      <w:divsChild>
        <w:div w:id="1465929259">
          <w:marLeft w:val="0"/>
          <w:marRight w:val="0"/>
          <w:marTop w:val="0"/>
          <w:marBottom w:val="0"/>
          <w:divBdr>
            <w:top w:val="none" w:sz="0" w:space="0" w:color="auto"/>
            <w:left w:val="none" w:sz="0" w:space="0" w:color="auto"/>
            <w:bottom w:val="none" w:sz="0" w:space="0" w:color="auto"/>
            <w:right w:val="none" w:sz="0" w:space="0" w:color="auto"/>
          </w:divBdr>
          <w:divsChild>
            <w:div w:id="419955724">
              <w:marLeft w:val="0"/>
              <w:marRight w:val="0"/>
              <w:marTop w:val="0"/>
              <w:marBottom w:val="0"/>
              <w:divBdr>
                <w:top w:val="none" w:sz="0" w:space="0" w:color="auto"/>
                <w:left w:val="none" w:sz="0" w:space="0" w:color="auto"/>
                <w:bottom w:val="none" w:sz="0" w:space="0" w:color="auto"/>
                <w:right w:val="none" w:sz="0" w:space="0" w:color="auto"/>
              </w:divBdr>
              <w:divsChild>
                <w:div w:id="13470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8537">
      <w:bodyDiv w:val="1"/>
      <w:marLeft w:val="0"/>
      <w:marRight w:val="0"/>
      <w:marTop w:val="0"/>
      <w:marBottom w:val="0"/>
      <w:divBdr>
        <w:top w:val="none" w:sz="0" w:space="0" w:color="auto"/>
        <w:left w:val="none" w:sz="0" w:space="0" w:color="auto"/>
        <w:bottom w:val="none" w:sz="0" w:space="0" w:color="auto"/>
        <w:right w:val="none" w:sz="0" w:space="0" w:color="auto"/>
      </w:divBdr>
    </w:div>
    <w:div w:id="1962496242">
      <w:bodyDiv w:val="1"/>
      <w:marLeft w:val="0"/>
      <w:marRight w:val="0"/>
      <w:marTop w:val="0"/>
      <w:marBottom w:val="0"/>
      <w:divBdr>
        <w:top w:val="none" w:sz="0" w:space="0" w:color="auto"/>
        <w:left w:val="none" w:sz="0" w:space="0" w:color="auto"/>
        <w:bottom w:val="none" w:sz="0" w:space="0" w:color="auto"/>
        <w:right w:val="none" w:sz="0" w:space="0" w:color="auto"/>
      </w:divBdr>
    </w:div>
    <w:div w:id="2026592805">
      <w:bodyDiv w:val="1"/>
      <w:marLeft w:val="0"/>
      <w:marRight w:val="0"/>
      <w:marTop w:val="0"/>
      <w:marBottom w:val="0"/>
      <w:divBdr>
        <w:top w:val="none" w:sz="0" w:space="0" w:color="auto"/>
        <w:left w:val="none" w:sz="0" w:space="0" w:color="auto"/>
        <w:bottom w:val="none" w:sz="0" w:space="0" w:color="auto"/>
        <w:right w:val="none" w:sz="0" w:space="0" w:color="auto"/>
      </w:divBdr>
      <w:divsChild>
        <w:div w:id="2011984313">
          <w:marLeft w:val="0"/>
          <w:marRight w:val="0"/>
          <w:marTop w:val="0"/>
          <w:marBottom w:val="0"/>
          <w:divBdr>
            <w:top w:val="none" w:sz="0" w:space="0" w:color="auto"/>
            <w:left w:val="none" w:sz="0" w:space="0" w:color="auto"/>
            <w:bottom w:val="none" w:sz="0" w:space="0" w:color="auto"/>
            <w:right w:val="none" w:sz="0" w:space="0" w:color="auto"/>
          </w:divBdr>
          <w:divsChild>
            <w:div w:id="1183859132">
              <w:marLeft w:val="0"/>
              <w:marRight w:val="0"/>
              <w:marTop w:val="0"/>
              <w:marBottom w:val="0"/>
              <w:divBdr>
                <w:top w:val="none" w:sz="0" w:space="0" w:color="auto"/>
                <w:left w:val="none" w:sz="0" w:space="0" w:color="auto"/>
                <w:bottom w:val="none" w:sz="0" w:space="0" w:color="auto"/>
                <w:right w:val="none" w:sz="0" w:space="0" w:color="auto"/>
              </w:divBdr>
              <w:divsChild>
                <w:div w:id="17350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kaggle.com/datasets/ehababoelnaga/anemia-types-classificat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Pages>
  <Words>7331</Words>
  <Characters>41789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Kumari</dc:creator>
  <cp:keywords/>
  <dc:description/>
  <cp:lastModifiedBy>Hrithik Dinesh</cp:lastModifiedBy>
  <cp:revision>3</cp:revision>
  <dcterms:created xsi:type="dcterms:W3CDTF">2024-05-30T10:56:00Z</dcterms:created>
  <dcterms:modified xsi:type="dcterms:W3CDTF">2024-05-30T10:56:00Z</dcterms:modified>
</cp:coreProperties>
</file>