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Lógica de Predicados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96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2599"/>
        <w:gridCol w:w="2599"/>
        <w:gridCol w:w="2599"/>
        <w:gridCol w:w="2599"/>
        <w:gridCol w:w="2600"/>
        <w:tblGridChange w:id="0">
          <w:tblGrid>
            <w:gridCol w:w="2599"/>
            <w:gridCol w:w="2599"/>
            <w:gridCol w:w="2599"/>
            <w:gridCol w:w="2599"/>
            <w:gridCol w:w="260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Estructura de Representación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Método de Inferencia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Actualización Base de Conocimiento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Manejo de Herencia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Naturalidad en Expresión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Puede representar la mayor parte del conocimiento a través de los símbolos de la lógica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Reglas de inferencia y control de la lógica matemática, por tanto, muy sólidas (Modus Ponens y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Resolución).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Facilidad para actualizar por la independencia de las declaraciones en la descripción del conocimiento.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Forma natural de expresar conocimiento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16"/>
          <w:szCs w:val="16"/>
        </w:rPr>
      </w:pPr>
      <w:r w:rsidDel="00000000" w:rsidR="00000000" w:rsidRPr="00000000">
        <w:rPr>
          <w:sz w:val="40"/>
          <w:szCs w:val="40"/>
          <w:rtl w:val="0"/>
        </w:rPr>
        <w:t xml:space="preserve">Redes Semánticas</w:t>
      </w:r>
      <w:r w:rsidDel="00000000" w:rsidR="00000000" w:rsidRPr="00000000">
        <w:rPr>
          <w:rtl w:val="0"/>
        </w:rPr>
      </w:r>
    </w:p>
    <w:tbl>
      <w:tblPr>
        <w:tblStyle w:val="Table2"/>
        <w:tblW w:w="12996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2599"/>
        <w:gridCol w:w="2599"/>
        <w:gridCol w:w="2599"/>
        <w:gridCol w:w="2599"/>
        <w:gridCol w:w="2600"/>
        <w:tblGridChange w:id="0">
          <w:tblGrid>
            <w:gridCol w:w="2599"/>
            <w:gridCol w:w="2599"/>
            <w:gridCol w:w="2599"/>
            <w:gridCol w:w="2599"/>
            <w:gridCol w:w="2600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Estructura de Representación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Método de Inferencia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Actualización Base de Conocimiento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Manejo de Herencia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Naturalidad en Expresión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Se representa a través de grafos orientados que muestran las características y las relaciones de los objetos en dominio donde los nodos se utilizan para representar objetos o propiedades y los arcos representan las relaciones entre los nodos.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realiza a través de la herencia y con las relaciones binarias más comúnmente usadas son: es un (ISA) y parte de (PARTOF).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ocasiones se deben estar redefiniendo los nodos y los enlaces lo que lo hace un poco complicado.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Tiene herencia de propiedades, algo básico en esta representación, pero no heredan propiedades que producen inconsistencias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Forma natural de expresar conocimiento lo cual hace que la gráfica ayude a la comprensión.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Frames</w:t>
      </w:r>
    </w:p>
    <w:tbl>
      <w:tblPr>
        <w:tblStyle w:val="Table3"/>
        <w:tblW w:w="12996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2599"/>
        <w:gridCol w:w="2599"/>
        <w:gridCol w:w="2599"/>
        <w:gridCol w:w="2599"/>
        <w:gridCol w:w="2600"/>
        <w:tblGridChange w:id="0">
          <w:tblGrid>
            <w:gridCol w:w="2599"/>
            <w:gridCol w:w="2599"/>
            <w:gridCol w:w="2599"/>
            <w:gridCol w:w="2599"/>
            <w:gridCol w:w="2600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Estructura de Representación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Método de Inferencia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Actualización Base de Conocimiento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Manejo de Herencia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Naturalidad en Expresión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Se describen las propiedades del</w:t>
            </w:r>
          </w:p>
          <w:p w:rsidR="00000000" w:rsidDel="00000000" w:rsidP="00000000" w:rsidRDefault="00000000" w:rsidRPr="00000000" w14:paraId="0000002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objeto en forma similar a un registro de una base de</w:t>
            </w:r>
          </w:p>
          <w:p w:rsidR="00000000" w:rsidDel="00000000" w:rsidP="00000000" w:rsidRDefault="00000000" w:rsidRPr="00000000" w14:paraId="0000002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datos, donde se reservan los campos, para cada</w:t>
            </w:r>
          </w:p>
          <w:p w:rsidR="00000000" w:rsidDel="00000000" w:rsidP="00000000" w:rsidRDefault="00000000" w:rsidRPr="00000000" w14:paraId="0000002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propiedad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Procedimental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Facilidad para actualizar por la separación de cada objeto y con ello la posibilidad de cambiar las propiedades de cada uno sin inconvenientes.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campos no redefinidos de un nodo hijo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son heredados del nodo padre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expresa a través de los objetos con sus propiedades como se suele representar el mundo.</w:t>
            </w:r>
          </w:p>
        </w:tc>
      </w:tr>
    </w:tbl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Sistemas de producción</w:t>
      </w:r>
    </w:p>
    <w:tbl>
      <w:tblPr>
        <w:tblStyle w:val="Table4"/>
        <w:tblW w:w="12996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2599"/>
        <w:gridCol w:w="2599"/>
        <w:gridCol w:w="2599"/>
        <w:gridCol w:w="2599"/>
        <w:gridCol w:w="2600"/>
        <w:tblGridChange w:id="0">
          <w:tblGrid>
            <w:gridCol w:w="2599"/>
            <w:gridCol w:w="2599"/>
            <w:gridCol w:w="2599"/>
            <w:gridCol w:w="2599"/>
            <w:gridCol w:w="2600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Estructura de Representación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Método de Inferencia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Actualización Base de Conocimiento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Manejo de Herencia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Naturalidad en Expresión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El conocimiento está representado por reglas heurísticas</w:t>
            </w:r>
          </w:p>
          <w:p w:rsidR="00000000" w:rsidDel="00000000" w:rsidP="00000000" w:rsidRDefault="00000000" w:rsidRPr="00000000" w14:paraId="0000003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definidas por un experto en la materia.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 nuevos hechos a partir de la memoria de trabajo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 poco más complicado pues que la base del conocimiento está dada por una Base de Reglas y una declaración de Dominio los cuales son elementos básicos que se referencian en hechos y reglas.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expresa a través de hechos con lo cual se hace natural la representación</w:t>
            </w:r>
          </w:p>
        </w:tc>
      </w:tr>
    </w:tbl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1F78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924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B924DD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6concolores-nfasis6">
    <w:name w:val="Grid Table 6 Colorful Accent 6"/>
    <w:basedOn w:val="Tablanormal"/>
    <w:uiPriority w:val="51"/>
    <w:rsid w:val="00BC45B3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22784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27842"/>
  </w:style>
  <w:style w:type="paragraph" w:styleId="Piedepgina">
    <w:name w:val="footer"/>
    <w:basedOn w:val="Normal"/>
    <w:link w:val="PiedepginaCar"/>
    <w:uiPriority w:val="99"/>
    <w:unhideWhenUsed w:val="1"/>
    <w:rsid w:val="0022784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2784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lj3LOC+NrR2iVcWaxOS+4xzU5w==">AMUW2mUnEr/QZy1cvJm2teIveWWujK/PHGAz2f9jyzIPsJLFTle3xj8Cmb9frseQuOmnvqL6QKxmGo3ydUs2qXmAmmtSKFpan+8Nhm4H/W6IbF+2JQU2Hpug7hSaXuNHlZ8rrCspBCY+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2020-09-06T15:35:00Z</dcterms:created>
  <dc:creator>Hans Rivera Londoño</dc:creator>
</cp:coreProperties>
</file>