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hint="eastAsia" w:eastAsiaTheme="majorEastAsia"/>
          <w:lang w:val="en-US" w:eastAsia="zh-CN"/>
        </w:rPr>
      </w:pPr>
      <w:r>
        <w:rPr>
          <w:rFonts w:hint="eastAsia"/>
          <w:lang w:val="en-US" w:eastAsia="zh-CN"/>
        </w:rPr>
        <w:t>联系人信息管理</w:t>
      </w:r>
      <w:r>
        <w:rPr>
          <w:rFonts w:hint="eastAsia"/>
        </w:rPr>
        <w:t>系统需求</w:t>
      </w:r>
      <w:r>
        <w:rPr>
          <w:rFonts w:hint="eastAsia"/>
          <w:lang w:val="en-US" w:eastAsia="zh-CN"/>
        </w:rPr>
        <w:t>分析</w:t>
      </w:r>
    </w:p>
    <w:p>
      <w:pPr>
        <w:pStyle w:val="2"/>
      </w:pPr>
      <w:r>
        <w:rPr>
          <w:rFonts w:hint="eastAsia"/>
        </w:rPr>
        <w:t>1.简介</w:t>
      </w:r>
    </w:p>
    <w:p>
      <w:pPr>
        <w:pStyle w:val="3"/>
        <w:rPr>
          <w:i w:val="0"/>
        </w:rPr>
      </w:pPr>
      <w:r>
        <w:rPr>
          <w:rFonts w:hint="eastAsia"/>
          <w:i w:val="0"/>
        </w:rPr>
        <w:t>1.1软件简介</w:t>
      </w:r>
    </w:p>
    <w:p>
      <w:pPr>
        <w:ind w:firstLine="540"/>
        <w:rPr>
          <w:rFonts w:hint="default" w:ascii="Arial" w:hAnsi="Arial" w:cs="Arial" w:eastAsiaTheme="minorEastAsia"/>
          <w:color w:val="333333"/>
          <w:lang w:val="en-US" w:eastAsia="zh-CN"/>
        </w:rPr>
      </w:pPr>
      <w:r>
        <w:rPr>
          <w:rFonts w:hint="eastAsia" w:ascii="Arial" w:hAnsi="Arial" w:cs="Arial"/>
          <w:color w:val="333333"/>
          <w:lang w:val="en-US" w:eastAsia="zh-CN"/>
        </w:rPr>
        <w:t>通信技术的飞速发展使得人与人之间的通讯交流方式发生巨大改变，同时用户保存并管理联系人信息的需求也在日益增长。本软件就是在这一需求之上产生的用于管理联系人姓名、单位、手机号、省份、email、家庭住址等信息的系统。</w:t>
      </w:r>
    </w:p>
    <w:p>
      <w:pPr>
        <w:pStyle w:val="3"/>
        <w:rPr>
          <w:i w:val="0"/>
        </w:rPr>
      </w:pPr>
      <w:r>
        <w:rPr>
          <w:rFonts w:hint="eastAsia"/>
          <w:i w:val="0"/>
        </w:rPr>
        <w:t>1.2推荐开发方案（但不局限于该方案）</w:t>
      </w:r>
    </w:p>
    <w:p>
      <w:pPr>
        <w:ind w:firstLine="420" w:firstLineChars="200"/>
      </w:pPr>
      <w:r>
        <w:rPr>
          <w:rFonts w:hint="eastAsia"/>
        </w:rPr>
        <w:t>采用</w:t>
      </w:r>
      <w:r>
        <w:t>react-native</w:t>
      </w:r>
      <w:r>
        <w:rPr>
          <w:rFonts w:hint="eastAsia"/>
        </w:rPr>
        <w:t>框架进行开发，</w:t>
      </w:r>
      <w:r>
        <w:t>visual studio code</w:t>
      </w:r>
      <w:r>
        <w:rPr>
          <w:rFonts w:hint="eastAsia"/>
        </w:rPr>
        <w:t>作为</w:t>
      </w:r>
      <w:r>
        <w:t>IDE</w:t>
      </w:r>
      <w:r>
        <w:rPr>
          <w:rFonts w:hint="eastAsia"/>
        </w:rPr>
        <w:t>。此方案的优点为移植性好，一次开发，即可编译出</w:t>
      </w:r>
      <w:r>
        <w:t>andriod</w:t>
      </w:r>
      <w:r>
        <w:rPr>
          <w:rFonts w:hint="eastAsia"/>
        </w:rPr>
        <w:t>和</w:t>
      </w:r>
      <w:r>
        <w:t>ios</w:t>
      </w:r>
      <w:r>
        <w:rPr>
          <w:rFonts w:hint="eastAsia"/>
        </w:rPr>
        <w:t>版本，不需要开发两个版本。</w:t>
      </w:r>
    </w:p>
    <w:p>
      <w:pPr>
        <w:pStyle w:val="3"/>
      </w:pPr>
      <w:r>
        <w:rPr>
          <w:rFonts w:hint="eastAsia"/>
        </w:rPr>
        <w:t>1.3项目用户</w:t>
      </w:r>
    </w:p>
    <w:p>
      <w:pPr>
        <w:ind w:firstLine="563"/>
        <w:rPr>
          <w:rFonts w:hint="default" w:eastAsiaTheme="minorEastAsia"/>
          <w:lang w:val="en-US" w:eastAsia="zh-CN"/>
        </w:rPr>
      </w:pPr>
      <w:r>
        <w:rPr>
          <w:rFonts w:hint="eastAsia"/>
          <w:lang w:val="en-US" w:eastAsia="zh-CN"/>
        </w:rPr>
        <w:t>本项目应用范围十分广泛，用户覆盖所有使用网络、移动电话等通讯方式的人群。</w:t>
      </w:r>
    </w:p>
    <w:p>
      <w:pPr>
        <w:pStyle w:val="2"/>
      </w:pPr>
      <w:r>
        <w:t>2</w:t>
      </w:r>
      <w:r>
        <w:rPr>
          <w:rFonts w:hint="eastAsia"/>
        </w:rPr>
        <w:t>.</w:t>
      </w:r>
      <w:r>
        <w:t xml:space="preserve"> </w:t>
      </w:r>
      <w:r>
        <w:rPr>
          <w:rFonts w:hint="eastAsia"/>
        </w:rPr>
        <w:t>功能详情</w:t>
      </w:r>
    </w:p>
    <w:tbl>
      <w:tblPr>
        <w:tblStyle w:val="9"/>
        <w:tblW w:w="8921" w:type="dxa"/>
        <w:tblInd w:w="0" w:type="dxa"/>
        <w:tblLayout w:type="fixed"/>
        <w:tblCellMar>
          <w:top w:w="0" w:type="dxa"/>
          <w:left w:w="108" w:type="dxa"/>
          <w:bottom w:w="0" w:type="dxa"/>
          <w:right w:w="108" w:type="dxa"/>
        </w:tblCellMar>
      </w:tblPr>
      <w:tblGrid>
        <w:gridCol w:w="1413"/>
        <w:gridCol w:w="1413"/>
        <w:gridCol w:w="6095"/>
      </w:tblGrid>
      <w:tr>
        <w:tblPrEx>
          <w:tblCellMar>
            <w:top w:w="0" w:type="dxa"/>
            <w:left w:w="108" w:type="dxa"/>
            <w:bottom w:w="0" w:type="dxa"/>
            <w:right w:w="108" w:type="dxa"/>
          </w:tblCellMar>
        </w:tblPrEx>
        <w:trPr>
          <w:trHeight w:val="278" w:hRule="atLeast"/>
        </w:trPr>
        <w:tc>
          <w:tcPr>
            <w:tcW w:w="2826" w:type="dxa"/>
            <w:gridSpan w:val="2"/>
            <w:tcBorders>
              <w:top w:val="single" w:color="auto" w:sz="4" w:space="0"/>
              <w:left w:val="single" w:color="auto" w:sz="4" w:space="0"/>
              <w:bottom w:val="single" w:color="auto" w:sz="4" w:space="0"/>
              <w:right w:val="single" w:color="auto" w:sz="4" w:space="0"/>
            </w:tcBorders>
          </w:tcPr>
          <w:p>
            <w:pPr>
              <w:jc w:val="center"/>
              <w:rPr>
                <w:rFonts w:ascii="等线" w:hAnsi="等线" w:eastAsia="等线" w:cs="宋体"/>
                <w:color w:val="000000"/>
                <w:sz w:val="22"/>
              </w:rPr>
            </w:pPr>
            <w:r>
              <w:rPr>
                <w:rFonts w:ascii="等线" w:hAnsi="等线" w:eastAsia="等线" w:cs="宋体"/>
                <w:color w:val="000000"/>
                <w:sz w:val="22"/>
              </w:rPr>
              <w:t>功能模块</w:t>
            </w:r>
          </w:p>
        </w:tc>
        <w:tc>
          <w:tcPr>
            <w:tcW w:w="609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等线" w:hAnsi="等线" w:eastAsia="等线" w:cs="宋体"/>
                <w:color w:val="000000"/>
                <w:sz w:val="22"/>
              </w:rPr>
            </w:pPr>
            <w:r>
              <w:rPr>
                <w:rFonts w:hint="eastAsia" w:ascii="等线" w:hAnsi="等线" w:eastAsia="等线" w:cs="宋体"/>
                <w:color w:val="000000"/>
                <w:sz w:val="22"/>
              </w:rPr>
              <w:t>功能描述</w:t>
            </w:r>
          </w:p>
        </w:tc>
      </w:tr>
      <w:tr>
        <w:tblPrEx>
          <w:tblCellMar>
            <w:top w:w="0" w:type="dxa"/>
            <w:left w:w="108" w:type="dxa"/>
            <w:bottom w:w="0" w:type="dxa"/>
            <w:right w:w="108" w:type="dxa"/>
          </w:tblCellMar>
        </w:tblPrEx>
        <w:trPr>
          <w:trHeight w:val="278" w:hRule="atLeast"/>
        </w:trPr>
        <w:tc>
          <w:tcPr>
            <w:tcW w:w="2826" w:type="dxa"/>
            <w:gridSpan w:val="2"/>
            <w:tcBorders>
              <w:top w:val="single" w:color="auto" w:sz="4" w:space="0"/>
              <w:left w:val="single" w:color="auto" w:sz="4" w:space="0"/>
              <w:bottom w:val="single" w:color="auto" w:sz="4" w:space="0"/>
              <w:right w:val="single" w:color="auto" w:sz="4" w:space="0"/>
            </w:tcBorders>
          </w:tcPr>
          <w:p>
            <w:pPr>
              <w:jc w:val="center"/>
              <w:rPr>
                <w:rFonts w:ascii="等线" w:hAnsi="等线" w:eastAsia="等线" w:cs="宋体"/>
                <w:color w:val="000000"/>
                <w:sz w:val="22"/>
              </w:rPr>
            </w:pPr>
            <w:r>
              <w:rPr>
                <w:rFonts w:hint="eastAsia" w:ascii="等线" w:hAnsi="等线" w:eastAsia="等线" w:cs="宋体"/>
                <w:color w:val="000000"/>
                <w:sz w:val="22"/>
              </w:rPr>
              <w:t>登录模块</w:t>
            </w:r>
          </w:p>
        </w:tc>
        <w:tc>
          <w:tcPr>
            <w:tcW w:w="609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等线" w:hAnsi="等线" w:eastAsia="等线" w:cs="宋体"/>
                <w:color w:val="000000"/>
                <w:sz w:val="22"/>
                <w:lang w:val="en-US" w:eastAsia="zh-CN"/>
              </w:rPr>
            </w:pPr>
            <w:r>
              <w:rPr>
                <w:rFonts w:hint="eastAsia" w:ascii="等线" w:hAnsi="等线" w:eastAsia="等线" w:cs="宋体"/>
                <w:color w:val="000000"/>
                <w:sz w:val="22"/>
              </w:rPr>
              <w:t>通过</w:t>
            </w:r>
            <w:r>
              <w:rPr>
                <w:rFonts w:hint="eastAsia" w:ascii="等线" w:hAnsi="等线" w:eastAsia="等线" w:cs="宋体"/>
                <w:color w:val="000000"/>
                <w:sz w:val="22"/>
                <w:lang w:val="en-US" w:eastAsia="zh-CN"/>
              </w:rPr>
              <w:t>账号密码登录，登录后进入首页</w:t>
            </w:r>
          </w:p>
        </w:tc>
      </w:tr>
      <w:tr>
        <w:tblPrEx>
          <w:tblCellMar>
            <w:top w:w="0" w:type="dxa"/>
            <w:left w:w="108" w:type="dxa"/>
            <w:bottom w:w="0" w:type="dxa"/>
            <w:right w:w="108" w:type="dxa"/>
          </w:tblCellMar>
        </w:tblPrEx>
        <w:trPr>
          <w:trHeight w:val="278" w:hRule="atLeast"/>
        </w:trPr>
        <w:tc>
          <w:tcPr>
            <w:tcW w:w="2826" w:type="dxa"/>
            <w:gridSpan w:val="2"/>
            <w:tcBorders>
              <w:top w:val="single" w:color="auto" w:sz="4" w:space="0"/>
              <w:left w:val="single" w:color="auto" w:sz="4" w:space="0"/>
              <w:bottom w:val="single" w:color="auto" w:sz="4" w:space="0"/>
              <w:right w:val="single" w:color="auto" w:sz="4" w:space="0"/>
            </w:tcBorders>
          </w:tcPr>
          <w:p>
            <w:pPr>
              <w:jc w:val="center"/>
              <w:rPr>
                <w:rFonts w:ascii="等线" w:hAnsi="等线" w:eastAsia="等线" w:cs="宋体"/>
                <w:color w:val="000000"/>
                <w:sz w:val="22"/>
              </w:rPr>
            </w:pPr>
            <w:r>
              <w:rPr>
                <w:rFonts w:hint="eastAsia" w:ascii="等线" w:hAnsi="等线" w:eastAsia="等线" w:cs="宋体"/>
                <w:color w:val="000000"/>
                <w:sz w:val="22"/>
              </w:rPr>
              <w:t>首页</w:t>
            </w:r>
          </w:p>
        </w:tc>
        <w:tc>
          <w:tcPr>
            <w:tcW w:w="609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等线" w:hAnsi="等线" w:eastAsia="等线" w:cs="宋体"/>
                <w:color w:val="000000"/>
                <w:sz w:val="22"/>
                <w:lang w:val="en-US" w:eastAsia="zh-CN"/>
              </w:rPr>
            </w:pPr>
            <w:r>
              <w:rPr>
                <w:rFonts w:hint="eastAsia" w:ascii="等线" w:hAnsi="等线" w:eastAsia="等线" w:cs="宋体"/>
                <w:color w:val="000000"/>
                <w:sz w:val="22"/>
                <w:lang w:val="en-US" w:eastAsia="zh-CN"/>
              </w:rPr>
              <w:t>显示当前已登录的联系人数量</w:t>
            </w:r>
          </w:p>
        </w:tc>
      </w:tr>
      <w:tr>
        <w:tblPrEx>
          <w:tblCellMar>
            <w:top w:w="0" w:type="dxa"/>
            <w:left w:w="108" w:type="dxa"/>
            <w:bottom w:w="0" w:type="dxa"/>
            <w:right w:w="108" w:type="dxa"/>
          </w:tblCellMar>
        </w:tblPrEx>
        <w:trPr>
          <w:trHeight w:val="278" w:hRule="atLeast"/>
        </w:trPr>
        <w:tc>
          <w:tcPr>
            <w:tcW w:w="1413" w:type="dxa"/>
            <w:tcBorders>
              <w:top w:val="nil"/>
              <w:left w:val="single" w:color="auto" w:sz="4" w:space="0"/>
              <w:right w:val="single" w:color="auto" w:sz="4" w:space="0"/>
            </w:tcBorders>
          </w:tcPr>
          <w:p>
            <w:pPr>
              <w:jc w:val="left"/>
              <w:rPr>
                <w:rFonts w:ascii="等线" w:hAnsi="等线" w:eastAsia="等线" w:cs="宋体"/>
                <w:color w:val="000000"/>
                <w:sz w:val="22"/>
              </w:rPr>
            </w:pPr>
            <w:r>
              <w:rPr>
                <w:rFonts w:hint="eastAsia" w:ascii="等线" w:hAnsi="等线" w:eastAsia="等线" w:cs="宋体"/>
                <w:color w:val="000000"/>
                <w:sz w:val="22"/>
              </w:rPr>
              <w:t>基本数据维护</w:t>
            </w:r>
          </w:p>
        </w:tc>
        <w:tc>
          <w:tcPr>
            <w:tcW w:w="1413" w:type="dxa"/>
            <w:tcBorders>
              <w:top w:val="nil"/>
              <w:left w:val="single" w:color="auto" w:sz="4" w:space="0"/>
              <w:bottom w:val="single" w:color="auto" w:sz="4" w:space="0"/>
              <w:right w:val="single" w:color="auto" w:sz="4" w:space="0"/>
            </w:tcBorders>
            <w:shd w:val="clear" w:color="auto" w:fill="auto"/>
            <w:vAlign w:val="center"/>
          </w:tcPr>
          <w:p>
            <w:pPr>
              <w:rPr>
                <w:rFonts w:hint="default" w:ascii="等线" w:hAnsi="等线" w:eastAsia="等线" w:cs="宋体"/>
                <w:color w:val="000000"/>
                <w:sz w:val="22"/>
                <w:lang w:val="en-US" w:eastAsia="zh-CN"/>
              </w:rPr>
            </w:pPr>
            <w:r>
              <w:rPr>
                <w:rFonts w:hint="eastAsia" w:ascii="等线" w:hAnsi="等线" w:eastAsia="等线" w:cs="宋体"/>
                <w:color w:val="000000"/>
                <w:sz w:val="22"/>
                <w:lang w:val="en-US" w:eastAsia="zh-CN"/>
              </w:rPr>
              <w:t>联系人信息</w:t>
            </w:r>
          </w:p>
        </w:tc>
        <w:tc>
          <w:tcPr>
            <w:tcW w:w="6095" w:type="dxa"/>
            <w:tcBorders>
              <w:top w:val="single" w:color="auto" w:sz="4" w:space="0"/>
              <w:left w:val="single" w:color="auto" w:sz="4" w:space="0"/>
              <w:bottom w:val="single" w:color="auto" w:sz="4" w:space="0"/>
              <w:right w:val="single" w:color="auto" w:sz="4" w:space="0"/>
            </w:tcBorders>
            <w:vAlign w:val="center"/>
          </w:tcPr>
          <w:p>
            <w:pPr>
              <w:rPr>
                <w:rFonts w:hint="eastAsia" w:ascii="等线" w:hAnsi="等线" w:eastAsia="等线" w:cs="宋体"/>
                <w:color w:val="000000"/>
                <w:sz w:val="22"/>
                <w:lang w:eastAsia="zh-CN"/>
              </w:rPr>
            </w:pPr>
            <w:r>
              <w:rPr>
                <w:rFonts w:hint="eastAsia" w:ascii="等线" w:hAnsi="等线" w:eastAsia="等线" w:cs="宋体"/>
                <w:color w:val="000000"/>
                <w:sz w:val="22"/>
                <w:lang w:val="en-US" w:eastAsia="zh-CN"/>
              </w:rPr>
              <w:t>联系人</w:t>
            </w:r>
            <w:r>
              <w:rPr>
                <w:rFonts w:hint="eastAsia" w:ascii="等线" w:hAnsi="等线" w:eastAsia="等线" w:cs="宋体"/>
                <w:color w:val="000000"/>
                <w:sz w:val="22"/>
              </w:rPr>
              <w:t>信息包含姓名、单位、手机号、省份、email、家庭住址</w:t>
            </w:r>
          </w:p>
        </w:tc>
      </w:tr>
      <w:tr>
        <w:tblPrEx>
          <w:tblCellMar>
            <w:top w:w="0" w:type="dxa"/>
            <w:left w:w="108" w:type="dxa"/>
            <w:bottom w:w="0" w:type="dxa"/>
            <w:right w:w="108" w:type="dxa"/>
          </w:tblCellMar>
        </w:tblPrEx>
        <w:trPr>
          <w:trHeight w:val="278" w:hRule="atLeast"/>
        </w:trPr>
        <w:tc>
          <w:tcPr>
            <w:tcW w:w="1413"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rFonts w:hint="default" w:ascii="等线" w:hAnsi="等线" w:eastAsia="等线" w:cs="宋体"/>
                <w:color w:val="000000"/>
                <w:sz w:val="22"/>
                <w:lang w:val="en-US" w:eastAsia="zh-CN"/>
              </w:rPr>
            </w:pPr>
            <w:r>
              <w:rPr>
                <w:rFonts w:hint="eastAsia" w:ascii="等线" w:hAnsi="等线" w:eastAsia="等线" w:cs="宋体"/>
                <w:color w:val="000000"/>
                <w:sz w:val="22"/>
                <w:lang w:val="en-US" w:eastAsia="zh-CN"/>
              </w:rPr>
              <w:t>查询模块</w:t>
            </w:r>
          </w:p>
        </w:tc>
        <w:tc>
          <w:tcPr>
            <w:tcW w:w="141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hint="default" w:ascii="等线" w:hAnsi="等线" w:eastAsia="等线" w:cs="宋体"/>
                <w:color w:val="000000"/>
                <w:sz w:val="22"/>
                <w:lang w:val="en-US" w:eastAsia="zh-CN"/>
              </w:rPr>
            </w:pPr>
            <w:r>
              <w:rPr>
                <w:rFonts w:hint="eastAsia" w:ascii="等线" w:hAnsi="等线" w:eastAsia="等线" w:cs="宋体"/>
                <w:color w:val="000000"/>
                <w:sz w:val="22"/>
                <w:lang w:val="en-US" w:eastAsia="zh-CN"/>
              </w:rPr>
              <w:t>信息检索</w:t>
            </w:r>
          </w:p>
        </w:tc>
        <w:tc>
          <w:tcPr>
            <w:tcW w:w="60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hint="default" w:ascii="等线" w:hAnsi="等线" w:eastAsia="等线" w:cs="宋体"/>
                <w:color w:val="000000"/>
                <w:sz w:val="22"/>
                <w:lang w:val="en-US" w:eastAsia="zh-CN"/>
              </w:rPr>
            </w:pPr>
            <w:r>
              <w:rPr>
                <w:rFonts w:hint="eastAsia" w:ascii="等线" w:hAnsi="等线" w:eastAsia="等线" w:cs="宋体"/>
                <w:color w:val="000000"/>
                <w:sz w:val="22"/>
                <w:lang w:val="en-US" w:eastAsia="zh-CN"/>
              </w:rPr>
              <w:t>提供按照已存联系人信息里所包含的内容进行联系人模糊查询的功能，分页查看</w:t>
            </w:r>
          </w:p>
        </w:tc>
      </w:tr>
      <w:tr>
        <w:tblPrEx>
          <w:tblCellMar>
            <w:top w:w="0" w:type="dxa"/>
            <w:left w:w="108" w:type="dxa"/>
            <w:bottom w:w="0" w:type="dxa"/>
            <w:right w:w="108" w:type="dxa"/>
          </w:tblCellMar>
        </w:tblPrEx>
        <w:trPr>
          <w:trHeight w:val="278" w:hRule="atLeast"/>
        </w:trPr>
        <w:tc>
          <w:tcPr>
            <w:tcW w:w="1413" w:type="dxa"/>
            <w:tcBorders>
              <w:top w:val="single" w:color="auto" w:sz="4" w:space="0"/>
              <w:left w:val="single" w:color="auto" w:sz="4" w:space="0"/>
              <w:bottom w:val="single" w:color="auto" w:sz="4" w:space="0"/>
              <w:right w:val="single" w:color="auto" w:sz="4" w:space="0"/>
            </w:tcBorders>
          </w:tcPr>
          <w:p>
            <w:pPr>
              <w:rPr>
                <w:rFonts w:ascii="等线" w:hAnsi="等线" w:eastAsia="等线" w:cs="宋体"/>
                <w:color w:val="000000"/>
                <w:sz w:val="22"/>
              </w:rPr>
            </w:pPr>
            <w:r>
              <w:rPr>
                <w:rFonts w:hint="eastAsia" w:ascii="等线" w:hAnsi="等线" w:eastAsia="等线" w:cs="宋体"/>
                <w:color w:val="000000"/>
                <w:sz w:val="22"/>
                <w:lang w:val="en-US" w:eastAsia="zh-CN"/>
              </w:rPr>
              <w:t>统计</w:t>
            </w:r>
            <w:r>
              <w:rPr>
                <w:rFonts w:hint="eastAsia" w:ascii="等线" w:hAnsi="等线" w:eastAsia="等线" w:cs="宋体"/>
                <w:color w:val="000000"/>
                <w:sz w:val="22"/>
              </w:rPr>
              <w:t>模块</w:t>
            </w:r>
          </w:p>
        </w:tc>
        <w:tc>
          <w:tcPr>
            <w:tcW w:w="1413" w:type="dxa"/>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s="宋体"/>
                <w:color w:val="000000"/>
                <w:sz w:val="22"/>
              </w:rPr>
            </w:pPr>
            <w:r>
              <w:rPr>
                <w:rFonts w:hint="eastAsia" w:ascii="等线" w:hAnsi="等线" w:eastAsia="等线" w:cs="宋体"/>
                <w:color w:val="000000"/>
                <w:sz w:val="22"/>
                <w:lang w:val="en-US" w:eastAsia="zh-CN"/>
              </w:rPr>
              <w:t>按省统计</w:t>
            </w:r>
            <w:r>
              <w:rPr>
                <w:rFonts w:hint="eastAsia" w:ascii="等线" w:hAnsi="等线" w:eastAsia="等线" w:cs="宋体"/>
                <w:color w:val="000000"/>
                <w:sz w:val="22"/>
              </w:rPr>
              <w:t>模块</w:t>
            </w:r>
          </w:p>
        </w:tc>
        <w:tc>
          <w:tcPr>
            <w:tcW w:w="6095" w:type="dxa"/>
            <w:tcBorders>
              <w:top w:val="single" w:color="auto" w:sz="4" w:space="0"/>
              <w:left w:val="single" w:color="auto" w:sz="4" w:space="0"/>
              <w:bottom w:val="single" w:color="auto" w:sz="4" w:space="0"/>
              <w:right w:val="single" w:color="auto" w:sz="4" w:space="0"/>
            </w:tcBorders>
            <w:vAlign w:val="center"/>
          </w:tcPr>
          <w:p>
            <w:pPr>
              <w:rPr>
                <w:rFonts w:ascii="等线" w:hAnsi="等线" w:eastAsia="等线" w:cs="宋体"/>
                <w:color w:val="000000"/>
                <w:sz w:val="22"/>
              </w:rPr>
            </w:pPr>
            <w:r>
              <w:rPr>
                <w:rFonts w:hint="eastAsia" w:ascii="等线" w:hAnsi="等线" w:eastAsia="等线" w:cs="宋体"/>
                <w:color w:val="000000"/>
                <w:sz w:val="22"/>
              </w:rPr>
              <w:t>按省份统计联系人信息，并给出图表展示</w:t>
            </w:r>
          </w:p>
        </w:tc>
      </w:tr>
    </w:tbl>
    <w:p>
      <w:pPr>
        <w:pStyle w:val="2"/>
      </w:pPr>
      <w:r>
        <w:t>3</w:t>
      </w:r>
      <w:r>
        <w:rPr>
          <w:rFonts w:hint="eastAsia"/>
        </w:rPr>
        <w:t>功能说明</w:t>
      </w:r>
    </w:p>
    <w:p>
      <w:pPr>
        <w:pStyle w:val="3"/>
      </w:pPr>
      <w:r>
        <w:rPr>
          <w:rFonts w:hint="eastAsia"/>
        </w:rPr>
        <w:t>3</w:t>
      </w:r>
      <w:r>
        <w:t>.1</w:t>
      </w:r>
      <w:r>
        <w:rPr>
          <w:rFonts w:hint="eastAsia"/>
        </w:rPr>
        <w:t xml:space="preserve"> </w:t>
      </w:r>
      <w:r>
        <w:rPr>
          <w:rFonts w:hint="eastAsia"/>
          <w:lang w:val="en-US" w:eastAsia="zh-CN"/>
        </w:rPr>
        <w:t>基本数据</w:t>
      </w:r>
      <w:r>
        <w:rPr>
          <w:rFonts w:hint="eastAsia"/>
        </w:rPr>
        <w:t>模块</w:t>
      </w:r>
    </w:p>
    <w:tbl>
      <w:tblPr>
        <w:tblStyle w:val="22"/>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7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tcBorders>
              <w:bottom w:val="single" w:color="7E7E7E" w:themeColor="text1" w:themeTint="80" w:sz="4" w:space="0"/>
              <w:right w:val="nil"/>
              <w:insideH w:val="single" w:sz="4" w:space="0"/>
            </w:tcBorders>
          </w:tcPr>
          <w:p>
            <w:pPr>
              <w:rPr>
                <w:rFonts w:ascii="Times New Roman" w:hAnsi="Times New Roman" w:eastAsia="宋体" w:cs="Times New Roman"/>
                <w:b w:val="0"/>
                <w:bCs/>
                <w:caps/>
                <w:kern w:val="0"/>
                <w:sz w:val="20"/>
                <w:szCs w:val="20"/>
              </w:rPr>
            </w:pPr>
            <w:r>
              <w:rPr>
                <w:rFonts w:hint="eastAsia" w:ascii="Times New Roman" w:hAnsi="Times New Roman" w:eastAsia="宋体" w:cs="Times New Roman"/>
                <w:b w:val="0"/>
                <w:bCs/>
                <w:caps/>
                <w:kern w:val="0"/>
                <w:sz w:val="20"/>
                <w:szCs w:val="20"/>
              </w:rPr>
              <w:t>用户场景</w:t>
            </w:r>
          </w:p>
        </w:tc>
        <w:tc>
          <w:tcPr>
            <w:tcW w:w="7331" w:type="dxa"/>
            <w:tcBorders>
              <w:bottom w:val="single" w:color="7E7E7E" w:themeColor="text1" w:themeTint="80" w:sz="4" w:space="0"/>
              <w:insideH w:val="single" w:sz="4" w:space="0"/>
            </w:tcBorders>
          </w:tcPr>
          <w:p>
            <w:pPr>
              <w:rPr>
                <w:rFonts w:hint="default" w:ascii="Times New Roman" w:hAnsi="Times New Roman" w:eastAsia="宋体" w:cs="Times New Roman"/>
                <w:b w:val="0"/>
                <w:bCs/>
                <w:caps/>
                <w:kern w:val="0"/>
                <w:sz w:val="20"/>
                <w:szCs w:val="20"/>
                <w:lang w:val="en-US" w:eastAsia="zh-CN"/>
              </w:rPr>
            </w:pPr>
            <w:r>
              <w:rPr>
                <w:rFonts w:hint="eastAsia" w:ascii="Times New Roman" w:hAnsi="Times New Roman" w:eastAsia="宋体" w:cs="Times New Roman"/>
                <w:b w:val="0"/>
                <w:bCs/>
                <w:caps/>
                <w:kern w:val="0"/>
                <w:sz w:val="20"/>
                <w:szCs w:val="20"/>
                <w:lang w:val="en-US" w:eastAsia="zh-CN"/>
              </w:rPr>
              <w:t>显示已存的联系人信息页面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tcBorders>
              <w:right w:val="single" w:color="7E7E7E" w:themeColor="text1" w:themeTint="80" w:sz="4" w:space="0"/>
              <w:insideV w:val="single" w:sz="4" w:space="0"/>
            </w:tcBorders>
            <w:shd w:val="clear" w:color="auto" w:fill="F1F1F1" w:themeFill="background1" w:themeFillShade="F2"/>
          </w:tcPr>
          <w:p>
            <w:pPr>
              <w:rPr>
                <w:rFonts w:ascii="Times New Roman" w:hAnsi="Times New Roman" w:eastAsia="宋体" w:cs="Times New Roman"/>
                <w:b w:val="0"/>
                <w:bCs/>
                <w:caps/>
                <w:kern w:val="0"/>
                <w:sz w:val="20"/>
                <w:szCs w:val="20"/>
              </w:rPr>
            </w:pPr>
            <w:r>
              <w:rPr>
                <w:rFonts w:hint="eastAsia" w:ascii="Times New Roman" w:hAnsi="Times New Roman" w:eastAsia="宋体" w:cs="Times New Roman"/>
                <w:b w:val="0"/>
                <w:bCs/>
                <w:caps/>
                <w:kern w:val="0"/>
                <w:sz w:val="20"/>
                <w:szCs w:val="20"/>
              </w:rPr>
              <w:t>功能描述</w:t>
            </w:r>
          </w:p>
        </w:tc>
        <w:tc>
          <w:tcPr>
            <w:tcW w:w="7331" w:type="dxa"/>
            <w:shd w:val="clear" w:color="auto" w:fill="F1F1F1" w:themeFill="background1" w:themeFillShade="F2"/>
          </w:tcPr>
          <w:p>
            <w:pPr>
              <w:numPr>
                <w:ilvl w:val="0"/>
                <w:numId w:val="1"/>
              </w:numPr>
              <w:rPr>
                <w:rFonts w:hint="eastAsia" w:cstheme="minorBidi"/>
                <w:kern w:val="2"/>
                <w:sz w:val="21"/>
                <w:szCs w:val="22"/>
                <w:lang w:val="en-US" w:eastAsia="zh-CN"/>
              </w:rPr>
            </w:pPr>
            <w:r>
              <w:rPr>
                <w:rFonts w:hint="eastAsia" w:cstheme="minorBidi"/>
                <w:kern w:val="2"/>
                <w:sz w:val="21"/>
                <w:szCs w:val="22"/>
                <w:lang w:val="en-US" w:eastAsia="zh-CN"/>
              </w:rPr>
              <w:t>页面显示已添加的联系人的姓名、单位、手机号码、省份、email、家庭住址等信息，其中姓名、手机号码、省份为必填项，其他为选填项。</w:t>
            </w:r>
          </w:p>
          <w:p>
            <w:pPr>
              <w:numPr>
                <w:ilvl w:val="0"/>
                <w:numId w:val="1"/>
              </w:numPr>
              <w:rPr>
                <w:rFonts w:hint="default" w:cstheme="minorBidi"/>
                <w:kern w:val="2"/>
                <w:sz w:val="21"/>
                <w:szCs w:val="22"/>
                <w:lang w:val="en-US" w:eastAsia="zh-CN"/>
              </w:rPr>
            </w:pPr>
            <w:r>
              <w:rPr>
                <w:rFonts w:hint="eastAsia" w:cstheme="minorBidi"/>
                <w:kern w:val="2"/>
                <w:sz w:val="21"/>
                <w:szCs w:val="22"/>
                <w:lang w:val="en-US" w:eastAsia="zh-CN"/>
              </w:rPr>
              <w:t>点击页面新增按钮可以添加新的联系人，添加界面需要输入必填项所需要的信息，否则不能添加</w:t>
            </w:r>
          </w:p>
          <w:p>
            <w:pPr>
              <w:numPr>
                <w:ilvl w:val="0"/>
                <w:numId w:val="1"/>
              </w:numPr>
              <w:rPr>
                <w:rFonts w:hint="default" w:cstheme="minorBidi"/>
                <w:kern w:val="2"/>
                <w:sz w:val="21"/>
                <w:szCs w:val="22"/>
                <w:lang w:val="en-US" w:eastAsia="zh-CN"/>
              </w:rPr>
            </w:pPr>
            <w:r>
              <w:rPr>
                <w:rFonts w:hint="eastAsia" w:cstheme="minorBidi"/>
                <w:kern w:val="2"/>
                <w:sz w:val="21"/>
                <w:szCs w:val="22"/>
                <w:lang w:val="en-US" w:eastAsia="zh-CN"/>
              </w:rPr>
              <w:t>分页显示，每页显示10条联系人信息记录，可选择显示哪一页的联系人信息</w:t>
            </w:r>
          </w:p>
          <w:p>
            <w:pPr>
              <w:numPr>
                <w:ilvl w:val="0"/>
                <w:numId w:val="1"/>
              </w:numPr>
              <w:rPr>
                <w:rFonts w:hint="default" w:cstheme="minorBidi"/>
                <w:kern w:val="2"/>
                <w:sz w:val="21"/>
                <w:szCs w:val="22"/>
                <w:lang w:val="en-US" w:eastAsia="zh-CN"/>
              </w:rPr>
            </w:pPr>
            <w:r>
              <w:rPr>
                <w:rFonts w:hint="eastAsia" w:cstheme="minorBidi"/>
                <w:kern w:val="2"/>
                <w:sz w:val="21"/>
                <w:szCs w:val="22"/>
                <w:lang w:val="en-US" w:eastAsia="zh-CN"/>
              </w:rPr>
              <w:t>页面可直接对每个已存联系人的信息进行修改更新或删除的操作，删除前需要提示是否确定删除</w:t>
            </w:r>
          </w:p>
          <w:p>
            <w:pPr>
              <w:numPr>
                <w:ilvl w:val="0"/>
                <w:numId w:val="1"/>
              </w:numPr>
              <w:ind w:left="0" w:leftChars="0" w:firstLine="0" w:firstLineChars="0"/>
              <w:rPr>
                <w:rFonts w:hint="default" w:cstheme="minorBidi"/>
                <w:kern w:val="2"/>
                <w:sz w:val="21"/>
                <w:szCs w:val="22"/>
                <w:lang w:val="en-US" w:eastAsia="zh-CN"/>
              </w:rPr>
            </w:pPr>
            <w:r>
              <w:rPr>
                <w:rFonts w:hint="eastAsia" w:cstheme="minorBidi"/>
                <w:kern w:val="2"/>
                <w:sz w:val="21"/>
                <w:szCs w:val="22"/>
                <w:lang w:val="en-US" w:eastAsia="zh-CN"/>
              </w:rPr>
              <w:t>页面可批量删除联系人信息记录</w:t>
            </w:r>
          </w:p>
          <w:p>
            <w:pPr>
              <w:numPr>
                <w:numId w:val="0"/>
              </w:numPr>
              <w:ind w:leftChars="0"/>
              <w:rPr>
                <w:rFonts w:hint="default" w:cstheme="minorBidi"/>
                <w:kern w:val="2"/>
                <w:sz w:val="21"/>
                <w:szCs w:val="22"/>
                <w:lang w:val="en-US" w:eastAsia="zh-CN"/>
              </w:rPr>
            </w:pPr>
            <w:r>
              <w:drawing>
                <wp:inline distT="0" distB="0" distL="114300" distR="114300">
                  <wp:extent cx="4509770" cy="1151255"/>
                  <wp:effectExtent l="0" t="0" r="508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09770" cy="115125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tcBorders>
              <w:right w:val="single" w:color="7E7E7E" w:themeColor="text1" w:themeTint="80" w:sz="4" w:space="0"/>
              <w:insideV w:val="single" w:sz="4" w:space="0"/>
            </w:tcBorders>
            <w:shd w:val="clear" w:color="auto" w:fill="F1F1F1" w:themeFill="background1" w:themeFillShade="F2"/>
          </w:tcPr>
          <w:p>
            <w:pPr>
              <w:rPr>
                <w:rFonts w:ascii="Times New Roman" w:hAnsi="Times New Roman" w:eastAsia="宋体" w:cs="Times New Roman"/>
                <w:b w:val="0"/>
                <w:bCs/>
                <w:caps/>
                <w:kern w:val="0"/>
                <w:sz w:val="20"/>
                <w:szCs w:val="20"/>
              </w:rPr>
            </w:pPr>
            <w:r>
              <w:rPr>
                <w:rFonts w:hint="eastAsia" w:ascii="Times New Roman" w:hAnsi="Times New Roman" w:eastAsia="宋体" w:cs="Times New Roman"/>
                <w:b w:val="0"/>
                <w:bCs/>
                <w:caps/>
                <w:kern w:val="0"/>
                <w:sz w:val="20"/>
                <w:szCs w:val="20"/>
              </w:rPr>
              <w:t>需求描述</w:t>
            </w:r>
          </w:p>
        </w:tc>
        <w:tc>
          <w:tcPr>
            <w:tcW w:w="7331" w:type="dxa"/>
            <w:shd w:val="clear" w:color="auto" w:fill="F1F1F1" w:themeFill="background1" w:themeFillShade="F2"/>
          </w:tcPr>
          <w:p>
            <w:pPr>
              <w:rPr>
                <w:rFonts w:hint="default"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添加、修改、删除、查看联系人信息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tcBorders>
              <w:right w:val="single" w:color="7E7E7E" w:themeColor="text1" w:themeTint="80" w:sz="4" w:space="0"/>
              <w:insideV w:val="single" w:sz="4" w:space="0"/>
            </w:tcBorders>
          </w:tcPr>
          <w:p>
            <w:pPr>
              <w:rPr>
                <w:rFonts w:ascii="Times New Roman" w:hAnsi="Times New Roman" w:eastAsia="宋体" w:cs="Times New Roman"/>
                <w:b w:val="0"/>
                <w:bCs/>
                <w:caps/>
                <w:kern w:val="0"/>
                <w:sz w:val="20"/>
                <w:szCs w:val="20"/>
              </w:rPr>
            </w:pPr>
            <w:r>
              <w:rPr>
                <w:rFonts w:hint="eastAsia" w:ascii="Times New Roman" w:hAnsi="Times New Roman" w:eastAsia="宋体" w:cs="Times New Roman"/>
                <w:b w:val="0"/>
                <w:bCs/>
                <w:caps/>
                <w:kern w:val="0"/>
                <w:sz w:val="20"/>
                <w:szCs w:val="20"/>
              </w:rPr>
              <w:t>注意事项</w:t>
            </w:r>
          </w:p>
        </w:tc>
        <w:tc>
          <w:tcPr>
            <w:tcW w:w="7331" w:type="dxa"/>
          </w:tcPr>
          <w:p>
            <w:pPr>
              <w:rPr>
                <w:rFonts w:ascii="Times New Roman" w:hAnsi="Times New Roman" w:eastAsia="宋体" w:cs="Times New Roman"/>
                <w:kern w:val="0"/>
                <w:sz w:val="20"/>
                <w:szCs w:val="20"/>
              </w:rPr>
            </w:pPr>
          </w:p>
        </w:tc>
      </w:tr>
    </w:tbl>
    <w:p/>
    <w:p>
      <w:pPr>
        <w:pStyle w:val="3"/>
      </w:pPr>
      <w:r>
        <w:rPr>
          <w:rFonts w:hint="eastAsia"/>
        </w:rPr>
        <w:t>3</w:t>
      </w:r>
      <w:r>
        <w:t>.</w:t>
      </w:r>
      <w:r>
        <w:rPr>
          <w:rFonts w:hint="eastAsia"/>
          <w:lang w:val="en-US" w:eastAsia="zh-CN"/>
        </w:rPr>
        <w:t>2</w:t>
      </w:r>
      <w:r>
        <w:rPr>
          <w:rFonts w:hint="eastAsia"/>
        </w:rPr>
        <w:t xml:space="preserve"> </w:t>
      </w:r>
      <w:r>
        <w:rPr>
          <w:rFonts w:hint="eastAsia"/>
          <w:lang w:val="en-US" w:eastAsia="zh-CN"/>
        </w:rPr>
        <w:t>查询</w:t>
      </w:r>
      <w:r>
        <w:rPr>
          <w:rFonts w:hint="eastAsia"/>
        </w:rPr>
        <w:t>模块</w:t>
      </w:r>
    </w:p>
    <w:tbl>
      <w:tblPr>
        <w:tblStyle w:val="22"/>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7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tcBorders>
              <w:bottom w:val="single" w:color="7E7E7E" w:themeColor="text1" w:themeTint="80" w:sz="4" w:space="0"/>
              <w:right w:val="nil"/>
              <w:insideH w:val="single" w:sz="4" w:space="0"/>
            </w:tcBorders>
          </w:tcPr>
          <w:p>
            <w:pPr>
              <w:rPr>
                <w:rFonts w:ascii="Times New Roman" w:hAnsi="Times New Roman" w:eastAsia="宋体" w:cs="Times New Roman"/>
                <w:b w:val="0"/>
                <w:bCs/>
                <w:caps/>
                <w:kern w:val="0"/>
                <w:sz w:val="20"/>
                <w:szCs w:val="20"/>
              </w:rPr>
            </w:pPr>
            <w:r>
              <w:rPr>
                <w:rFonts w:hint="eastAsia" w:ascii="Times New Roman" w:hAnsi="Times New Roman" w:eastAsia="宋体" w:cs="Times New Roman"/>
                <w:b w:val="0"/>
                <w:bCs/>
                <w:caps/>
                <w:kern w:val="0"/>
                <w:sz w:val="20"/>
                <w:szCs w:val="20"/>
              </w:rPr>
              <w:t>用户场景</w:t>
            </w:r>
          </w:p>
        </w:tc>
        <w:tc>
          <w:tcPr>
            <w:tcW w:w="7331" w:type="dxa"/>
            <w:tcBorders>
              <w:bottom w:val="single" w:color="7E7E7E" w:themeColor="text1" w:themeTint="80" w:sz="4" w:space="0"/>
              <w:insideH w:val="single" w:sz="4" w:space="0"/>
            </w:tcBorders>
          </w:tcPr>
          <w:p>
            <w:pPr>
              <w:rPr>
                <w:rFonts w:hint="default" w:ascii="Times New Roman" w:hAnsi="Times New Roman" w:eastAsia="宋体" w:cs="Times New Roman"/>
                <w:b w:val="0"/>
                <w:bCs/>
                <w:caps/>
                <w:kern w:val="0"/>
                <w:sz w:val="20"/>
                <w:szCs w:val="20"/>
                <w:lang w:val="en-US" w:eastAsia="zh-CN"/>
              </w:rPr>
            </w:pPr>
            <w:r>
              <w:rPr>
                <w:rFonts w:hint="eastAsia" w:ascii="Times New Roman" w:hAnsi="Times New Roman" w:eastAsia="宋体" w:cs="Times New Roman"/>
                <w:b w:val="0"/>
                <w:bCs/>
                <w:caps/>
                <w:kern w:val="0"/>
                <w:sz w:val="20"/>
                <w:szCs w:val="20"/>
                <w:lang w:val="en-US" w:eastAsia="zh-CN"/>
              </w:rPr>
              <w:t>在已存联系人信息中进行模糊查询搜索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tcBorders>
              <w:right w:val="single" w:color="7E7E7E" w:themeColor="text1" w:themeTint="80" w:sz="4" w:space="0"/>
              <w:insideV w:val="single" w:sz="4" w:space="0"/>
            </w:tcBorders>
            <w:shd w:val="clear" w:color="auto" w:fill="F1F1F1" w:themeFill="background1" w:themeFillShade="F2"/>
          </w:tcPr>
          <w:p>
            <w:pPr>
              <w:rPr>
                <w:rFonts w:ascii="Times New Roman" w:hAnsi="Times New Roman" w:eastAsia="宋体" w:cs="Times New Roman"/>
                <w:b w:val="0"/>
                <w:bCs/>
                <w:caps/>
                <w:kern w:val="0"/>
                <w:sz w:val="20"/>
                <w:szCs w:val="20"/>
              </w:rPr>
            </w:pPr>
            <w:r>
              <w:rPr>
                <w:rFonts w:hint="eastAsia" w:ascii="Times New Roman" w:hAnsi="Times New Roman" w:eastAsia="宋体" w:cs="Times New Roman"/>
                <w:b w:val="0"/>
                <w:bCs/>
                <w:caps/>
                <w:kern w:val="0"/>
                <w:sz w:val="20"/>
                <w:szCs w:val="20"/>
              </w:rPr>
              <w:t>功能描述</w:t>
            </w:r>
          </w:p>
        </w:tc>
        <w:tc>
          <w:tcPr>
            <w:tcW w:w="7331" w:type="dxa"/>
            <w:shd w:val="clear" w:color="auto" w:fill="F1F1F1" w:themeFill="background1" w:themeFillShade="F2"/>
          </w:tcPr>
          <w:p>
            <w:pPr>
              <w:numPr>
                <w:ilvl w:val="0"/>
                <w:numId w:val="0"/>
              </w:numPr>
              <w:ind w:leftChars="0"/>
              <w:rPr>
                <w:rFonts w:hint="eastAsia" w:cstheme="minorBidi"/>
                <w:kern w:val="2"/>
                <w:sz w:val="21"/>
                <w:szCs w:val="22"/>
                <w:lang w:val="en-US" w:eastAsia="zh-CN"/>
              </w:rPr>
            </w:pPr>
            <w:r>
              <w:rPr>
                <w:rFonts w:hint="eastAsia" w:cstheme="minorBidi"/>
                <w:kern w:val="2"/>
                <w:sz w:val="21"/>
                <w:szCs w:val="22"/>
                <w:lang w:val="en-US" w:eastAsia="zh-CN"/>
              </w:rPr>
              <w:t>搜索栏输入要查询的信息，根据不全面的信息检索已存联系人信息中包含该项内容的联系人，并显示所有包含检索信息的联系人的全部信息；若搜索不到含有检索信息的联系人，则显示暂无数据。</w:t>
            </w:r>
          </w:p>
          <w:p>
            <w:pPr>
              <w:numPr>
                <w:ilvl w:val="0"/>
                <w:numId w:val="0"/>
              </w:numPr>
              <w:ind w:leftChars="0"/>
              <w:rPr>
                <w:rFonts w:hint="default" w:cstheme="minorBidi"/>
                <w:kern w:val="2"/>
                <w:sz w:val="21"/>
                <w:szCs w:val="22"/>
                <w:lang w:val="en-US" w:eastAsia="zh-CN"/>
              </w:rPr>
            </w:pPr>
            <w:r>
              <w:drawing>
                <wp:inline distT="0" distB="0" distL="114300" distR="114300">
                  <wp:extent cx="4518025" cy="1013460"/>
                  <wp:effectExtent l="0" t="0" r="1587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18025" cy="10134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tcBorders>
              <w:right w:val="single" w:color="7E7E7E" w:themeColor="text1" w:themeTint="80" w:sz="4" w:space="0"/>
              <w:insideV w:val="single" w:sz="4" w:space="0"/>
            </w:tcBorders>
            <w:shd w:val="clear" w:color="auto" w:fill="F1F1F1" w:themeFill="background1" w:themeFillShade="F2"/>
          </w:tcPr>
          <w:p>
            <w:pPr>
              <w:rPr>
                <w:rFonts w:ascii="Times New Roman" w:hAnsi="Times New Roman" w:eastAsia="宋体" w:cs="Times New Roman"/>
                <w:b w:val="0"/>
                <w:bCs/>
                <w:caps/>
                <w:kern w:val="0"/>
                <w:sz w:val="20"/>
                <w:szCs w:val="20"/>
              </w:rPr>
            </w:pPr>
            <w:r>
              <w:rPr>
                <w:rFonts w:hint="eastAsia" w:ascii="Times New Roman" w:hAnsi="Times New Roman" w:eastAsia="宋体" w:cs="Times New Roman"/>
                <w:b w:val="0"/>
                <w:bCs/>
                <w:caps/>
                <w:kern w:val="0"/>
                <w:sz w:val="20"/>
                <w:szCs w:val="20"/>
              </w:rPr>
              <w:t>需求描述</w:t>
            </w:r>
          </w:p>
        </w:tc>
        <w:tc>
          <w:tcPr>
            <w:tcW w:w="7331" w:type="dxa"/>
            <w:shd w:val="clear" w:color="auto" w:fill="F1F1F1" w:themeFill="background1" w:themeFillShade="F2"/>
          </w:tcPr>
          <w:p>
            <w:pPr>
              <w:rPr>
                <w:rFonts w:hint="default"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模糊查询联系人信息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tcBorders>
              <w:right w:val="single" w:color="7E7E7E" w:themeColor="text1" w:themeTint="80" w:sz="4" w:space="0"/>
              <w:insideV w:val="single" w:sz="4" w:space="0"/>
            </w:tcBorders>
          </w:tcPr>
          <w:p>
            <w:pPr>
              <w:rPr>
                <w:rFonts w:ascii="Times New Roman" w:hAnsi="Times New Roman" w:eastAsia="宋体" w:cs="Times New Roman"/>
                <w:b w:val="0"/>
                <w:bCs/>
                <w:caps/>
                <w:kern w:val="0"/>
                <w:sz w:val="20"/>
                <w:szCs w:val="20"/>
              </w:rPr>
            </w:pPr>
            <w:r>
              <w:rPr>
                <w:rFonts w:hint="eastAsia" w:ascii="Times New Roman" w:hAnsi="Times New Roman" w:eastAsia="宋体" w:cs="Times New Roman"/>
                <w:b w:val="0"/>
                <w:bCs/>
                <w:caps/>
                <w:kern w:val="0"/>
                <w:sz w:val="20"/>
                <w:szCs w:val="20"/>
              </w:rPr>
              <w:t>注意事项</w:t>
            </w:r>
          </w:p>
        </w:tc>
        <w:tc>
          <w:tcPr>
            <w:tcW w:w="7331" w:type="dxa"/>
          </w:tcPr>
          <w:p>
            <w:pPr>
              <w:rPr>
                <w:rFonts w:ascii="Times New Roman" w:hAnsi="Times New Roman" w:eastAsia="宋体" w:cs="Times New Roman"/>
                <w:kern w:val="0"/>
                <w:sz w:val="20"/>
                <w:szCs w:val="20"/>
              </w:rPr>
            </w:pPr>
          </w:p>
        </w:tc>
      </w:tr>
    </w:tbl>
    <w:p>
      <w:pPr>
        <w:pStyle w:val="3"/>
      </w:pPr>
      <w:r>
        <w:rPr>
          <w:rFonts w:hint="eastAsia"/>
        </w:rPr>
        <w:t>3</w:t>
      </w:r>
      <w:r>
        <w:t>.</w:t>
      </w:r>
      <w:r>
        <w:rPr>
          <w:rFonts w:hint="eastAsia"/>
          <w:lang w:val="en-US" w:eastAsia="zh-CN"/>
        </w:rPr>
        <w:t>3</w:t>
      </w:r>
      <w:r>
        <w:rPr>
          <w:rFonts w:hint="eastAsia"/>
        </w:rPr>
        <w:t xml:space="preserve"> </w:t>
      </w:r>
      <w:r>
        <w:rPr>
          <w:rFonts w:hint="eastAsia"/>
          <w:lang w:val="en-US" w:eastAsia="zh-CN"/>
        </w:rPr>
        <w:t>统计</w:t>
      </w:r>
      <w:r>
        <w:rPr>
          <w:rFonts w:hint="eastAsia"/>
        </w:rPr>
        <w:t>模块</w:t>
      </w:r>
    </w:p>
    <w:tbl>
      <w:tblPr>
        <w:tblStyle w:val="22"/>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7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tcBorders>
              <w:bottom w:val="single" w:color="7E7E7E" w:themeColor="text1" w:themeTint="80" w:sz="4" w:space="0"/>
              <w:right w:val="nil"/>
              <w:insideH w:val="single" w:sz="4" w:space="0"/>
            </w:tcBorders>
          </w:tcPr>
          <w:p>
            <w:pPr>
              <w:rPr>
                <w:rFonts w:ascii="Times New Roman" w:hAnsi="Times New Roman" w:eastAsia="宋体" w:cs="Times New Roman"/>
                <w:b w:val="0"/>
                <w:bCs/>
                <w:caps/>
                <w:kern w:val="0"/>
                <w:sz w:val="20"/>
                <w:szCs w:val="20"/>
              </w:rPr>
            </w:pPr>
            <w:r>
              <w:rPr>
                <w:rFonts w:hint="eastAsia" w:ascii="Times New Roman" w:hAnsi="Times New Roman" w:eastAsia="宋体" w:cs="Times New Roman"/>
                <w:b w:val="0"/>
                <w:bCs/>
                <w:caps/>
                <w:kern w:val="0"/>
                <w:sz w:val="20"/>
                <w:szCs w:val="20"/>
              </w:rPr>
              <w:t>用户场景</w:t>
            </w:r>
          </w:p>
        </w:tc>
        <w:tc>
          <w:tcPr>
            <w:tcW w:w="7331" w:type="dxa"/>
            <w:tcBorders>
              <w:bottom w:val="single" w:color="7E7E7E" w:themeColor="text1" w:themeTint="80" w:sz="4" w:space="0"/>
              <w:insideH w:val="single" w:sz="4" w:space="0"/>
            </w:tcBorders>
          </w:tcPr>
          <w:p>
            <w:pPr>
              <w:rPr>
                <w:rFonts w:hint="default" w:ascii="Times New Roman" w:hAnsi="Times New Roman" w:eastAsia="宋体" w:cs="Times New Roman"/>
                <w:b w:val="0"/>
                <w:bCs/>
                <w:caps/>
                <w:kern w:val="0"/>
                <w:sz w:val="20"/>
                <w:szCs w:val="20"/>
                <w:lang w:val="en-US" w:eastAsia="zh-CN"/>
              </w:rPr>
            </w:pPr>
            <w:r>
              <w:rPr>
                <w:rFonts w:hint="eastAsia" w:ascii="Times New Roman" w:hAnsi="Times New Roman" w:eastAsia="宋体" w:cs="Times New Roman"/>
                <w:b w:val="0"/>
                <w:bCs/>
                <w:caps/>
                <w:kern w:val="0"/>
                <w:sz w:val="20"/>
                <w:szCs w:val="20"/>
                <w:lang w:val="en-US" w:eastAsia="zh-CN"/>
              </w:rPr>
              <w:t>查看联系人省份分布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tcBorders>
              <w:right w:val="single" w:color="7E7E7E" w:themeColor="text1" w:themeTint="80" w:sz="4" w:space="0"/>
              <w:insideV w:val="single" w:sz="4" w:space="0"/>
            </w:tcBorders>
            <w:shd w:val="clear" w:color="auto" w:fill="F1F1F1" w:themeFill="background1" w:themeFillShade="F2"/>
          </w:tcPr>
          <w:p>
            <w:pPr>
              <w:rPr>
                <w:rFonts w:ascii="Times New Roman" w:hAnsi="Times New Roman" w:eastAsia="宋体" w:cs="Times New Roman"/>
                <w:b w:val="0"/>
                <w:bCs/>
                <w:caps/>
                <w:kern w:val="0"/>
                <w:sz w:val="20"/>
                <w:szCs w:val="20"/>
              </w:rPr>
            </w:pPr>
            <w:r>
              <w:rPr>
                <w:rFonts w:hint="eastAsia" w:ascii="Times New Roman" w:hAnsi="Times New Roman" w:eastAsia="宋体" w:cs="Times New Roman"/>
                <w:b w:val="0"/>
                <w:bCs/>
                <w:caps/>
                <w:kern w:val="0"/>
                <w:sz w:val="20"/>
                <w:szCs w:val="20"/>
              </w:rPr>
              <w:t>功能描述</w:t>
            </w:r>
          </w:p>
        </w:tc>
        <w:tc>
          <w:tcPr>
            <w:tcW w:w="7331" w:type="dxa"/>
            <w:shd w:val="clear" w:color="auto" w:fill="F1F1F1" w:themeFill="background1" w:themeFillShade="F2"/>
          </w:tcPr>
          <w:p>
            <w:pPr>
              <w:numPr>
                <w:ilvl w:val="0"/>
                <w:numId w:val="0"/>
              </w:numPr>
              <w:ind w:leftChars="0"/>
              <w:rPr>
                <w:rFonts w:hint="eastAsia" w:cstheme="minorBidi"/>
                <w:kern w:val="2"/>
                <w:sz w:val="21"/>
                <w:szCs w:val="22"/>
                <w:lang w:val="en-US" w:eastAsia="zh-CN"/>
              </w:rPr>
            </w:pPr>
            <w:r>
              <w:rPr>
                <w:rFonts w:hint="eastAsia" w:cstheme="minorBidi"/>
                <w:kern w:val="2"/>
                <w:sz w:val="21"/>
                <w:szCs w:val="22"/>
                <w:lang w:val="en-US" w:eastAsia="zh-CN"/>
              </w:rPr>
              <w:t>进入该模块即可查看按照省份统计的联系人信息图表，展示联系人所在省份的分布情况。</w:t>
            </w:r>
          </w:p>
          <w:p>
            <w:pPr>
              <w:numPr>
                <w:ilvl w:val="0"/>
                <w:numId w:val="0"/>
              </w:numPr>
              <w:ind w:leftChars="0"/>
              <w:rPr>
                <w:rFonts w:hint="default" w:cstheme="minorBidi"/>
                <w:kern w:val="2"/>
                <w:sz w:val="21"/>
                <w:szCs w:val="22"/>
                <w:lang w:val="en-US" w:eastAsia="zh-CN"/>
              </w:rPr>
            </w:pPr>
            <w:r>
              <w:drawing>
                <wp:inline distT="0" distB="0" distL="114300" distR="114300">
                  <wp:extent cx="4518025" cy="1286510"/>
                  <wp:effectExtent l="0" t="0" r="1587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518025" cy="1286510"/>
                          </a:xfrm>
                          <a:prstGeom prst="rect">
                            <a:avLst/>
                          </a:prstGeom>
                          <a:noFill/>
                          <a:ln>
                            <a:noFill/>
                          </a:ln>
                        </pic:spPr>
                      </pic:pic>
                    </a:graphicData>
                  </a:graphic>
                </wp:inline>
              </w:drawing>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tcBorders>
              <w:right w:val="single" w:color="7E7E7E" w:themeColor="text1" w:themeTint="80" w:sz="4" w:space="0"/>
              <w:insideV w:val="single" w:sz="4" w:space="0"/>
            </w:tcBorders>
            <w:shd w:val="clear" w:color="auto" w:fill="F1F1F1" w:themeFill="background1" w:themeFillShade="F2"/>
          </w:tcPr>
          <w:p>
            <w:pPr>
              <w:rPr>
                <w:rFonts w:ascii="Times New Roman" w:hAnsi="Times New Roman" w:eastAsia="宋体" w:cs="Times New Roman"/>
                <w:b w:val="0"/>
                <w:bCs/>
                <w:caps/>
                <w:kern w:val="0"/>
                <w:sz w:val="20"/>
                <w:szCs w:val="20"/>
              </w:rPr>
            </w:pPr>
            <w:r>
              <w:rPr>
                <w:rFonts w:hint="eastAsia" w:ascii="Times New Roman" w:hAnsi="Times New Roman" w:eastAsia="宋体" w:cs="Times New Roman"/>
                <w:b w:val="0"/>
                <w:bCs/>
                <w:caps/>
                <w:kern w:val="0"/>
                <w:sz w:val="20"/>
                <w:szCs w:val="20"/>
              </w:rPr>
              <w:t>需求描述</w:t>
            </w:r>
          </w:p>
        </w:tc>
        <w:tc>
          <w:tcPr>
            <w:tcW w:w="7331" w:type="dxa"/>
            <w:shd w:val="clear" w:color="auto" w:fill="F1F1F1" w:themeFill="background1" w:themeFillShade="F2"/>
          </w:tcPr>
          <w:p>
            <w:pPr>
              <w:rPr>
                <w:rFonts w:hint="default"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按省份统计联系人信息，并给出图表展示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tcBorders>
              <w:right w:val="single" w:color="7E7E7E" w:themeColor="text1" w:themeTint="80" w:sz="4" w:space="0"/>
              <w:insideV w:val="single" w:sz="4" w:space="0"/>
            </w:tcBorders>
          </w:tcPr>
          <w:p>
            <w:pPr>
              <w:rPr>
                <w:rFonts w:ascii="Times New Roman" w:hAnsi="Times New Roman" w:eastAsia="宋体" w:cs="Times New Roman"/>
                <w:b w:val="0"/>
                <w:bCs/>
                <w:caps/>
                <w:kern w:val="0"/>
                <w:sz w:val="20"/>
                <w:szCs w:val="20"/>
              </w:rPr>
            </w:pPr>
            <w:r>
              <w:rPr>
                <w:rFonts w:hint="eastAsia" w:ascii="Times New Roman" w:hAnsi="Times New Roman" w:eastAsia="宋体" w:cs="Times New Roman"/>
                <w:b w:val="0"/>
                <w:bCs/>
                <w:caps/>
                <w:kern w:val="0"/>
                <w:sz w:val="20"/>
                <w:szCs w:val="20"/>
              </w:rPr>
              <w:t>注意事项</w:t>
            </w:r>
          </w:p>
        </w:tc>
        <w:tc>
          <w:tcPr>
            <w:tcW w:w="7331" w:type="dxa"/>
          </w:tcPr>
          <w:p>
            <w:pPr>
              <w:rPr>
                <w:rFonts w:ascii="Times New Roman" w:hAnsi="Times New Roman" w:eastAsia="宋体" w:cs="Times New Roman"/>
                <w:kern w:val="0"/>
                <w:sz w:val="20"/>
                <w:szCs w:val="20"/>
              </w:rPr>
            </w:pPr>
          </w:p>
        </w:tc>
      </w:tr>
    </w:tbl>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4103D5"/>
    <w:multiLevelType w:val="singleLevel"/>
    <w:tmpl w:val="704103D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ED"/>
    <w:rsid w:val="00022525"/>
    <w:rsid w:val="00037947"/>
    <w:rsid w:val="00062073"/>
    <w:rsid w:val="0008248B"/>
    <w:rsid w:val="000877A6"/>
    <w:rsid w:val="000A0FCC"/>
    <w:rsid w:val="000B0AC7"/>
    <w:rsid w:val="000B5FCF"/>
    <w:rsid w:val="000C0E81"/>
    <w:rsid w:val="000C4328"/>
    <w:rsid w:val="000C7FD9"/>
    <w:rsid w:val="000E13E2"/>
    <w:rsid w:val="000F0F25"/>
    <w:rsid w:val="001049BE"/>
    <w:rsid w:val="0012777E"/>
    <w:rsid w:val="0013195B"/>
    <w:rsid w:val="0018392C"/>
    <w:rsid w:val="00194C3D"/>
    <w:rsid w:val="001F0541"/>
    <w:rsid w:val="001F1455"/>
    <w:rsid w:val="001F3580"/>
    <w:rsid w:val="001F4B57"/>
    <w:rsid w:val="001F5C8C"/>
    <w:rsid w:val="00200925"/>
    <w:rsid w:val="0020344E"/>
    <w:rsid w:val="00204511"/>
    <w:rsid w:val="002341AB"/>
    <w:rsid w:val="002718FC"/>
    <w:rsid w:val="00291A39"/>
    <w:rsid w:val="002A3266"/>
    <w:rsid w:val="002D73CC"/>
    <w:rsid w:val="0030403B"/>
    <w:rsid w:val="00304885"/>
    <w:rsid w:val="0034719A"/>
    <w:rsid w:val="00355E92"/>
    <w:rsid w:val="00374F22"/>
    <w:rsid w:val="00381E95"/>
    <w:rsid w:val="00383797"/>
    <w:rsid w:val="00384C12"/>
    <w:rsid w:val="003A0290"/>
    <w:rsid w:val="003A0D6D"/>
    <w:rsid w:val="003A55B0"/>
    <w:rsid w:val="003B13D8"/>
    <w:rsid w:val="003B60EE"/>
    <w:rsid w:val="003D109F"/>
    <w:rsid w:val="003D1646"/>
    <w:rsid w:val="003E203B"/>
    <w:rsid w:val="003F3271"/>
    <w:rsid w:val="00400EBD"/>
    <w:rsid w:val="00403EAD"/>
    <w:rsid w:val="00413865"/>
    <w:rsid w:val="004166FE"/>
    <w:rsid w:val="004317E5"/>
    <w:rsid w:val="00434AB3"/>
    <w:rsid w:val="004537AF"/>
    <w:rsid w:val="00486CE7"/>
    <w:rsid w:val="00495EC1"/>
    <w:rsid w:val="004C1875"/>
    <w:rsid w:val="004C787C"/>
    <w:rsid w:val="004D62BD"/>
    <w:rsid w:val="004E318D"/>
    <w:rsid w:val="004E3576"/>
    <w:rsid w:val="00502D22"/>
    <w:rsid w:val="0050793E"/>
    <w:rsid w:val="005138C4"/>
    <w:rsid w:val="00525B20"/>
    <w:rsid w:val="005526B6"/>
    <w:rsid w:val="00556ED6"/>
    <w:rsid w:val="00595A60"/>
    <w:rsid w:val="005D2B88"/>
    <w:rsid w:val="005D34F5"/>
    <w:rsid w:val="005F6613"/>
    <w:rsid w:val="00601757"/>
    <w:rsid w:val="006039B3"/>
    <w:rsid w:val="00621F98"/>
    <w:rsid w:val="006345C5"/>
    <w:rsid w:val="006405D7"/>
    <w:rsid w:val="006526BD"/>
    <w:rsid w:val="006661BC"/>
    <w:rsid w:val="006B30DB"/>
    <w:rsid w:val="006C70C2"/>
    <w:rsid w:val="006E37BF"/>
    <w:rsid w:val="00710093"/>
    <w:rsid w:val="007104B2"/>
    <w:rsid w:val="0071293E"/>
    <w:rsid w:val="007201EC"/>
    <w:rsid w:val="007410FA"/>
    <w:rsid w:val="00771919"/>
    <w:rsid w:val="00785BFE"/>
    <w:rsid w:val="00792608"/>
    <w:rsid w:val="007B377F"/>
    <w:rsid w:val="007C0445"/>
    <w:rsid w:val="007D21CF"/>
    <w:rsid w:val="007D3237"/>
    <w:rsid w:val="007E3C00"/>
    <w:rsid w:val="007F276D"/>
    <w:rsid w:val="008067AE"/>
    <w:rsid w:val="00812B88"/>
    <w:rsid w:val="008151A3"/>
    <w:rsid w:val="008165F7"/>
    <w:rsid w:val="00820F75"/>
    <w:rsid w:val="00821E07"/>
    <w:rsid w:val="00841C1F"/>
    <w:rsid w:val="0084335E"/>
    <w:rsid w:val="00875F53"/>
    <w:rsid w:val="00877877"/>
    <w:rsid w:val="008927AD"/>
    <w:rsid w:val="008949BC"/>
    <w:rsid w:val="008B5F12"/>
    <w:rsid w:val="008C4739"/>
    <w:rsid w:val="008D2DA7"/>
    <w:rsid w:val="008D5A16"/>
    <w:rsid w:val="008E254B"/>
    <w:rsid w:val="008F3871"/>
    <w:rsid w:val="00917074"/>
    <w:rsid w:val="00923F71"/>
    <w:rsid w:val="009325FA"/>
    <w:rsid w:val="00935FD6"/>
    <w:rsid w:val="009367F1"/>
    <w:rsid w:val="00964637"/>
    <w:rsid w:val="00966598"/>
    <w:rsid w:val="009756C8"/>
    <w:rsid w:val="00980697"/>
    <w:rsid w:val="0098163E"/>
    <w:rsid w:val="00987348"/>
    <w:rsid w:val="00990EA1"/>
    <w:rsid w:val="009A3563"/>
    <w:rsid w:val="009C359C"/>
    <w:rsid w:val="009E1D26"/>
    <w:rsid w:val="009F3E08"/>
    <w:rsid w:val="00A4381B"/>
    <w:rsid w:val="00A604A6"/>
    <w:rsid w:val="00AC6C6F"/>
    <w:rsid w:val="00AE080E"/>
    <w:rsid w:val="00AF21D3"/>
    <w:rsid w:val="00AF3987"/>
    <w:rsid w:val="00AF798B"/>
    <w:rsid w:val="00B0360E"/>
    <w:rsid w:val="00B12DEA"/>
    <w:rsid w:val="00B23776"/>
    <w:rsid w:val="00B41E16"/>
    <w:rsid w:val="00B53FDB"/>
    <w:rsid w:val="00B66B80"/>
    <w:rsid w:val="00B74719"/>
    <w:rsid w:val="00B84DED"/>
    <w:rsid w:val="00B879BF"/>
    <w:rsid w:val="00B87F6B"/>
    <w:rsid w:val="00B93279"/>
    <w:rsid w:val="00BA110A"/>
    <w:rsid w:val="00BA1BB0"/>
    <w:rsid w:val="00BC2A43"/>
    <w:rsid w:val="00BF415A"/>
    <w:rsid w:val="00BF422E"/>
    <w:rsid w:val="00C32C95"/>
    <w:rsid w:val="00C40DBD"/>
    <w:rsid w:val="00C90BDF"/>
    <w:rsid w:val="00CA654A"/>
    <w:rsid w:val="00CA748D"/>
    <w:rsid w:val="00D25FF3"/>
    <w:rsid w:val="00D318D2"/>
    <w:rsid w:val="00D36532"/>
    <w:rsid w:val="00D43D80"/>
    <w:rsid w:val="00D50B09"/>
    <w:rsid w:val="00D6120D"/>
    <w:rsid w:val="00D83CE5"/>
    <w:rsid w:val="00D9392B"/>
    <w:rsid w:val="00DA4793"/>
    <w:rsid w:val="00DA7673"/>
    <w:rsid w:val="00DB00C7"/>
    <w:rsid w:val="00DB43A5"/>
    <w:rsid w:val="00DC1510"/>
    <w:rsid w:val="00DF0E2B"/>
    <w:rsid w:val="00E2308F"/>
    <w:rsid w:val="00E233EB"/>
    <w:rsid w:val="00E23F6D"/>
    <w:rsid w:val="00E336DA"/>
    <w:rsid w:val="00E635E5"/>
    <w:rsid w:val="00E7034B"/>
    <w:rsid w:val="00E75673"/>
    <w:rsid w:val="00E75A57"/>
    <w:rsid w:val="00EA44BB"/>
    <w:rsid w:val="00EE2223"/>
    <w:rsid w:val="00EE7C4E"/>
    <w:rsid w:val="00F014D3"/>
    <w:rsid w:val="00F022D8"/>
    <w:rsid w:val="00F11841"/>
    <w:rsid w:val="00F22587"/>
    <w:rsid w:val="00F233B5"/>
    <w:rsid w:val="00F43F31"/>
    <w:rsid w:val="00F53A22"/>
    <w:rsid w:val="00F57FC1"/>
    <w:rsid w:val="00F63AE5"/>
    <w:rsid w:val="00F97124"/>
    <w:rsid w:val="00FA3178"/>
    <w:rsid w:val="00FA6DD4"/>
    <w:rsid w:val="00FB4594"/>
    <w:rsid w:val="00FC3E5C"/>
    <w:rsid w:val="00FC7264"/>
    <w:rsid w:val="00FD65AA"/>
    <w:rsid w:val="00FF070B"/>
    <w:rsid w:val="04781A0B"/>
    <w:rsid w:val="0672581F"/>
    <w:rsid w:val="136876FB"/>
    <w:rsid w:val="1A013EEA"/>
    <w:rsid w:val="1FC54D53"/>
    <w:rsid w:val="223F2693"/>
    <w:rsid w:val="4F300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widowControl/>
      <w:spacing w:before="240" w:after="60"/>
      <w:jc w:val="left"/>
      <w:outlineLvl w:val="0"/>
    </w:pPr>
    <w:rPr>
      <w:rFonts w:asciiTheme="majorHAnsi" w:hAnsiTheme="majorHAnsi" w:eastAsiaTheme="majorEastAsia" w:cstheme="majorBidi"/>
      <w:b/>
      <w:bCs/>
      <w:kern w:val="32"/>
      <w:sz w:val="32"/>
      <w:szCs w:val="32"/>
    </w:rPr>
  </w:style>
  <w:style w:type="paragraph" w:styleId="3">
    <w:name w:val="heading 2"/>
    <w:basedOn w:val="1"/>
    <w:next w:val="1"/>
    <w:link w:val="17"/>
    <w:unhideWhenUsed/>
    <w:qFormat/>
    <w:uiPriority w:val="9"/>
    <w:pPr>
      <w:keepNext/>
      <w:widowControl/>
      <w:spacing w:before="240" w:after="60"/>
      <w:jc w:val="left"/>
      <w:outlineLvl w:val="1"/>
    </w:pPr>
    <w:rPr>
      <w:rFonts w:asciiTheme="majorHAnsi" w:hAnsiTheme="majorHAnsi" w:eastAsiaTheme="majorEastAsia" w:cstheme="majorBidi"/>
      <w:b/>
      <w:bCs/>
      <w:i/>
      <w:iCs/>
      <w:kern w:val="0"/>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8"/>
    <w:unhideWhenUsed/>
    <w:qFormat/>
    <w:uiPriority w:val="99"/>
    <w:pPr>
      <w:widowControl/>
      <w:jc w:val="left"/>
    </w:pPr>
    <w:rPr>
      <w:rFonts w:cs="Times New Roman"/>
      <w:kern w:val="0"/>
      <w:sz w:val="24"/>
      <w:szCs w:val="24"/>
    </w:rPr>
  </w:style>
  <w:style w:type="paragraph" w:styleId="5">
    <w:name w:val="Balloon Text"/>
    <w:basedOn w:val="1"/>
    <w:link w:val="20"/>
    <w:semiHidden/>
    <w:unhideWhenUsed/>
    <w:qFormat/>
    <w:uiPriority w:val="99"/>
    <w:rPr>
      <w:sz w:val="18"/>
      <w:szCs w:val="18"/>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9"/>
    <w:qFormat/>
    <w:uiPriority w:val="10"/>
    <w:pPr>
      <w:widowControl/>
      <w:spacing w:before="240" w:after="60"/>
      <w:jc w:val="center"/>
      <w:outlineLvl w:val="0"/>
    </w:pPr>
    <w:rPr>
      <w:rFonts w:asciiTheme="majorHAnsi" w:hAnsiTheme="majorHAnsi" w:eastAsiaTheme="majorEastAsia" w:cstheme="majorBidi"/>
      <w:b/>
      <w:bCs/>
      <w:kern w:val="28"/>
      <w:sz w:val="32"/>
      <w:szCs w:val="32"/>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unhideWhenUsed/>
    <w:uiPriority w:val="99"/>
    <w:rPr>
      <w:sz w:val="21"/>
      <w:szCs w:val="21"/>
    </w:rPr>
  </w:style>
  <w:style w:type="character" w:customStyle="1" w:styleId="13">
    <w:name w:val="页眉 字符"/>
    <w:basedOn w:val="11"/>
    <w:link w:val="7"/>
    <w:qFormat/>
    <w:uiPriority w:val="99"/>
    <w:rPr>
      <w:sz w:val="18"/>
      <w:szCs w:val="18"/>
    </w:rPr>
  </w:style>
  <w:style w:type="character" w:customStyle="1" w:styleId="14">
    <w:name w:val="页脚 字符"/>
    <w:basedOn w:val="11"/>
    <w:link w:val="6"/>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标题 1 字符"/>
    <w:basedOn w:val="11"/>
    <w:link w:val="2"/>
    <w:qFormat/>
    <w:uiPriority w:val="9"/>
    <w:rPr>
      <w:rFonts w:asciiTheme="majorHAnsi" w:hAnsiTheme="majorHAnsi" w:eastAsiaTheme="majorEastAsia" w:cstheme="majorBidi"/>
      <w:b/>
      <w:bCs/>
      <w:kern w:val="32"/>
      <w:sz w:val="32"/>
      <w:szCs w:val="32"/>
    </w:rPr>
  </w:style>
  <w:style w:type="character" w:customStyle="1" w:styleId="17">
    <w:name w:val="标题 2 字符"/>
    <w:basedOn w:val="11"/>
    <w:link w:val="3"/>
    <w:qFormat/>
    <w:uiPriority w:val="9"/>
    <w:rPr>
      <w:rFonts w:asciiTheme="majorHAnsi" w:hAnsiTheme="majorHAnsi" w:eastAsiaTheme="majorEastAsia" w:cstheme="majorBidi"/>
      <w:b/>
      <w:bCs/>
      <w:i/>
      <w:iCs/>
      <w:kern w:val="0"/>
      <w:sz w:val="28"/>
      <w:szCs w:val="28"/>
    </w:rPr>
  </w:style>
  <w:style w:type="character" w:customStyle="1" w:styleId="18">
    <w:name w:val="批注文字 字符"/>
    <w:basedOn w:val="11"/>
    <w:link w:val="4"/>
    <w:qFormat/>
    <w:uiPriority w:val="99"/>
    <w:rPr>
      <w:rFonts w:cs="Times New Roman"/>
      <w:kern w:val="0"/>
      <w:sz w:val="24"/>
      <w:szCs w:val="24"/>
    </w:rPr>
  </w:style>
  <w:style w:type="character" w:customStyle="1" w:styleId="19">
    <w:name w:val="标题 字符"/>
    <w:basedOn w:val="11"/>
    <w:link w:val="8"/>
    <w:qFormat/>
    <w:uiPriority w:val="10"/>
    <w:rPr>
      <w:rFonts w:asciiTheme="majorHAnsi" w:hAnsiTheme="majorHAnsi" w:eastAsiaTheme="majorEastAsia" w:cstheme="majorBidi"/>
      <w:b/>
      <w:bCs/>
      <w:kern w:val="28"/>
      <w:sz w:val="32"/>
      <w:szCs w:val="32"/>
    </w:rPr>
  </w:style>
  <w:style w:type="character" w:customStyle="1" w:styleId="20">
    <w:name w:val="批注框文本 字符"/>
    <w:basedOn w:val="11"/>
    <w:link w:val="5"/>
    <w:semiHidden/>
    <w:uiPriority w:val="99"/>
    <w:rPr>
      <w:sz w:val="18"/>
      <w:szCs w:val="18"/>
    </w:rPr>
  </w:style>
  <w:style w:type="paragraph" w:customStyle="1" w:styleId="21">
    <w:name w:val="列表段落1"/>
    <w:basedOn w:val="1"/>
    <w:qFormat/>
    <w:uiPriority w:val="34"/>
    <w:pPr>
      <w:widowControl/>
      <w:ind w:left="720"/>
      <w:contextualSpacing/>
      <w:jc w:val="left"/>
    </w:pPr>
    <w:rPr>
      <w:rFonts w:cs="Times New Roman"/>
      <w:kern w:val="0"/>
      <w:sz w:val="24"/>
      <w:szCs w:val="24"/>
    </w:rPr>
  </w:style>
  <w:style w:type="table" w:customStyle="1" w:styleId="22">
    <w:name w:val="无格式表格 31"/>
    <w:basedOn w:val="9"/>
    <w:qFormat/>
    <w:uiPriority w:val="43"/>
    <w:rPr>
      <w:rFonts w:ascii="Times New Roman" w:hAnsi="Times New Roman" w:eastAsia="宋体" w:cs="Times New Roman"/>
      <w:kern w:val="0"/>
      <w:sz w:val="20"/>
      <w:szCs w:val="20"/>
    </w:r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2C269-527B-45DC-A496-F404CD9A553F}">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174</Words>
  <Characters>998</Characters>
  <Lines>8</Lines>
  <Paragraphs>2</Paragraphs>
  <TotalTime>38</TotalTime>
  <ScaleCrop>false</ScaleCrop>
  <LinksUpToDate>false</LinksUpToDate>
  <CharactersWithSpaces>1170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2019-08-20T23:58:00Z</dcterms:created>
  <dc:creator>stonered</dc:creator>
  <cp:lastModifiedBy>陪隋岁岁年年</cp:lastModifiedBy>
  <dcterms:modified xsi:type="dcterms:W3CDTF">2022-06-11T13:01:17Z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1F44F5D2D9C54B05AFE4747DEE669B2A</vt:lpwstr>
  </property>
</Properties>
</file>