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11827"/>
          <w:sz w:val="32"/>
        </w:rPr>
        <w:t>PAVAN KUMAR SADASHIV</w:t>
        <w:br/>
      </w:r>
      <w:r>
        <w:rPr>
          <w:b/>
          <w:color w:val="047857"/>
          <w:sz w:val="20"/>
        </w:rPr>
        <w:t>Full-Stack Systems &amp; Applied AI Engineer | Founder &amp; Managing Director</w:t>
        <w:br/>
      </w:r>
      <w:r>
        <w:rPr>
          <w:color w:val="4B5563"/>
          <w:sz w:val="17"/>
        </w:rPr>
        <w:t>Mangaluru, Karnataka, India | Email: hrlinternationalprivatelimited@gmail.com | GitHub: github.com/hrlpavan</w:t>
        <w:br/>
        <w:t>Platform: hrlpavan.github.io/hrl-international-website- | Charter: github.com/hrlpavan/engineering-compensation-blueprint</w:t>
      </w:r>
    </w:p>
    <w:p>
      <w:pPr>
        <w:spacing w:before="160" w:after="40"/>
      </w:pPr>
      <w:r>
        <w:rPr>
          <w:b/>
          <w:color w:val="111827"/>
          <w:sz w:val="21"/>
        </w:rPr>
        <w:t>EXECUTIVE SUMMARY</w:t>
      </w:r>
    </w:p>
    <w:p>
      <w:pPr>
        <w:spacing w:after="80"/>
      </w:pPr>
      <w:r>
        <w:rPr>
          <w:color w:val="374151"/>
          <w:sz w:val="17"/>
        </w:rPr>
        <w:t>Full-stack systems engineer and applied AI architect with a track record of building production software across low-level graphics computing, combinatorial optimization algorithms, and enterprise AI systems. Proven expertise in developing hardware-accelerated C++/Metal/CUDA plugins for Hollywood-grade post-production suites (DaVinci Resolve), architecting NP-hard constraint solvers with zero-dependency native Node.js backends, and directing enterprise multi-agent AI pipelines. Founder of HRL International Private Limited.</w:t>
      </w:r>
    </w:p>
    <w:p>
      <w:pPr>
        <w:spacing w:before="160" w:after="40"/>
      </w:pPr>
      <w:r>
        <w:rPr>
          <w:b/>
          <w:color w:val="111827"/>
          <w:sz w:val="21"/>
        </w:rPr>
        <w:t>TECHNICAL SKILLS MATRIX</w:t>
      </w:r>
    </w:p>
    <w:p>
      <w:pPr>
        <w:pStyle w:val="ListBullet"/>
        <w:spacing w:before="20" w:after="20"/>
      </w:pPr>
      <w:r>
        <w:rPr>
          <w:b/>
          <w:color w:val="1F2937"/>
          <w:sz w:val="18"/>
        </w:rPr>
        <w:t xml:space="preserve">Low-Level &amp; GPU Computing: </w:t>
      </w:r>
      <w:r>
        <w:rPr>
          <w:color w:val="374151"/>
          <w:sz w:val="17"/>
        </w:rPr>
        <w:t>C++17/20, Apple Metal (MSL), NVIDIA CUDA, OpenFX API, ACEScc Color Science, 12-Bit DPX Sensor Processing, ONNX Runtime.</w:t>
      </w:r>
    </w:p>
    <w:p>
      <w:pPr>
        <w:pStyle w:val="ListBullet"/>
        <w:spacing w:before="20" w:after="20"/>
      </w:pPr>
      <w:r>
        <w:rPr>
          <w:b/>
          <w:color w:val="1F2937"/>
          <w:sz w:val="18"/>
        </w:rPr>
        <w:t xml:space="preserve">Algorithms &amp; Optimization: </w:t>
      </w:r>
      <w:r>
        <w:rPr>
          <w:color w:val="374151"/>
          <w:sz w:val="17"/>
        </w:rPr>
        <w:t>Combinatorial Optimization, NP-Hard Constraint Satisfaction (CSP) Backtracking, Dynamic K-Means (k=3), Bayesian ML.</w:t>
      </w:r>
    </w:p>
    <w:p>
      <w:pPr>
        <w:pStyle w:val="ListBullet"/>
        <w:spacing w:before="20" w:after="20"/>
      </w:pPr>
      <w:r>
        <w:rPr>
          <w:b/>
          <w:color w:val="1F2937"/>
          <w:sz w:val="18"/>
        </w:rPr>
        <w:t xml:space="preserve">Backend &amp; Systems: </w:t>
      </w:r>
      <w:r>
        <w:rPr>
          <w:color w:val="374151"/>
          <w:sz w:val="17"/>
        </w:rPr>
        <w:t>Native Node.js (Zero-Framework Architecture), SQLite 3 (ACID Transactions), REST API Design, Microservices.</w:t>
      </w:r>
    </w:p>
    <w:p>
      <w:pPr>
        <w:pStyle w:val="ListBullet"/>
        <w:spacing w:before="20" w:after="20"/>
      </w:pPr>
      <w:r>
        <w:rPr>
          <w:b/>
          <w:color w:val="1F2937"/>
          <w:sz w:val="18"/>
        </w:rPr>
        <w:t xml:space="preserve">AI/ML &amp; Agentic Systems: </w:t>
      </w:r>
      <w:r>
        <w:rPr>
          <w:color w:val="374151"/>
          <w:sz w:val="17"/>
        </w:rPr>
        <w:t>PyTorch, Depth Anything AI, Google Antigravity SDK, Cloud Composer, BigQuery, ElevenLabs Voice AI.</w:t>
      </w:r>
    </w:p>
    <w:p>
      <w:pPr>
        <w:pStyle w:val="ListBullet"/>
        <w:spacing w:before="20" w:after="20"/>
      </w:pPr>
      <w:r>
        <w:rPr>
          <w:b/>
          <w:color w:val="1F2937"/>
          <w:sz w:val="18"/>
        </w:rPr>
        <w:t xml:space="preserve">Frontend &amp; Visual: </w:t>
      </w:r>
      <w:r>
        <w:rPr>
          <w:color w:val="374151"/>
          <w:sz w:val="17"/>
        </w:rPr>
        <w:t>JavaScript (ES6+), HTML5 2D Canvas API, Tailwind CSS, Apple Liquid Glass UI Design, jsPDF, SheetJS.</w:t>
      </w:r>
    </w:p>
    <w:p>
      <w:pPr>
        <w:pStyle w:val="ListBullet"/>
        <w:spacing w:before="20" w:after="20"/>
      </w:pPr>
      <w:r>
        <w:rPr>
          <w:b/>
          <w:color w:val="1F2937"/>
          <w:sz w:val="18"/>
        </w:rPr>
        <w:t xml:space="preserve">DevOps &amp; Tooling: </w:t>
      </w:r>
      <w:r>
        <w:rPr>
          <w:color w:val="374151"/>
          <w:sz w:val="17"/>
        </w:rPr>
        <w:t>Git, GitHub Actions (CI/CD), CMake, macOS DMG Packaging &amp; Application Bundling, Linux Administration.</w:t>
      </w:r>
    </w:p>
    <w:p>
      <w:pPr>
        <w:spacing w:before="160" w:after="40"/>
      </w:pPr>
      <w:r>
        <w:rPr>
          <w:b/>
          <w:color w:val="111827"/>
          <w:sz w:val="21"/>
        </w:rPr>
        <w:t>FLAGSHIP ENGINEERING PROJECTS</w:t>
      </w:r>
    </w:p>
    <w:p>
      <w:pPr>
        <w:spacing w:before="80" w:after="20"/>
      </w:pPr>
      <w:r>
        <w:rPr>
          <w:b/>
          <w:sz w:val="19"/>
        </w:rPr>
        <w:t>1. AI Cinematic Haze — OpenFX &amp; Fusion Plugin for DaVinci Resolve</w:t>
        <w:br/>
      </w:r>
      <w:r>
        <w:rPr>
          <w:i/>
          <w:sz w:val="17"/>
        </w:rPr>
        <w:t>Specialization: Low-Level C++, Apple Metal &amp; CUDA Compute, Computer Vision AI</w:t>
      </w:r>
    </w:p>
    <w:p>
      <w:pPr>
        <w:pStyle w:val="ListBullet"/>
        <w:spacing w:before="20" w:after="20"/>
      </w:pPr>
      <w:r>
        <w:rPr>
          <w:color w:val="374151"/>
          <w:sz w:val="17"/>
        </w:rPr>
        <w:t>Architected a high-performance OpenFX visual computing plugin integrated directly into DaVinci Resolve and Blackmagic Fusion.</w:t>
      </w:r>
    </w:p>
    <w:p>
      <w:pPr>
        <w:pStyle w:val="ListBullet"/>
        <w:spacing w:before="20" w:after="20"/>
      </w:pPr>
      <w:r>
        <w:rPr>
          <w:color w:val="374151"/>
          <w:sz w:val="17"/>
        </w:rPr>
        <w:t>Engineered dual hardware-accelerated GPU backends using Apple Metal (MSL) and NVIDIA CUDA.</w:t>
      </w:r>
    </w:p>
    <w:p>
      <w:pPr>
        <w:pStyle w:val="ListBullet"/>
        <w:spacing w:before="20" w:after="20"/>
      </w:pPr>
      <w:r>
        <w:rPr>
          <w:color w:val="374151"/>
          <w:sz w:val="17"/>
        </w:rPr>
        <w:t>Integrated monocular neural depth estimation (Depth Anything via ONNX Runtime) for volumetric optical atmospheric scattering.</w:t>
      </w:r>
    </w:p>
    <w:p>
      <w:pPr>
        <w:pStyle w:val="ListBullet"/>
        <w:spacing w:before="20" w:after="20"/>
      </w:pPr>
      <w:r>
        <w:rPr>
          <w:color w:val="374151"/>
          <w:sz w:val="17"/>
        </w:rPr>
        <w:t>Enforced Hollywood ACEScc color science preserving 12-bit uncompressed DPX sensor dynamic range.</w:t>
      </w:r>
    </w:p>
    <w:p>
      <w:pPr>
        <w:spacing w:before="80" w:after="20"/>
      </w:pPr>
      <w:r>
        <w:rPr>
          <w:b/>
          <w:sz w:val="19"/>
        </w:rPr>
        <w:t>2. InvigiMatrix — College Examination &amp; Invigilation Management Portal</w:t>
        <w:br/>
      </w:r>
      <w:r>
        <w:rPr>
          <w:i/>
          <w:sz w:val="17"/>
        </w:rPr>
        <w:t>Specialization: Combinatorial Optimization (CSP), Zero-Dependency Full-Stack, Machine Learning | github.com/hrlpavan/exam-invigilation-dsa-app</w:t>
      </w:r>
    </w:p>
    <w:p>
      <w:pPr>
        <w:pStyle w:val="ListBullet"/>
        <w:spacing w:before="20" w:after="20"/>
      </w:pPr>
      <w:r>
        <w:rPr>
          <w:color w:val="374151"/>
          <w:sz w:val="17"/>
        </w:rPr>
        <w:t>Implemented an NP-hard Constraint Satisfaction Problem (CSP) Backtracking solver eliminating scheduling collisions.</w:t>
      </w:r>
    </w:p>
    <w:p>
      <w:pPr>
        <w:pStyle w:val="ListBullet"/>
        <w:spacing w:before="20" w:after="20"/>
      </w:pPr>
      <w:r>
        <w:rPr>
          <w:color w:val="374151"/>
          <w:sz w:val="17"/>
        </w:rPr>
        <w:t>Built an AI/ML Smart Batch Planner with K-Means (k=3) &amp; Bayesian classifier for anti-cheating student seat dispersion.</w:t>
      </w:r>
    </w:p>
    <w:p>
      <w:pPr>
        <w:pStyle w:val="ListBullet"/>
        <w:spacing w:before="20" w:after="20"/>
      </w:pPr>
      <w:r>
        <w:rPr>
          <w:color w:val="374151"/>
          <w:sz w:val="17"/>
        </w:rPr>
        <w:t>Engineered a zero-framework native Node.js REST server backed by SQLite with strict ACID-compliant transactions.</w:t>
      </w:r>
    </w:p>
    <w:p>
      <w:pPr>
        <w:spacing w:before="80" w:after="20"/>
      </w:pPr>
      <w:r>
        <w:rPr>
          <w:b/>
          <w:sz w:val="19"/>
        </w:rPr>
        <w:t>3. OmniTransform AI — Intelligent Process Automation Platform</w:t>
        <w:br/>
      </w:r>
      <w:r>
        <w:rPr>
          <w:i/>
          <w:sz w:val="17"/>
        </w:rPr>
        <w:t>Specialization: Multimodal AI Pipelines, Acoustic Signal Processing | github.com/hrlpavan/omnitransform-ai-resources</w:t>
      </w:r>
    </w:p>
    <w:p>
      <w:pPr>
        <w:pStyle w:val="ListBullet"/>
        <w:spacing w:before="20" w:after="20"/>
      </w:pPr>
      <w:r>
        <w:rPr>
          <w:color w:val="374151"/>
          <w:sz w:val="17"/>
        </w:rPr>
        <w:t>Architected an enterprise IPA platform integrating multimodal document parsing and phonetic entity extraction.</w:t>
      </w:r>
    </w:p>
    <w:p>
      <w:pPr>
        <w:pStyle w:val="ListBullet"/>
        <w:spacing w:before="20" w:after="20"/>
      </w:pPr>
      <w:r>
        <w:rPr>
          <w:color w:val="374151"/>
          <w:sz w:val="17"/>
        </w:rPr>
        <w:t>Developed a neural speech pipeline leveraging ElevenLabs Multilingual v2 Voice AI paired with Chladni acoustic physics visuals.</w:t>
      </w:r>
    </w:p>
    <w:p>
      <w:pPr>
        <w:spacing w:before="160" w:after="40"/>
      </w:pPr>
      <w:r>
        <w:rPr>
          <w:b/>
          <w:color w:val="111827"/>
          <w:sz w:val="21"/>
        </w:rPr>
        <w:t>LEADERSHIP &amp; ENTREPRENEURSHIP</w:t>
      </w:r>
    </w:p>
    <w:p>
      <w:pPr>
        <w:spacing w:before="40" w:after="20"/>
      </w:pPr>
      <w:r>
        <w:rPr>
          <w:b/>
          <w:sz w:val="18"/>
        </w:rPr>
        <w:t>Founder &amp; Managing Director — HRL International Private Limited (2026 – Present)</w:t>
      </w:r>
    </w:p>
    <w:p>
      <w:pPr>
        <w:pStyle w:val="ListBullet"/>
        <w:spacing w:before="20" w:after="20"/>
      </w:pPr>
      <w:r>
        <w:rPr>
          <w:color w:val="374151"/>
          <w:sz w:val="17"/>
        </w:rPr>
        <w:t>Founded enterprise deep-tech software venture; authored Startup India Seed Fund &amp; Karnataka ELEVATE grant dossiers.</w:t>
      </w:r>
    </w:p>
    <w:p>
      <w:pPr>
        <w:pStyle w:val="ListBullet"/>
        <w:spacing w:before="20" w:after="20"/>
      </w:pPr>
      <w:r>
        <w:rPr>
          <w:color w:val="374151"/>
          <w:sz w:val="17"/>
        </w:rPr>
        <w:t>Directed media distribution infrastructures achieving 2.5M+ organic impressions across digital creator channels.</w:t>
      </w:r>
    </w:p>
    <w:p>
      <w:pPr>
        <w:spacing w:before="160" w:after="40"/>
      </w:pPr>
      <w:r>
        <w:rPr>
          <w:b/>
          <w:color w:val="111827"/>
          <w:sz w:val="21"/>
        </w:rPr>
        <w:t>EDUCATION &amp; VERIFIED CERTIFICATIONS</w:t>
      </w:r>
    </w:p>
    <w:p>
      <w:pPr>
        <w:spacing w:before="40" w:after="20"/>
      </w:pPr>
      <w:r>
        <w:rPr>
          <w:b/>
          <w:sz w:val="18"/>
        </w:rPr>
        <w:t>Bachelor of Engineering (B.E.) in Computer Science &amp; Engineering (AI &amp; ML)</w:t>
        <w:br/>
      </w:r>
      <w:r>
        <w:rPr>
          <w:sz w:val="17"/>
        </w:rPr>
        <w:t>Sahyadri College of Engineering &amp; Management (SCEM), Mangaluru, Karnataka, India</w:t>
      </w:r>
    </w:p>
    <w:p>
      <w:pPr>
        <w:pStyle w:val="ListBullet"/>
        <w:spacing w:before="20" w:after="20"/>
      </w:pPr>
      <w:r>
        <w:rPr>
          <w:color w:val="374151"/>
          <w:sz w:val="17"/>
        </w:rPr>
        <w:t>JPMorgan Chase &amp; Co. — Distributed Streaming &amp; Software Engineering Simulation (Kafka, REST)</w:t>
      </w:r>
    </w:p>
    <w:p>
      <w:pPr>
        <w:pStyle w:val="ListBullet"/>
        <w:spacing w:before="20" w:after="20"/>
      </w:pPr>
      <w:r>
        <w:rPr>
          <w:color w:val="374151"/>
          <w:sz w:val="17"/>
        </w:rPr>
        <w:t>Deloitte Australia — Cybersecurity Defense &amp; Enterprise Threat Modeling Simulation</w:t>
      </w:r>
    </w:p>
    <w:p>
      <w:pPr>
        <w:pStyle w:val="ListBullet"/>
        <w:spacing w:before="20" w:after="20"/>
      </w:pPr>
      <w:r>
        <w:rPr>
          <w:color w:val="374151"/>
          <w:sz w:val="17"/>
        </w:rPr>
        <w:t>Blackmagic Design — DaVinci Resolve Color Science &amp; Visual Computing Integration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