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Kustakin ryhmästä on seuraavassa annettu yksi edustava esimerkkivirke.</w:t>
      </w:r>
      <w:r>
        <w:t xml:space="preserve"> </w:t>
      </w:r>
      <w:r>
        <w:t xml:space="preserve">Esimerkkien tarkempiin konteksteihin pureudutaan alempana yksityiskohtaisemmin. Jo tässä vaiheessa</w:t>
      </w:r>
      <w:r>
        <w:t xml:space="preserve"> </w:t>
      </w:r>
      <w:r>
        <w:t xml:space="preserve">on syytä huoomauttaa, että osassa tapauksista asumisesta kertovaa kappaletta</w:t>
      </w:r>
      <w:r>
        <w:t xml:space="preserve"> </w:t>
      </w:r>
      <w:r>
        <w:t xml:space="preserve">edelsi väliotsikko.</w:t>
      </w:r>
    </w:p>
    <w:p>
      <w:pPr>
        <w:pStyle w:val="Compact"/>
        <w:numPr>
          <w:numId w:val="1003"/>
          <w:ilvl w:val="0"/>
        </w:numPr>
      </w:pPr>
      <w:r>
        <w:t xml:space="preserve">Asuntoni sain vuokrattua Apartiksen( paikallinen TOAS) kautta. (31 kpl)</w:t>
      </w:r>
    </w:p>
    <w:p>
      <w:pPr>
        <w:pStyle w:val="Compact"/>
        <w:numPr>
          <w:numId w:val="1003"/>
          <w:ilvl w:val="0"/>
        </w:numPr>
      </w:pPr>
      <w:r>
        <w:t xml:space="preserve">Orientation weekin lopussa muutettiin lopulliseen asuntolaan. (9 kpl)</w:t>
      </w:r>
    </w:p>
    <w:p>
      <w:pPr>
        <w:pStyle w:val="Compact"/>
        <w:numPr>
          <w:numId w:val="1003"/>
          <w:ilvl w:val="0"/>
        </w:numPr>
      </w:pPr>
      <w:r>
        <w:t xml:space="preserve">Vaihtoni aikana asuin Grandmontin asuntolassa. (21 kpl)</w:t>
      </w:r>
    </w:p>
    <w:p>
      <w:pPr>
        <w:pStyle w:val="Compact"/>
        <w:numPr>
          <w:numId w:val="1003"/>
          <w:ilvl w:val="0"/>
        </w:numPr>
      </w:pPr>
      <w:r>
        <w:t xml:space="preserve">Sitten pari sanaa asumisesta. (6 kpl)</w:t>
      </w:r>
    </w:p>
    <w:p>
      <w:pPr>
        <w:pStyle w:val="Compact"/>
        <w:numPr>
          <w:numId w:val="1003"/>
          <w:ilvl w:val="0"/>
        </w:numPr>
      </w:pPr>
      <w:r>
        <w:t xml:space="preserve">Asuntoloista valitsin Julius Raab Heimin vanhojen matkakertomusten perusteella. (14 kpl)</w:t>
      </w:r>
    </w:p>
    <w:p>
      <w:pPr>
        <w:pStyle w:val="Compact"/>
        <w:numPr>
          <w:numId w:val="1003"/>
          <w:ilvl w:val="0"/>
        </w:numPr>
      </w:pPr>
      <w:r>
        <w:t xml:space="preserve">Asuminen Tokiossa on aika kallista. (10 kpl)</w:t>
      </w:r>
    </w:p>
    <w:p>
      <w:pPr>
        <w:pStyle w:val="Compact"/>
        <w:numPr>
          <w:numId w:val="1003"/>
          <w:ilvl w:val="0"/>
        </w:numPr>
      </w:pPr>
      <w:r>
        <w:t xml:space="preserve">Olin löytänyt asunnon ensimmäiseksi kuukaudeksi Airbnb:n kautta ennen Italiaan saapumista. (21 kpl)</w:t>
      </w:r>
    </w:p>
    <w:p>
      <w:pPr>
        <w:pStyle w:val="Compact"/>
        <w:numPr>
          <w:numId w:val="1003"/>
          <w:ilvl w:val="0"/>
        </w:numPr>
      </w:pPr>
      <w:r>
        <w:t xml:space="preserve">Saapuessani Varsovaan minulla oli onneksi jo asunto tiedossa. (5 kpl)</w:t>
      </w:r>
    </w:p>
    <w:p>
      <w:pPr>
        <w:pStyle w:val="Compact"/>
        <w:numPr>
          <w:numId w:val="1003"/>
          <w:ilvl w:val="0"/>
        </w:numPr>
      </w:pPr>
      <w:r>
        <w:t xml:space="preserve">Asuminen, tai siis lähinnä asunnon hankkiminen, oli varmaankin vaihdon hankalin juttu. (16 kpl)</w:t>
      </w:r>
    </w:p>
    <w:p>
      <w:pPr>
        <w:pStyle w:val="Compact"/>
        <w:numPr>
          <w:numId w:val="1003"/>
          <w:ilvl w:val="0"/>
        </w:numPr>
      </w:pPr>
      <w:r>
        <w:t xml:space="preserve">Suurlähetystön henkilökunta tarjosi resurssiensa puitteissa apuaan mm. maahantuloon, käytännön järjestelyihin sekä asunnon löytämiseen liittyvissä asioissa. (9 kpl)</w:t>
      </w:r>
    </w:p>
    <w:p>
      <w:pPr>
        <w:pStyle w:val="Compact"/>
        <w:numPr>
          <w:numId w:val="1003"/>
          <w:ilvl w:val="0"/>
        </w:numPr>
      </w:pPr>
      <w:r>
        <w:t xml:space="preserve">Lähes kaikki Bratislavan kauppakorkeakoulun vaihto-opiskelijat asuivat Ekonom-nimisessä dormitoryssa. (4 kpl)</w:t>
      </w:r>
    </w:p>
    <w:p>
      <w:pPr>
        <w:pStyle w:val="Compact"/>
        <w:numPr>
          <w:numId w:val="1003"/>
          <w:ilvl w:val="0"/>
        </w:numPr>
      </w:pPr>
      <w:r>
        <w:t xml:space="preserve">Itse hankin asunnon jo etukäteen, ja paikallinen kaverini kävi sitä katsomassa ja hakemassa avaimen jo etukäteen. (10 kpl)</w:t>
      </w:r>
    </w:p>
    <w:p>
      <w:pPr>
        <w:pStyle w:val="Compact"/>
        <w:numPr>
          <w:numId w:val="1003"/>
          <w:ilvl w:val="0"/>
        </w:numPr>
      </w:pPr>
      <w:r>
        <w:t xml:space="preserve">Asuminen tapahtuu pienessä huoneessa yhdessä kämppiksen tai kahden kanssa. (12 kpl)</w:t>
      </w:r>
    </w:p>
    <w:p>
      <w:pPr>
        <w:pStyle w:val="FirstParagraph"/>
      </w:pPr>
      <w:r>
        <w:t xml:space="preserve">Esimerkissä 6 indikaattorina on koko lauseen ensimmäisena sijaitseva</w:t>
      </w:r>
      <w:r>
        <w:t xml:space="preserve"> </w:t>
      </w:r>
      <w:r>
        <w:rPr>
          <w:i/>
        </w:rPr>
        <w:t xml:space="preserve">asuminen</w:t>
      </w:r>
      <w:r>
        <w:t xml:space="preserve">-sana. Tämän ryhmän teksteille tyypillisesti esimerkki</w:t>
      </w:r>
      <w:r>
        <w:t xml:space="preserve"> </w:t>
      </w:r>
      <w:r>
        <w:t xml:space="preserve">esittää yleisen tason huomioita asumisesta (tai paikasta) – esimerkiksi</w:t>
      </w:r>
      <w:r>
        <w:t xml:space="preserve"> </w:t>
      </w:r>
      <w:r>
        <w:t xml:space="preserve">hinnoista, asumisen hankkimisen helppoudesta tai vaikeudesta</w:t>
      </w:r>
      <w:r>
        <w:t xml:space="preserve"> </w:t>
      </w:r>
      <w:r>
        <w:rPr>
          <w:i/>
        </w:rPr>
        <w:t xml:space="preserve">yleensä</w:t>
      </w:r>
      <w:r>
        <w:t xml:space="preserve">.</w:t>
      </w:r>
      <w:r>
        <w:t xml:space="preserve"> </w:t>
      </w:r>
      <w:r>
        <w:t xml:space="preserve">Rakenteellisesti tarkasteltuna…. y.3.p</w:t>
      </w:r>
      <w:r>
        <w:t xml:space="preserve"> </w:t>
      </w:r>
      <w:r>
        <w:t xml:space="preserve">Tämän kyseisen esimerkin ympäristö</w:t>
      </w:r>
    </w:p>
    <w:p>
      <w:pPr>
        <w:pStyle w:val="BodyText"/>
      </w:pPr>
      <w:r>
        <w:t xml:space="preserve">Esimerkissä 7 edellisessä kappaleessa jotain, muttei linkkiä</w:t>
      </w:r>
    </w:p>
    <w:p>
      <w:pPr>
        <w:pStyle w:val="BodyText"/>
      </w:pPr>
      <w:r>
        <w:t xml:space="preserve">Esimerkissä 3 väliotsikko</w:t>
      </w:r>
    </w:p>
    <w:p>
      <w:pPr>
        <w:pStyle w:val="BodyText"/>
      </w:pPr>
      <w:r>
        <w:t xml:space="preserve">Esimerkissä 8 väliotsikko</w:t>
      </w:r>
    </w:p>
    <w:p>
      <w:pPr>
        <w:pStyle w:val="BodyText"/>
      </w:pPr>
      <w:r>
        <w:t xml:space="preserve">Vertaa esimerkkiä 9 esimerkkiin 6</w:t>
      </w:r>
    </w:p>
    <w:p>
      <w:pPr>
        <w:pStyle w:val="BodyText"/>
      </w:pPr>
      <w:r>
        <w:t xml:space="preserve">Jäljempänä tarkasteltavien x-tapausten jälkeen suurimmat ryhmät</w:t>
      </w:r>
      <w:r>
        <w:t xml:space="preserve"> </w:t>
      </w:r>
      <w:r>
        <w:t xml:space="preserve">olivat</w:t>
      </w:r>
    </w:p>
    <w:p>
      <w:pPr>
        <w:pStyle w:val="Heading1"/>
      </w:pPr>
      <w:bookmarkStart w:id="27" w:name="zoomaus"/>
      <w:bookmarkEnd w:id="27"/>
      <w:r>
        <w:t xml:space="preserve">Zoomaus</w:t>
      </w:r>
    </w:p>
    <w:p>
      <w:pPr>
        <w:pStyle w:val="FirstParagraph"/>
      </w:pPr>
      <w:r>
        <w:t xml:space="preserve">Tänne ajatus siitä, että otetaan yksi tai useampi esimerkkilausetta ja käydään läpi vaihtoehtoisia ilmaisutapoja</w:t>
      </w:r>
    </w:p>
    <w:p>
      <w:pPr>
        <w:pStyle w:val="BodyText"/>
      </w:pPr>
      <w:r>
        <w:t xml:space="preserve">Tämän analyysin tarkoituksena oli ottaa muutama tyypillinen eri asteisesti listamainen tapaus ja sen jälkeen asettaa se rinnakkain samaa ilmiötä toteuttavien muunlaisten ratkaisutapojen kanssa. (olihan se näin?)</w:t>
      </w:r>
    </w:p>
    <w:p>
      <w:pPr>
        <w:pStyle w:val="Compact"/>
        <w:numPr>
          <w:numId w:val="1004"/>
          <w:ilvl w:val="0"/>
        </w:numPr>
      </w:pPr>
      <w:r>
        <w:t xml:space="preserve">tapaus: puhdas listatyyppinen (id732), asumista käsittelevä kappale on nyt tässä kokonaisuudessaan hetken aikaa.</w:t>
      </w:r>
    </w:p>
    <w:p>
      <w:pPr>
        <w:pStyle w:val="FirstParagraph"/>
      </w:pPr>
      <w:r>
        <w:t xml:space="preserve">(Ennen tätä kappaletta kirjoittaja on käsitellyt ensin valistelujaan kotoa käsin, sitten kielikurssia melko seikkaperäisesti, vaihto-opiskelijoille järjestettyä vapaa-ajan ohjelmaa ja lopuksi vielä reflektoi omaa osaamistaan valitsemallaa kielikurssilla.)</w:t>
      </w:r>
    </w:p>
    <w:p>
      <w:pPr>
        <w:pStyle w:val="BodyText"/>
      </w:pPr>
      <w:r>
        <w:t xml:space="preserve">“</w:t>
      </w: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Itse asuin kolmen hengen solussa keskustan vaihtaritalossa, joka oli mielestäni sijaintiinsa nähden melko edullinen asunto, sillä vuokraan sisältyi vesi, sähkö ja nettiyhteys. Koin vaihtaritalossa asumisen minulle parhaana vaihtoehtona, sillä kaikki vaihtarikaverit asuivat lähellä, ja näin ollen illanviettoihin ja muihin oli todella helppoa osallistua. Sveitsin hintataso on yleisesti ottaen tietysti melko korkea, mutta näin suomalaiselle se ei kuitenkaan mielestäni kovin suurena shokkina tullut, joten sen vuoksi en missään nimessä jättäisi Sveitsiin lähtemättä. Kaupoista löytyvät yhtälailla halvemmat merkit hyvinä vaihtoehtoina aivan kuin Suomessakin.</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5"/>
          <w:ilvl w:val="0"/>
        </w:numPr>
      </w:pPr>
      <w:r>
        <w:t xml:space="preserve">Kuinka monta eri tapaa oikeasti löydettiin?</w:t>
      </w:r>
    </w:p>
    <w:p>
      <w:pPr>
        <w:pStyle w:val="Compact"/>
        <w:numPr>
          <w:numId w:val="1005"/>
          <w:ilvl w:val="0"/>
        </w:numPr>
      </w:pPr>
      <w:r>
        <w:t xml:space="preserve">mihin tällaista voisi soveltaa?</w:t>
      </w:r>
    </w:p>
    <w:p>
      <w:pPr>
        <w:numPr>
          <w:numId w:val="1005"/>
          <w:ilvl w:val="0"/>
        </w:numPr>
      </w:pPr>
      <w:r>
        <w:t xml:space="preserve">mitä voidaan sanoa tekstilajista / kirjoittajista / yms.?</w:t>
      </w:r>
    </w:p>
    <w:p>
      <w:pPr>
        <w:pStyle w:val="Compact"/>
        <w:numPr>
          <w:numId w:val="1005"/>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6"/>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bf84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dbbfa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da591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331">
    <w:nsid w:val="5645fe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2018-01-15T09:05:26Z</dcterms:created>
  <dcterms:modified xsi:type="dcterms:W3CDTF">2018-01-15T09:05:26Z</dcterms:modified>
</cp:coreProperties>
</file>