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19FAE" w14:textId="77777777" w:rsidR="00730EC0" w:rsidRDefault="005A2875">
      <w:r w:rsidRPr="00ED0114">
        <w:rPr>
          <w:noProof/>
        </w:rPr>
        <w:drawing>
          <wp:inline distT="0" distB="0" distL="0" distR="0" wp14:anchorId="799F7053" wp14:editId="74A5267F">
            <wp:extent cx="1160369" cy="723900"/>
            <wp:effectExtent l="0" t="0" r="1905" b="0"/>
            <wp:docPr id="1"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47779AD8" w14:textId="7F141441" w:rsidR="005A2875" w:rsidRDefault="00B77C70" w:rsidP="005A2875">
      <w:pPr>
        <w:pStyle w:val="Title"/>
        <w:jc w:val="center"/>
      </w:pPr>
      <w:r>
        <w:t xml:space="preserve">Business and Hospitality </w:t>
      </w:r>
      <w:r w:rsidR="005A2875">
        <w:t>Division</w:t>
      </w:r>
    </w:p>
    <w:p w14:paraId="527C38FE" w14:textId="77777777" w:rsidR="005A2875" w:rsidRDefault="005A2875" w:rsidP="005A2875">
      <w:pPr>
        <w:pStyle w:val="Subtitle"/>
        <w:jc w:val="center"/>
      </w:pPr>
      <w:r>
        <w:t>Course Syllabus</w:t>
      </w:r>
    </w:p>
    <w:p w14:paraId="02A35107" w14:textId="77777777" w:rsidR="005A2875" w:rsidRDefault="005A2875" w:rsidP="005A2875">
      <w:pPr>
        <w:pStyle w:val="Heading1"/>
      </w:pPr>
      <w:r>
        <w:t>Course Information</w:t>
      </w:r>
    </w:p>
    <w:p w14:paraId="4E682A78" w14:textId="77777777" w:rsidR="005A2875" w:rsidRDefault="005A2875" w:rsidP="005A2875">
      <w:pPr>
        <w:pStyle w:val="ListParagraph"/>
        <w:numPr>
          <w:ilvl w:val="0"/>
          <w:numId w:val="1"/>
        </w:numPr>
        <w:rPr>
          <w:b/>
        </w:rPr>
        <w:sectPr w:rsidR="005A2875">
          <w:footerReference w:type="default" r:id="rId13"/>
          <w:pgSz w:w="12240" w:h="15840"/>
          <w:pgMar w:top="1440" w:right="1440" w:bottom="1440" w:left="1440" w:header="720" w:footer="720" w:gutter="0"/>
          <w:cols w:space="720"/>
          <w:docGrid w:linePitch="360"/>
        </w:sectPr>
      </w:pPr>
    </w:p>
    <w:p w14:paraId="0D322EE4" w14:textId="67047526" w:rsidR="005A2875" w:rsidRDefault="005A2875" w:rsidP="005A2875">
      <w:pPr>
        <w:pStyle w:val="ListParagraph"/>
        <w:numPr>
          <w:ilvl w:val="0"/>
          <w:numId w:val="1"/>
        </w:numPr>
      </w:pPr>
      <w:r w:rsidRPr="005A2875">
        <w:rPr>
          <w:b/>
        </w:rPr>
        <w:lastRenderedPageBreak/>
        <w:t>Course</w:t>
      </w:r>
      <w:r>
        <w:t>:</w:t>
      </w:r>
      <w:r w:rsidR="00B77C70">
        <w:t xml:space="preserve">  </w:t>
      </w:r>
      <w:r w:rsidR="00CF6711">
        <w:t>WEB-</w:t>
      </w:r>
      <w:r w:rsidR="009721AF">
        <w:t>289</w:t>
      </w:r>
      <w:r w:rsidR="00CF6711">
        <w:t>-</w:t>
      </w:r>
      <w:r w:rsidR="009721AF">
        <w:t>Y</w:t>
      </w:r>
      <w:r w:rsidR="00CF6711">
        <w:t xml:space="preserve">D1 </w:t>
      </w:r>
      <w:r w:rsidR="009721AF">
        <w:t>Internet technologies Project</w:t>
      </w:r>
    </w:p>
    <w:p w14:paraId="593D9D85" w14:textId="7779B141" w:rsidR="005A2875" w:rsidRDefault="005A2875" w:rsidP="005A2875">
      <w:pPr>
        <w:pStyle w:val="ListParagraph"/>
        <w:numPr>
          <w:ilvl w:val="0"/>
          <w:numId w:val="1"/>
        </w:numPr>
      </w:pPr>
      <w:r w:rsidRPr="005A2875">
        <w:rPr>
          <w:b/>
        </w:rPr>
        <w:t>Course Hours</w:t>
      </w:r>
      <w:r>
        <w:t>:</w:t>
      </w:r>
      <w:r w:rsidR="00B77C70">
        <w:t xml:space="preserve">  class – </w:t>
      </w:r>
      <w:r w:rsidR="009721AF">
        <w:t>1</w:t>
      </w:r>
      <w:r w:rsidR="00B77C70">
        <w:t xml:space="preserve">, lab – </w:t>
      </w:r>
      <w:r w:rsidR="009721AF">
        <w:t>4</w:t>
      </w:r>
      <w:r w:rsidR="00B77C70">
        <w:t xml:space="preserve">, credit - </w:t>
      </w:r>
      <w:r w:rsidR="009037AE">
        <w:t>3</w:t>
      </w:r>
    </w:p>
    <w:p w14:paraId="2BD0D61A" w14:textId="65CC6173" w:rsidR="005A2875" w:rsidRDefault="005A2875" w:rsidP="005A2875">
      <w:pPr>
        <w:pStyle w:val="ListParagraph"/>
        <w:numPr>
          <w:ilvl w:val="0"/>
          <w:numId w:val="1"/>
        </w:numPr>
      </w:pPr>
      <w:r w:rsidRPr="005A2875">
        <w:rPr>
          <w:b/>
        </w:rPr>
        <w:t>Term</w:t>
      </w:r>
      <w:r>
        <w:t>:</w:t>
      </w:r>
      <w:r w:rsidR="00B77C70">
        <w:t xml:space="preserve">  201</w:t>
      </w:r>
      <w:r w:rsidR="009037AE">
        <w:t>8SP</w:t>
      </w:r>
    </w:p>
    <w:p w14:paraId="05B274AC" w14:textId="185236D4" w:rsidR="005A2875" w:rsidRDefault="005A2875" w:rsidP="005A2875">
      <w:pPr>
        <w:pStyle w:val="ListParagraph"/>
        <w:numPr>
          <w:ilvl w:val="0"/>
          <w:numId w:val="1"/>
        </w:numPr>
      </w:pPr>
      <w:r w:rsidRPr="005A2875">
        <w:rPr>
          <w:b/>
        </w:rPr>
        <w:t>Meeting Times</w:t>
      </w:r>
      <w:r>
        <w:t>:</w:t>
      </w:r>
      <w:r w:rsidR="009037AE">
        <w:t xml:space="preserve"> </w:t>
      </w:r>
      <w:r w:rsidR="009721AF">
        <w:t>T/</w:t>
      </w:r>
      <w:proofErr w:type="spellStart"/>
      <w:r w:rsidR="009721AF">
        <w:t>Th</w:t>
      </w:r>
      <w:proofErr w:type="spellEnd"/>
      <w:r w:rsidR="009721AF">
        <w:t xml:space="preserve"> 10:00 – 11:50</w:t>
      </w:r>
      <w:r w:rsidR="00CF6711">
        <w:t xml:space="preserve"> in BAL-</w:t>
      </w:r>
      <w:r w:rsidR="009721AF">
        <w:t>208</w:t>
      </w:r>
    </w:p>
    <w:p w14:paraId="2A329A11" w14:textId="297D3543" w:rsidR="005A2875" w:rsidRDefault="005A2875" w:rsidP="005A2875">
      <w:pPr>
        <w:pStyle w:val="ListParagraph"/>
        <w:numPr>
          <w:ilvl w:val="0"/>
          <w:numId w:val="1"/>
        </w:numPr>
      </w:pPr>
      <w:r w:rsidRPr="005A2875">
        <w:rPr>
          <w:b/>
        </w:rPr>
        <w:t>Prerequisites</w:t>
      </w:r>
      <w:r>
        <w:t>:</w:t>
      </w:r>
      <w:r w:rsidR="009037AE">
        <w:t xml:space="preserve"> </w:t>
      </w:r>
      <w:r w:rsidR="009721AF">
        <w:t>CTI-110, CTI-120, and CTS-115</w:t>
      </w:r>
    </w:p>
    <w:p w14:paraId="724D3EC3" w14:textId="735CC47E" w:rsidR="005A2875" w:rsidRDefault="005A2875" w:rsidP="005A2875">
      <w:pPr>
        <w:pStyle w:val="ListParagraph"/>
        <w:numPr>
          <w:ilvl w:val="0"/>
          <w:numId w:val="1"/>
        </w:numPr>
      </w:pPr>
      <w:r w:rsidRPr="005A2875">
        <w:rPr>
          <w:b/>
        </w:rPr>
        <w:t>Co</w:t>
      </w:r>
      <w:r w:rsidR="00C91555">
        <w:rPr>
          <w:b/>
        </w:rPr>
        <w:t>-r</w:t>
      </w:r>
      <w:r w:rsidRPr="005A2875">
        <w:rPr>
          <w:b/>
        </w:rPr>
        <w:t>equisites</w:t>
      </w:r>
      <w:r>
        <w:t>:</w:t>
      </w:r>
      <w:r w:rsidR="009037AE">
        <w:t xml:space="preserve"> none </w:t>
      </w:r>
    </w:p>
    <w:p w14:paraId="186DAEB6" w14:textId="6432924F" w:rsidR="0026159F" w:rsidRPr="0026159F" w:rsidRDefault="005A2875" w:rsidP="00F176F9">
      <w:pPr>
        <w:pStyle w:val="ListParagraph"/>
        <w:numPr>
          <w:ilvl w:val="0"/>
          <w:numId w:val="1"/>
        </w:numPr>
      </w:pPr>
      <w:r w:rsidRPr="0026159F">
        <w:rPr>
          <w:b/>
        </w:rPr>
        <w:t>Course Description</w:t>
      </w:r>
      <w:r w:rsidR="0026159F">
        <w:t>:</w:t>
      </w:r>
      <w:r w:rsidR="0026159F" w:rsidRPr="0026159F">
        <w:rPr>
          <w:b/>
        </w:rPr>
        <w:t xml:space="preserve"> </w:t>
      </w:r>
      <w:r w:rsidR="009721AF" w:rsidRPr="000154F9">
        <w:t>This course provides an opportunity to complete a significant Web technologies project from the design phase through implementation with minimal instructor support. Emphasis is placed on project definition, documentation, installation, testing, presentation, and training. Upon completion, students should be able to complete the Internet project from the definiti</w:t>
      </w:r>
      <w:r w:rsidR="009721AF">
        <w:t>on phase through implementation</w:t>
      </w:r>
      <w:r w:rsidR="009721AF" w:rsidRPr="005B7D58">
        <w:t>.</w:t>
      </w:r>
    </w:p>
    <w:p w14:paraId="02C2C6E8" w14:textId="183777D4" w:rsidR="00617A01" w:rsidRDefault="005A2875" w:rsidP="00617A01">
      <w:pPr>
        <w:pStyle w:val="ListParagraph"/>
        <w:numPr>
          <w:ilvl w:val="0"/>
          <w:numId w:val="1"/>
        </w:numPr>
      </w:pPr>
      <w:r w:rsidRPr="0026159F">
        <w:rPr>
          <w:b/>
        </w:rPr>
        <w:t>Text(s)</w:t>
      </w:r>
      <w:r>
        <w:t>:</w:t>
      </w:r>
      <w:r w:rsidR="009037AE">
        <w:t xml:space="preserve"> </w:t>
      </w:r>
      <w:r w:rsidR="009721AF">
        <w:rPr>
          <w:rFonts w:ascii="Calibri" w:eastAsia="Calibri" w:hAnsi="Calibri" w:cs="Times New Roman"/>
          <w:i/>
        </w:rPr>
        <w:t>none</w:t>
      </w:r>
    </w:p>
    <w:p w14:paraId="624C5F37" w14:textId="1F0F6935" w:rsidR="005A2875" w:rsidRDefault="005A2875" w:rsidP="005A2875">
      <w:pPr>
        <w:pStyle w:val="ListParagraph"/>
        <w:numPr>
          <w:ilvl w:val="0"/>
          <w:numId w:val="1"/>
        </w:numPr>
      </w:pPr>
      <w:r>
        <w:rPr>
          <w:b/>
        </w:rPr>
        <w:t>Supplies/Materials</w:t>
      </w:r>
      <w:r w:rsidR="00C91555">
        <w:t>:</w:t>
      </w:r>
    </w:p>
    <w:p w14:paraId="727CCF3E" w14:textId="77777777" w:rsidR="009721AF" w:rsidRDefault="009721AF" w:rsidP="009721AF">
      <w:pPr>
        <w:pStyle w:val="ListParagraph"/>
        <w:numPr>
          <w:ilvl w:val="1"/>
          <w:numId w:val="1"/>
        </w:numPr>
      </w:pPr>
      <w:r>
        <w:t>Internet access</w:t>
      </w:r>
    </w:p>
    <w:p w14:paraId="392782E6" w14:textId="77777777" w:rsidR="009721AF" w:rsidRDefault="009721AF" w:rsidP="009721AF">
      <w:pPr>
        <w:pStyle w:val="ListParagraph"/>
        <w:numPr>
          <w:ilvl w:val="1"/>
          <w:numId w:val="1"/>
        </w:numPr>
      </w:pPr>
      <w:r>
        <w:t>Domain name and hosting account that supports PHP and MySQL with access to the web server</w:t>
      </w:r>
    </w:p>
    <w:p w14:paraId="3BD57152" w14:textId="77777777" w:rsidR="009721AF" w:rsidRDefault="009721AF" w:rsidP="009721AF">
      <w:pPr>
        <w:pStyle w:val="ListParagraph"/>
        <w:numPr>
          <w:ilvl w:val="1"/>
          <w:numId w:val="1"/>
        </w:numPr>
      </w:pPr>
      <w:r>
        <w:t>A stand-alone server such as XAMPP</w:t>
      </w:r>
    </w:p>
    <w:p w14:paraId="0669205F" w14:textId="77777777" w:rsidR="009721AF" w:rsidRDefault="009721AF" w:rsidP="009721AF">
      <w:pPr>
        <w:pStyle w:val="ListParagraph"/>
        <w:numPr>
          <w:ilvl w:val="1"/>
          <w:numId w:val="1"/>
        </w:numPr>
      </w:pPr>
      <w:r>
        <w:t>Storage media: USB drive (2GB+ recommended)</w:t>
      </w:r>
    </w:p>
    <w:p w14:paraId="0A0B9E3A" w14:textId="77777777" w:rsidR="009721AF" w:rsidRDefault="009721AF" w:rsidP="009721AF">
      <w:pPr>
        <w:pStyle w:val="ListParagraph"/>
        <w:numPr>
          <w:ilvl w:val="1"/>
          <w:numId w:val="1"/>
        </w:numPr>
      </w:pPr>
      <w:r>
        <w:t>Cloud storage</w:t>
      </w:r>
    </w:p>
    <w:p w14:paraId="06FF9D72" w14:textId="56B89B6B" w:rsidR="005A2875" w:rsidRDefault="005A2875" w:rsidP="005A2875">
      <w:pPr>
        <w:pStyle w:val="ListParagraph"/>
        <w:numPr>
          <w:ilvl w:val="0"/>
          <w:numId w:val="1"/>
        </w:numPr>
        <w:sectPr w:rsidR="005A2875" w:rsidSect="0026159F">
          <w:type w:val="continuous"/>
          <w:pgSz w:w="12240" w:h="15840"/>
          <w:pgMar w:top="1440" w:right="1440" w:bottom="1440" w:left="1440" w:header="720" w:footer="720" w:gutter="0"/>
          <w:cols w:space="720"/>
          <w:docGrid w:linePitch="360"/>
        </w:sectPr>
      </w:pPr>
      <w:r>
        <w:rPr>
          <w:b/>
        </w:rPr>
        <w:t>Bibliography</w:t>
      </w:r>
      <w:r w:rsidRPr="005A2875">
        <w:t>:</w:t>
      </w:r>
      <w:r w:rsidR="00B77C70">
        <w:t xml:space="preserve"> </w:t>
      </w:r>
      <w:r w:rsidR="00B77C70" w:rsidRPr="009037AE">
        <w:t>NA</w:t>
      </w:r>
    </w:p>
    <w:p w14:paraId="1747C3F5" w14:textId="77777777" w:rsidR="005A2875" w:rsidRDefault="005A2875" w:rsidP="005A2875">
      <w:pPr>
        <w:pStyle w:val="Heading1"/>
      </w:pPr>
      <w:r w:rsidRPr="00C91555">
        <w:lastRenderedPageBreak/>
        <w:t>Instructor</w:t>
      </w:r>
      <w:r>
        <w:t xml:space="preserve"> Information</w:t>
      </w:r>
    </w:p>
    <w:p w14:paraId="3735418E" w14:textId="793BFABE" w:rsidR="005A2875" w:rsidRDefault="005A2875" w:rsidP="005A2875">
      <w:pPr>
        <w:pStyle w:val="ListParagraph"/>
        <w:numPr>
          <w:ilvl w:val="0"/>
          <w:numId w:val="4"/>
        </w:numPr>
      </w:pPr>
      <w:r w:rsidRPr="005A2875">
        <w:rPr>
          <w:b/>
        </w:rPr>
        <w:t>Instructor Name</w:t>
      </w:r>
      <w:r w:rsidR="009721AF">
        <w:rPr>
          <w:b/>
        </w:rPr>
        <w:t>s</w:t>
      </w:r>
      <w:r>
        <w:t>:</w:t>
      </w:r>
      <w:r w:rsidR="009037AE">
        <w:t xml:space="preserve"> Alec Fehl</w:t>
      </w:r>
      <w:r w:rsidR="009721AF">
        <w:t xml:space="preserve"> and Charlie Wallin</w:t>
      </w:r>
    </w:p>
    <w:p w14:paraId="6CF30036" w14:textId="77777777" w:rsidR="009721AF" w:rsidRDefault="005A2875" w:rsidP="005A2875">
      <w:pPr>
        <w:pStyle w:val="ListParagraph"/>
        <w:numPr>
          <w:ilvl w:val="0"/>
          <w:numId w:val="4"/>
        </w:numPr>
      </w:pPr>
      <w:r>
        <w:rPr>
          <w:b/>
        </w:rPr>
        <w:t>Office Telephone Number:</w:t>
      </w:r>
      <w:r w:rsidR="009037AE" w:rsidRPr="009037AE">
        <w:t xml:space="preserve"> </w:t>
      </w:r>
    </w:p>
    <w:p w14:paraId="1120BD3B" w14:textId="415BFF65" w:rsidR="005A2875" w:rsidRDefault="009721AF" w:rsidP="009721AF">
      <w:pPr>
        <w:pStyle w:val="ListParagraph"/>
        <w:numPr>
          <w:ilvl w:val="1"/>
          <w:numId w:val="4"/>
        </w:numPr>
      </w:pPr>
      <w:proofErr w:type="spellStart"/>
      <w:r>
        <w:t>Fehl</w:t>
      </w:r>
      <w:proofErr w:type="spellEnd"/>
      <w:r>
        <w:t xml:space="preserve">: </w:t>
      </w:r>
      <w:r w:rsidR="009037AE" w:rsidRPr="009037AE">
        <w:t>828-398-7881</w:t>
      </w:r>
    </w:p>
    <w:p w14:paraId="4B77F746" w14:textId="54562034" w:rsidR="00A20198" w:rsidRPr="005A2875" w:rsidRDefault="00A20198" w:rsidP="009721AF">
      <w:pPr>
        <w:pStyle w:val="ListParagraph"/>
        <w:numPr>
          <w:ilvl w:val="1"/>
          <w:numId w:val="4"/>
        </w:numPr>
      </w:pPr>
      <w:r>
        <w:t>Wallin: 828-398-7662</w:t>
      </w:r>
    </w:p>
    <w:p w14:paraId="01618F33" w14:textId="77777777" w:rsidR="009721AF" w:rsidRPr="009721AF" w:rsidRDefault="005A2875" w:rsidP="005A2875">
      <w:pPr>
        <w:pStyle w:val="ListParagraph"/>
        <w:numPr>
          <w:ilvl w:val="0"/>
          <w:numId w:val="4"/>
        </w:numPr>
      </w:pPr>
      <w:r>
        <w:rPr>
          <w:b/>
        </w:rPr>
        <w:t>Email Address:</w:t>
      </w:r>
      <w:r w:rsidR="009721AF">
        <w:rPr>
          <w:b/>
        </w:rPr>
        <w:t xml:space="preserve"> </w:t>
      </w:r>
    </w:p>
    <w:p w14:paraId="30082F57" w14:textId="16BF5246" w:rsidR="005A2875" w:rsidRPr="00A20198" w:rsidRDefault="009721AF" w:rsidP="009721AF">
      <w:pPr>
        <w:pStyle w:val="ListParagraph"/>
        <w:numPr>
          <w:ilvl w:val="1"/>
          <w:numId w:val="4"/>
        </w:numPr>
      </w:pPr>
      <w:r w:rsidRPr="009721AF">
        <w:t>Fehl</w:t>
      </w:r>
      <w:r>
        <w:rPr>
          <w:b/>
        </w:rPr>
        <w:t>:</w:t>
      </w:r>
      <w:r w:rsidR="009037AE">
        <w:rPr>
          <w:b/>
        </w:rPr>
        <w:t xml:space="preserve"> </w:t>
      </w:r>
      <w:hyperlink r:id="rId14" w:history="1">
        <w:r w:rsidR="009037AE" w:rsidRPr="009037AE">
          <w:rPr>
            <w:rStyle w:val="Hyperlink"/>
          </w:rPr>
          <w:t>alecafehl@abtech.edu</w:t>
        </w:r>
      </w:hyperlink>
      <w:r w:rsidR="009037AE">
        <w:rPr>
          <w:b/>
        </w:rPr>
        <w:t xml:space="preserve"> </w:t>
      </w:r>
    </w:p>
    <w:p w14:paraId="071E5AB0" w14:textId="3289C5B7" w:rsidR="00A20198" w:rsidRPr="005A2875" w:rsidRDefault="00A20198" w:rsidP="009721AF">
      <w:pPr>
        <w:pStyle w:val="ListParagraph"/>
        <w:numPr>
          <w:ilvl w:val="1"/>
          <w:numId w:val="4"/>
        </w:numPr>
      </w:pPr>
      <w:r>
        <w:t>Wallin: charleskwallin@abtech.edu</w:t>
      </w:r>
    </w:p>
    <w:p w14:paraId="44C40A7E" w14:textId="77777777" w:rsidR="009721AF" w:rsidRPr="009721AF" w:rsidRDefault="005A2875" w:rsidP="005A2875">
      <w:pPr>
        <w:pStyle w:val="ListParagraph"/>
        <w:numPr>
          <w:ilvl w:val="0"/>
          <w:numId w:val="4"/>
        </w:numPr>
      </w:pPr>
      <w:r>
        <w:rPr>
          <w:b/>
        </w:rPr>
        <w:t>Office Location:</w:t>
      </w:r>
      <w:r w:rsidR="009037AE">
        <w:rPr>
          <w:b/>
        </w:rPr>
        <w:t xml:space="preserve"> </w:t>
      </w:r>
    </w:p>
    <w:p w14:paraId="450CEB35" w14:textId="4037DB7C" w:rsidR="005A2875" w:rsidRDefault="009721AF" w:rsidP="009721AF">
      <w:pPr>
        <w:pStyle w:val="ListParagraph"/>
        <w:numPr>
          <w:ilvl w:val="1"/>
          <w:numId w:val="4"/>
        </w:numPr>
      </w:pPr>
      <w:r w:rsidRPr="009721AF">
        <w:t xml:space="preserve">Fehl: </w:t>
      </w:r>
      <w:r w:rsidR="009037AE" w:rsidRPr="009721AF">
        <w:t>Birch 111</w:t>
      </w:r>
    </w:p>
    <w:p w14:paraId="6A72C4A9" w14:textId="4FEF76AA" w:rsidR="00A20198" w:rsidRPr="009721AF" w:rsidRDefault="00A20198" w:rsidP="009721AF">
      <w:pPr>
        <w:pStyle w:val="ListParagraph"/>
        <w:numPr>
          <w:ilvl w:val="1"/>
          <w:numId w:val="4"/>
        </w:numPr>
      </w:pPr>
      <w:r>
        <w:t>Wallin: Balsam 112</w:t>
      </w:r>
    </w:p>
    <w:p w14:paraId="39EBF0B3" w14:textId="77777777" w:rsidR="009721AF" w:rsidRPr="009721AF" w:rsidRDefault="005A2875" w:rsidP="005A2875">
      <w:pPr>
        <w:pStyle w:val="ListParagraph"/>
        <w:numPr>
          <w:ilvl w:val="0"/>
          <w:numId w:val="4"/>
        </w:numPr>
      </w:pPr>
      <w:r>
        <w:rPr>
          <w:b/>
        </w:rPr>
        <w:t>Office Hours:</w:t>
      </w:r>
      <w:r w:rsidR="009037AE">
        <w:rPr>
          <w:b/>
        </w:rPr>
        <w:t xml:space="preserve"> </w:t>
      </w:r>
    </w:p>
    <w:p w14:paraId="1BA8187D" w14:textId="1583AE5A" w:rsidR="005A2875" w:rsidRDefault="009721AF" w:rsidP="009721AF">
      <w:pPr>
        <w:pStyle w:val="ListParagraph"/>
        <w:numPr>
          <w:ilvl w:val="1"/>
          <w:numId w:val="4"/>
        </w:numPr>
      </w:pPr>
      <w:proofErr w:type="spellStart"/>
      <w:r w:rsidRPr="009721AF">
        <w:lastRenderedPageBreak/>
        <w:t>Fehl</w:t>
      </w:r>
      <w:proofErr w:type="spellEnd"/>
      <w:r w:rsidRPr="009721AF">
        <w:t xml:space="preserve">: </w:t>
      </w:r>
      <w:r w:rsidR="009037AE" w:rsidRPr="009721AF">
        <w:t>M/W 10:00 – 10:50, 1:00 – 1:50; T 12:00 – 12:50</w:t>
      </w:r>
    </w:p>
    <w:p w14:paraId="30A8277C" w14:textId="225C9542" w:rsidR="00A20198" w:rsidRPr="009721AF" w:rsidRDefault="00A20198" w:rsidP="009721AF">
      <w:pPr>
        <w:pStyle w:val="ListParagraph"/>
        <w:numPr>
          <w:ilvl w:val="1"/>
          <w:numId w:val="4"/>
        </w:numPr>
      </w:pPr>
      <w:r>
        <w:t>Wallin: M/W 1:00 – 3:00; T 1:00 – 2:00</w:t>
      </w:r>
      <w:bookmarkStart w:id="0" w:name="_GoBack"/>
      <w:bookmarkEnd w:id="0"/>
    </w:p>
    <w:p w14:paraId="1AC02AC9" w14:textId="77777777" w:rsidR="005A2875" w:rsidRDefault="005A2875" w:rsidP="00C91555">
      <w:pPr>
        <w:pStyle w:val="Heading1"/>
      </w:pPr>
      <w:r w:rsidRPr="00C91555">
        <w:t>Learning Outcomes/Objectives</w:t>
      </w:r>
    </w:p>
    <w:p w14:paraId="529D5836" w14:textId="77777777" w:rsidR="009721AF" w:rsidRDefault="009721AF" w:rsidP="009721AF">
      <w:pPr>
        <w:pStyle w:val="ListParagraph"/>
        <w:numPr>
          <w:ilvl w:val="0"/>
          <w:numId w:val="14"/>
        </w:numPr>
        <w:spacing w:after="200" w:line="276" w:lineRule="auto"/>
      </w:pPr>
      <w:r>
        <w:t>Create a fully-functional, modularized database-driven Web application using a combination of technologies including: HTML, CSS, PHP and MySQL.</w:t>
      </w:r>
    </w:p>
    <w:p w14:paraId="794DF7D7" w14:textId="77777777" w:rsidR="009721AF" w:rsidRDefault="009721AF" w:rsidP="009721AF">
      <w:pPr>
        <w:pStyle w:val="ListParagraph"/>
        <w:numPr>
          <w:ilvl w:val="0"/>
          <w:numId w:val="14"/>
        </w:numPr>
        <w:spacing w:after="200" w:line="276" w:lineRule="auto"/>
      </w:pPr>
      <w:r>
        <w:t>Work independently and be resourceful with minimal assistance from the instructor.</w:t>
      </w:r>
    </w:p>
    <w:p w14:paraId="3F29E658" w14:textId="77777777" w:rsidR="009721AF" w:rsidRDefault="009721AF" w:rsidP="009721AF">
      <w:pPr>
        <w:pStyle w:val="ListParagraph"/>
        <w:numPr>
          <w:ilvl w:val="0"/>
          <w:numId w:val="14"/>
        </w:numPr>
        <w:spacing w:after="200" w:line="276" w:lineRule="auto"/>
      </w:pPr>
      <w:r>
        <w:t>Analyze a problem and use diagramming techniques to design a solution.</w:t>
      </w:r>
    </w:p>
    <w:p w14:paraId="4576A5E5" w14:textId="77777777" w:rsidR="009721AF" w:rsidRDefault="009721AF" w:rsidP="009721AF">
      <w:pPr>
        <w:pStyle w:val="ListParagraph"/>
        <w:numPr>
          <w:ilvl w:val="0"/>
          <w:numId w:val="14"/>
        </w:numPr>
        <w:spacing w:after="200" w:line="276" w:lineRule="auto"/>
      </w:pPr>
      <w:r>
        <w:t xml:space="preserve">Thoroughly document the design and implementation phases of a database-driven Web application. </w:t>
      </w:r>
    </w:p>
    <w:p w14:paraId="73C7198E" w14:textId="77777777" w:rsidR="009721AF" w:rsidRDefault="009721AF" w:rsidP="009721AF">
      <w:pPr>
        <w:pStyle w:val="ListParagraph"/>
        <w:numPr>
          <w:ilvl w:val="0"/>
          <w:numId w:val="14"/>
        </w:numPr>
        <w:spacing w:after="200" w:line="276" w:lineRule="auto"/>
      </w:pPr>
      <w:r>
        <w:t>Create a robust Web application by testing the application design and code.</w:t>
      </w:r>
    </w:p>
    <w:p w14:paraId="382C54D9" w14:textId="77777777" w:rsidR="009721AF" w:rsidRDefault="009721AF" w:rsidP="009721AF">
      <w:pPr>
        <w:pStyle w:val="ListParagraph"/>
        <w:numPr>
          <w:ilvl w:val="0"/>
          <w:numId w:val="14"/>
        </w:numPr>
        <w:autoSpaceDE w:val="0"/>
        <w:autoSpaceDN w:val="0"/>
        <w:adjustRightInd w:val="0"/>
        <w:spacing w:after="0" w:line="240" w:lineRule="auto"/>
        <w:rPr>
          <w:rFonts w:ascii="Calibri" w:hAnsi="Calibri" w:cs="Calibri"/>
        </w:rPr>
      </w:pPr>
      <w:r>
        <w:t>Develop a Web application that is usable</w:t>
      </w:r>
    </w:p>
    <w:p w14:paraId="00554C73" w14:textId="77777777" w:rsidR="005A2875" w:rsidRPr="00C91555" w:rsidRDefault="005A2875" w:rsidP="00C91555">
      <w:pPr>
        <w:pStyle w:val="Heading1"/>
      </w:pPr>
      <w:r w:rsidRPr="00C91555">
        <w:t>Evaluation Criteria</w:t>
      </w:r>
    </w:p>
    <w:p w14:paraId="740D9C62" w14:textId="77777777" w:rsidR="009721AF" w:rsidRPr="00A56BC9" w:rsidRDefault="009721AF" w:rsidP="009721AF">
      <w:pPr>
        <w:spacing w:before="100" w:beforeAutospacing="1" w:after="100" w:afterAutospacing="1" w:line="240" w:lineRule="auto"/>
        <w:ind w:left="360"/>
        <w:rPr>
          <w:rFonts w:eastAsia="Times New Roman" w:cs="Times New Roman"/>
          <w:b/>
          <w:sz w:val="24"/>
          <w:szCs w:val="24"/>
        </w:rPr>
      </w:pPr>
      <w:r w:rsidRPr="000154F9">
        <w:rPr>
          <w:rFonts w:eastAsia="Times New Roman" w:cs="Times New Roman"/>
          <w:b/>
          <w:sz w:val="24"/>
          <w:szCs w:val="24"/>
        </w:rPr>
        <w:t>Deliverables</w:t>
      </w:r>
      <w:r>
        <w:rPr>
          <w:rFonts w:eastAsia="Times New Roman" w:cs="Times New Roman"/>
          <w:b/>
          <w:sz w:val="24"/>
          <w:szCs w:val="24"/>
        </w:rPr>
        <w:t>:</w:t>
      </w:r>
      <w:r>
        <w:rPr>
          <w:rFonts w:eastAsia="Times New Roman" w:cs="Times New Roman"/>
          <w:b/>
          <w:sz w:val="24"/>
          <w:szCs w:val="24"/>
        </w:rPr>
        <w:br/>
      </w:r>
      <w:r w:rsidRPr="000154F9">
        <w:rPr>
          <w:rFonts w:eastAsia="Times New Roman" w:cs="Times New Roman"/>
          <w:sz w:val="24"/>
          <w:szCs w:val="24"/>
        </w:rPr>
        <w:t xml:space="preserve">Refer to the Milestones and Rubric </w:t>
      </w:r>
      <w:r>
        <w:rPr>
          <w:rFonts w:eastAsia="Times New Roman" w:cs="Times New Roman"/>
          <w:sz w:val="24"/>
          <w:szCs w:val="24"/>
        </w:rPr>
        <w:t xml:space="preserve">documents </w:t>
      </w:r>
      <w:r w:rsidRPr="000154F9">
        <w:rPr>
          <w:rFonts w:eastAsia="Times New Roman" w:cs="Times New Roman"/>
          <w:sz w:val="24"/>
          <w:szCs w:val="24"/>
        </w:rPr>
        <w:t>for details.</w:t>
      </w:r>
    </w:p>
    <w:p w14:paraId="49355788" w14:textId="77777777" w:rsidR="009721AF" w:rsidRPr="000154F9" w:rsidRDefault="009721AF" w:rsidP="009721AF">
      <w:pPr>
        <w:spacing w:after="0" w:line="240" w:lineRule="auto"/>
        <w:ind w:left="360"/>
        <w:jc w:val="both"/>
        <w:rPr>
          <w:rFonts w:eastAsia="Times New Roman" w:cs="Times New Roman"/>
          <w:b/>
          <w:sz w:val="24"/>
          <w:szCs w:val="24"/>
        </w:rPr>
      </w:pPr>
      <w:r>
        <w:rPr>
          <w:rFonts w:eastAsia="Times New Roman" w:cs="Times New Roman"/>
          <w:b/>
          <w:sz w:val="24"/>
          <w:szCs w:val="24"/>
        </w:rPr>
        <w:t xml:space="preserve">Item </w:t>
      </w:r>
      <w:r>
        <w:rPr>
          <w:rFonts w:eastAsia="Times New Roman" w:cs="Times New Roman"/>
          <w:b/>
          <w:sz w:val="24"/>
          <w:szCs w:val="24"/>
        </w:rPr>
        <w:tab/>
      </w:r>
      <w:r w:rsidRPr="000154F9">
        <w:rPr>
          <w:rFonts w:eastAsia="Times New Roman" w:cs="Times New Roman"/>
          <w:b/>
          <w:sz w:val="24"/>
          <w:szCs w:val="24"/>
        </w:rPr>
        <w:t>Percentage</w:t>
      </w:r>
    </w:p>
    <w:p w14:paraId="1E6BE708"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0:</w:t>
      </w:r>
      <w:r w:rsidRPr="000154F9">
        <w:rPr>
          <w:rFonts w:eastAsia="Times New Roman" w:cs="Times New Roman"/>
          <w:sz w:val="24"/>
          <w:szCs w:val="24"/>
        </w:rPr>
        <w:tab/>
        <w:t>5%</w:t>
      </w:r>
    </w:p>
    <w:p w14:paraId="2C8AE397"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 xml:space="preserve">Phase 1: </w:t>
      </w:r>
      <w:r w:rsidRPr="000154F9">
        <w:rPr>
          <w:rFonts w:eastAsia="Times New Roman" w:cs="Times New Roman"/>
          <w:sz w:val="24"/>
          <w:szCs w:val="24"/>
        </w:rPr>
        <w:tab/>
      </w:r>
      <w:r>
        <w:rPr>
          <w:rFonts w:eastAsia="Times New Roman" w:cs="Times New Roman"/>
          <w:sz w:val="24"/>
          <w:szCs w:val="24"/>
        </w:rPr>
        <w:t>2.</w:t>
      </w:r>
      <w:r w:rsidRPr="000154F9">
        <w:rPr>
          <w:rFonts w:eastAsia="Times New Roman" w:cs="Times New Roman"/>
          <w:sz w:val="24"/>
          <w:szCs w:val="24"/>
        </w:rPr>
        <w:t>5%</w:t>
      </w:r>
      <w:r w:rsidRPr="000154F9">
        <w:rPr>
          <w:rFonts w:eastAsia="Times New Roman" w:cs="Times New Roman"/>
          <w:sz w:val="24"/>
          <w:szCs w:val="24"/>
        </w:rPr>
        <w:tab/>
      </w:r>
    </w:p>
    <w:p w14:paraId="6749EED8"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2:</w:t>
      </w:r>
      <w:r w:rsidRPr="000154F9">
        <w:rPr>
          <w:rFonts w:eastAsia="Times New Roman" w:cs="Times New Roman"/>
          <w:sz w:val="24"/>
          <w:szCs w:val="24"/>
        </w:rPr>
        <w:tab/>
        <w:t>10%</w:t>
      </w:r>
    </w:p>
    <w:p w14:paraId="1A5CD041"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3:</w:t>
      </w:r>
      <w:r w:rsidRPr="000154F9">
        <w:rPr>
          <w:rFonts w:eastAsia="Times New Roman" w:cs="Times New Roman"/>
          <w:sz w:val="24"/>
          <w:szCs w:val="24"/>
        </w:rPr>
        <w:tab/>
        <w:t>5%</w:t>
      </w:r>
    </w:p>
    <w:p w14:paraId="75AE03C9"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4:</w:t>
      </w:r>
      <w:r w:rsidRPr="000154F9">
        <w:rPr>
          <w:rFonts w:eastAsia="Times New Roman" w:cs="Times New Roman"/>
          <w:sz w:val="24"/>
          <w:szCs w:val="24"/>
        </w:rPr>
        <w:tab/>
        <w:t>10%</w:t>
      </w:r>
    </w:p>
    <w:p w14:paraId="2FD41C5F"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5:</w:t>
      </w:r>
      <w:r w:rsidRPr="000154F9">
        <w:rPr>
          <w:rFonts w:eastAsia="Times New Roman" w:cs="Times New Roman"/>
          <w:sz w:val="24"/>
          <w:szCs w:val="24"/>
        </w:rPr>
        <w:tab/>
      </w:r>
      <w:r>
        <w:rPr>
          <w:rFonts w:eastAsia="Times New Roman" w:cs="Times New Roman"/>
          <w:sz w:val="24"/>
          <w:szCs w:val="24"/>
        </w:rPr>
        <w:t>2.</w:t>
      </w:r>
      <w:r w:rsidRPr="000154F9">
        <w:rPr>
          <w:rFonts w:eastAsia="Times New Roman" w:cs="Times New Roman"/>
          <w:sz w:val="24"/>
          <w:szCs w:val="24"/>
        </w:rPr>
        <w:t>5%</w:t>
      </w:r>
    </w:p>
    <w:p w14:paraId="77514725"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6:</w:t>
      </w:r>
      <w:r w:rsidRPr="000154F9">
        <w:rPr>
          <w:rFonts w:eastAsia="Times New Roman" w:cs="Times New Roman"/>
          <w:sz w:val="24"/>
          <w:szCs w:val="24"/>
        </w:rPr>
        <w:tab/>
      </w:r>
      <w:r>
        <w:rPr>
          <w:rFonts w:eastAsia="Times New Roman" w:cs="Times New Roman"/>
          <w:sz w:val="24"/>
          <w:szCs w:val="24"/>
        </w:rPr>
        <w:t>50</w:t>
      </w:r>
      <w:r w:rsidRPr="000154F9">
        <w:rPr>
          <w:rFonts w:eastAsia="Times New Roman" w:cs="Times New Roman"/>
          <w:sz w:val="24"/>
          <w:szCs w:val="24"/>
        </w:rPr>
        <w:t>%</w:t>
      </w:r>
    </w:p>
    <w:p w14:paraId="04234018" w14:textId="77777777" w:rsidR="009721AF" w:rsidRPr="000154F9" w:rsidRDefault="009721AF" w:rsidP="009721AF">
      <w:pPr>
        <w:spacing w:line="240" w:lineRule="auto"/>
        <w:ind w:left="360"/>
      </w:pPr>
      <w:r w:rsidRPr="000154F9">
        <w:rPr>
          <w:rFonts w:eastAsia="Times New Roman" w:cs="Times New Roman"/>
          <w:sz w:val="24"/>
          <w:szCs w:val="24"/>
        </w:rPr>
        <w:t>Reviewers:</w:t>
      </w:r>
      <w:r w:rsidRPr="000154F9">
        <w:rPr>
          <w:rFonts w:eastAsia="Times New Roman" w:cs="Times New Roman"/>
          <w:sz w:val="24"/>
          <w:szCs w:val="24"/>
        </w:rPr>
        <w:tab/>
        <w:t>15%</w:t>
      </w:r>
    </w:p>
    <w:p w14:paraId="0CCE6266" w14:textId="77777777" w:rsidR="009721AF" w:rsidRPr="00A32EBD" w:rsidRDefault="009721AF" w:rsidP="009721AF">
      <w:pPr>
        <w:spacing w:before="100" w:beforeAutospacing="1" w:after="100" w:afterAutospacing="1" w:line="240" w:lineRule="auto"/>
      </w:pPr>
      <w:r>
        <w:t>Final grades are rounded to the nearest hundredth. For example, an 89.99 does not round up to an A.</w:t>
      </w:r>
    </w:p>
    <w:p w14:paraId="7EAEB09F" w14:textId="1010DCED" w:rsidR="003F5BD3" w:rsidRDefault="003F5BD3" w:rsidP="00B77C70">
      <w:pPr>
        <w:pStyle w:val="Heading1"/>
      </w:pPr>
      <w:r w:rsidRPr="00C91555">
        <w:t>Grading System</w:t>
      </w:r>
    </w:p>
    <w:tbl>
      <w:tblPr>
        <w:tblStyle w:val="TableGrid"/>
        <w:tblW w:w="0" w:type="auto"/>
        <w:tblLook w:val="04A0" w:firstRow="1" w:lastRow="0" w:firstColumn="1" w:lastColumn="0" w:noHBand="0" w:noVBand="1"/>
        <w:tblDescription w:val="Table expressing relationship between letter grades and percentages."/>
      </w:tblPr>
      <w:tblGrid>
        <w:gridCol w:w="1975"/>
        <w:gridCol w:w="2790"/>
      </w:tblGrid>
      <w:tr w:rsidR="003F5BD3" w14:paraId="0514DA44" w14:textId="77777777" w:rsidTr="00B77C70">
        <w:trPr>
          <w:tblHeader/>
        </w:trPr>
        <w:tc>
          <w:tcPr>
            <w:tcW w:w="1975" w:type="dxa"/>
          </w:tcPr>
          <w:p w14:paraId="0EBAB26F" w14:textId="77777777" w:rsidR="003F5BD3" w:rsidRPr="003F5BD3" w:rsidRDefault="003F5BD3" w:rsidP="003F5BD3">
            <w:pPr>
              <w:rPr>
                <w:b/>
              </w:rPr>
            </w:pPr>
            <w:r w:rsidRPr="003F5BD3">
              <w:rPr>
                <w:b/>
              </w:rPr>
              <w:t>Grade Letter</w:t>
            </w:r>
          </w:p>
        </w:tc>
        <w:tc>
          <w:tcPr>
            <w:tcW w:w="2790" w:type="dxa"/>
          </w:tcPr>
          <w:p w14:paraId="2B5C0ABE" w14:textId="77777777" w:rsidR="003F5BD3" w:rsidRPr="003F5BD3" w:rsidRDefault="003F5BD3" w:rsidP="003F5BD3">
            <w:pPr>
              <w:rPr>
                <w:b/>
              </w:rPr>
            </w:pPr>
            <w:r w:rsidRPr="003F5BD3">
              <w:rPr>
                <w:b/>
              </w:rPr>
              <w:t>Associated Percentages</w:t>
            </w:r>
          </w:p>
        </w:tc>
      </w:tr>
      <w:tr w:rsidR="003F5BD3" w14:paraId="6A3673EF" w14:textId="77777777" w:rsidTr="00B77C70">
        <w:tc>
          <w:tcPr>
            <w:tcW w:w="1975" w:type="dxa"/>
          </w:tcPr>
          <w:p w14:paraId="0C0621DF" w14:textId="77777777" w:rsidR="003F5BD3" w:rsidRDefault="003F5BD3" w:rsidP="003F5BD3">
            <w:r>
              <w:t>A</w:t>
            </w:r>
          </w:p>
        </w:tc>
        <w:tc>
          <w:tcPr>
            <w:tcW w:w="2790" w:type="dxa"/>
          </w:tcPr>
          <w:p w14:paraId="624E2035" w14:textId="230C0A89" w:rsidR="003F5BD3" w:rsidRDefault="00B77C70" w:rsidP="003F5BD3">
            <w:r>
              <w:t>90-100%</w:t>
            </w:r>
          </w:p>
        </w:tc>
      </w:tr>
      <w:tr w:rsidR="003F5BD3" w14:paraId="56DD0AFF" w14:textId="77777777" w:rsidTr="00B77C70">
        <w:tc>
          <w:tcPr>
            <w:tcW w:w="1975" w:type="dxa"/>
          </w:tcPr>
          <w:p w14:paraId="460A7A21" w14:textId="77777777" w:rsidR="003F5BD3" w:rsidRDefault="003F5BD3" w:rsidP="003F5BD3">
            <w:r>
              <w:t>B</w:t>
            </w:r>
          </w:p>
        </w:tc>
        <w:tc>
          <w:tcPr>
            <w:tcW w:w="2790" w:type="dxa"/>
          </w:tcPr>
          <w:p w14:paraId="1AFC29D2" w14:textId="382BB076" w:rsidR="003F5BD3" w:rsidRDefault="00B77C70" w:rsidP="003F5BD3">
            <w:r>
              <w:t>80-89%</w:t>
            </w:r>
          </w:p>
        </w:tc>
      </w:tr>
      <w:tr w:rsidR="003F5BD3" w14:paraId="412F8FD1" w14:textId="77777777" w:rsidTr="00B77C70">
        <w:tc>
          <w:tcPr>
            <w:tcW w:w="1975" w:type="dxa"/>
          </w:tcPr>
          <w:p w14:paraId="78FBAAD4" w14:textId="77777777" w:rsidR="003F5BD3" w:rsidRDefault="003F5BD3" w:rsidP="003F5BD3">
            <w:r>
              <w:t>C</w:t>
            </w:r>
          </w:p>
        </w:tc>
        <w:tc>
          <w:tcPr>
            <w:tcW w:w="2790" w:type="dxa"/>
          </w:tcPr>
          <w:p w14:paraId="69D5912E" w14:textId="641AE635" w:rsidR="003F5BD3" w:rsidRDefault="00B77C70" w:rsidP="003F5BD3">
            <w:r>
              <w:t>70-79%</w:t>
            </w:r>
          </w:p>
        </w:tc>
      </w:tr>
      <w:tr w:rsidR="003F5BD3" w14:paraId="259F1F7F" w14:textId="77777777" w:rsidTr="00B77C70">
        <w:tc>
          <w:tcPr>
            <w:tcW w:w="1975" w:type="dxa"/>
          </w:tcPr>
          <w:p w14:paraId="58AD134D" w14:textId="77777777" w:rsidR="003F5BD3" w:rsidRDefault="003F5BD3" w:rsidP="003F5BD3">
            <w:r>
              <w:t>D</w:t>
            </w:r>
          </w:p>
        </w:tc>
        <w:tc>
          <w:tcPr>
            <w:tcW w:w="2790" w:type="dxa"/>
          </w:tcPr>
          <w:p w14:paraId="02CA4AAA" w14:textId="3BB416E4" w:rsidR="003F5BD3" w:rsidRDefault="00B77C70" w:rsidP="003F5BD3">
            <w:r>
              <w:t>60-69%</w:t>
            </w:r>
          </w:p>
        </w:tc>
      </w:tr>
      <w:tr w:rsidR="003F5BD3" w14:paraId="03C5DC13" w14:textId="77777777" w:rsidTr="00B77C70">
        <w:tc>
          <w:tcPr>
            <w:tcW w:w="1975" w:type="dxa"/>
          </w:tcPr>
          <w:p w14:paraId="64880668" w14:textId="77777777" w:rsidR="003F5BD3" w:rsidRDefault="003F5BD3" w:rsidP="003F5BD3">
            <w:r>
              <w:t>F</w:t>
            </w:r>
          </w:p>
        </w:tc>
        <w:tc>
          <w:tcPr>
            <w:tcW w:w="2790" w:type="dxa"/>
          </w:tcPr>
          <w:p w14:paraId="516AA842" w14:textId="06DF0212" w:rsidR="003F5BD3" w:rsidRDefault="00B77C70" w:rsidP="003F5BD3">
            <w:r>
              <w:t>Below 60</w:t>
            </w:r>
          </w:p>
        </w:tc>
      </w:tr>
    </w:tbl>
    <w:p w14:paraId="58986E30" w14:textId="77777777" w:rsidR="003F5BD3" w:rsidRDefault="003F5BD3" w:rsidP="003F5BD3">
      <w:pPr>
        <w:pStyle w:val="NoSpacing"/>
      </w:pPr>
    </w:p>
    <w:p w14:paraId="6AC8047F" w14:textId="77777777" w:rsidR="003F5BD3" w:rsidRPr="00C91555" w:rsidRDefault="0098609B" w:rsidP="00C91555">
      <w:pPr>
        <w:pStyle w:val="Heading1"/>
      </w:pPr>
      <w:r w:rsidRPr="00C91555">
        <w:t>Participation Requirements</w:t>
      </w:r>
    </w:p>
    <w:p w14:paraId="16616CE8" w14:textId="77777777" w:rsidR="0098609B" w:rsidRDefault="0098609B" w:rsidP="003F5BD3">
      <w:r>
        <w:t xml:space="preserve">It is mandatory that the student attend each course at least once during the first 10% of the course, or in the case of online courses, a graded activity must be submitted during the first 10% of the course.  Each online course syllabus must identify the activity to be completed prior to the 10% point of the course </w:t>
      </w:r>
      <w:r>
        <w:lastRenderedPageBreak/>
        <w:t>and the date by which the activity must be completed.  For hybrid courses, the student must attend the classroom portion of the course or complete an online graded activity prior to the 10% point.  Failure to attend or complete the activity prior to the 10% point will result in the student being dropped from the course.  The student will not be allowed to continue in the course or receive a refund.</w:t>
      </w:r>
    </w:p>
    <w:p w14:paraId="45CB816C" w14:textId="77777777" w:rsidR="0098609B" w:rsidRPr="00C91555" w:rsidRDefault="0098609B" w:rsidP="00C91555">
      <w:pPr>
        <w:pStyle w:val="Heading1"/>
      </w:pPr>
      <w:r w:rsidRPr="00C91555">
        <w:t>College Policies and Procedures</w:t>
      </w:r>
    </w:p>
    <w:p w14:paraId="2B30D4EB" w14:textId="790034CA" w:rsidR="0098609B" w:rsidRDefault="0098609B" w:rsidP="0098609B">
      <w:r>
        <w:t xml:space="preserve">College policies and procedures may be found in the College Catalog on A-B Tech’s website at </w:t>
      </w:r>
      <w:r w:rsidR="00161430">
        <w:t xml:space="preserve">the following </w:t>
      </w:r>
      <w:r w:rsidR="00E07250">
        <w:t xml:space="preserve">link:  </w:t>
      </w:r>
      <w:r w:rsidR="00161430">
        <w:t xml:space="preserve"> </w:t>
      </w:r>
      <w:hyperlink r:id="rId15" w:tooltip="College Catalog" w:history="1">
        <w:r w:rsidR="00214370">
          <w:rPr>
            <w:rStyle w:val="Hyperlink"/>
          </w:rPr>
          <w:t>College Catalog</w:t>
        </w:r>
      </w:hyperlink>
      <w:r>
        <w:t>.</w:t>
      </w:r>
    </w:p>
    <w:p w14:paraId="3B29EA2C" w14:textId="6BCAE327" w:rsidR="00284ADC" w:rsidRDefault="00284ADC" w:rsidP="0098609B">
      <w:r>
        <w:t xml:space="preserve">The Student Rights, Responsibilities, and Due Process policies and procedures, including the Code of Classroom Conduct and Code of Student Conduct, may be found at the following link:  </w:t>
      </w:r>
      <w:hyperlink r:id="rId16" w:tooltip="College Catalog - Code of Classroom and Student Conduct" w:history="1">
        <w:r w:rsidR="00214370">
          <w:rPr>
            <w:rStyle w:val="Hyperlink"/>
          </w:rPr>
          <w:t>College Catalog - Code of Classroom and Student Conduct</w:t>
        </w:r>
      </w:hyperlink>
      <w:r>
        <w:t>.</w:t>
      </w:r>
    </w:p>
    <w:p w14:paraId="15E29D7C" w14:textId="77777777" w:rsidR="00284ADC" w:rsidRPr="0098609B" w:rsidRDefault="00284ADC" w:rsidP="0098609B"/>
    <w:p w14:paraId="7FB69E64" w14:textId="338026A6" w:rsidR="005A2875" w:rsidRPr="00C91555" w:rsidRDefault="009037AE" w:rsidP="00C91555">
      <w:pPr>
        <w:pStyle w:val="Heading1"/>
      </w:pPr>
      <w:r>
        <w:t xml:space="preserve">Course Schedule </w:t>
      </w:r>
    </w:p>
    <w:p w14:paraId="6E4E9A29" w14:textId="77777777" w:rsidR="009037AE" w:rsidRDefault="009037AE" w:rsidP="009037AE">
      <w:r>
        <w:t>Available on Moodle. Note that class will not meet:</w:t>
      </w:r>
    </w:p>
    <w:p w14:paraId="05BB7872" w14:textId="77777777" w:rsidR="009721AF" w:rsidRDefault="009721AF" w:rsidP="009721AF">
      <w:pPr>
        <w:pStyle w:val="ListParagraph"/>
        <w:numPr>
          <w:ilvl w:val="0"/>
          <w:numId w:val="8"/>
        </w:numPr>
      </w:pPr>
      <w:r>
        <w:t>Tues, March 6, in observance of Mid-semester Student Break</w:t>
      </w:r>
    </w:p>
    <w:p w14:paraId="04086038" w14:textId="77777777" w:rsidR="009721AF" w:rsidRDefault="009721AF" w:rsidP="009721AF">
      <w:pPr>
        <w:pStyle w:val="ListParagraph"/>
        <w:numPr>
          <w:ilvl w:val="0"/>
          <w:numId w:val="8"/>
        </w:numPr>
      </w:pPr>
      <w:r>
        <w:t>Tues/Thurs, March 20/22, in observance of Spring Break</w:t>
      </w:r>
    </w:p>
    <w:p w14:paraId="0CEF9BA9" w14:textId="77777777" w:rsidR="005D5191" w:rsidRDefault="005D5191" w:rsidP="00E004AD">
      <w:pPr>
        <w:pStyle w:val="Heading1"/>
      </w:pPr>
      <w:r>
        <w:t>Course Requirements</w:t>
      </w:r>
      <w:r w:rsidR="00F5585B">
        <w:t xml:space="preserve"> and Expectations</w:t>
      </w:r>
    </w:p>
    <w:p w14:paraId="3DCB6016" w14:textId="77777777" w:rsidR="009037AE" w:rsidRPr="00A32EBD" w:rsidRDefault="009037AE" w:rsidP="009037AE">
      <w:pPr>
        <w:pStyle w:val="Heading2"/>
      </w:pPr>
      <w:r w:rsidRPr="00A32EBD">
        <w:t>Methodology</w:t>
      </w:r>
    </w:p>
    <w:p w14:paraId="64466E3A" w14:textId="77777777" w:rsidR="009721AF" w:rsidRDefault="009721AF" w:rsidP="009721AF">
      <w:pPr>
        <w:numPr>
          <w:ilvl w:val="0"/>
          <w:numId w:val="7"/>
        </w:numPr>
        <w:spacing w:after="100" w:afterAutospacing="1" w:line="240" w:lineRule="auto"/>
      </w:pPr>
      <w:r w:rsidRPr="00A32EBD">
        <w:t xml:space="preserve">The overall goal of this course is for you to </w:t>
      </w:r>
      <w:r>
        <w:t>work independently</w:t>
      </w:r>
    </w:p>
    <w:p w14:paraId="7CFF9284" w14:textId="77777777" w:rsidR="009721AF" w:rsidRPr="00A32EBD" w:rsidRDefault="009721AF" w:rsidP="009721AF">
      <w:pPr>
        <w:numPr>
          <w:ilvl w:val="0"/>
          <w:numId w:val="7"/>
        </w:numPr>
        <w:spacing w:after="100" w:afterAutospacing="1" w:line="240" w:lineRule="auto"/>
      </w:pPr>
      <w:r>
        <w:t>You will be required to demonstrate competency at specific milestones as outlined in the Milestones documentation</w:t>
      </w:r>
      <w:r w:rsidRPr="00A32EBD">
        <w:t xml:space="preserve"> </w:t>
      </w:r>
    </w:p>
    <w:p w14:paraId="4F4292CD" w14:textId="77777777" w:rsidR="009037AE" w:rsidRPr="00A32EBD" w:rsidRDefault="009037AE" w:rsidP="009037AE">
      <w:pPr>
        <w:pStyle w:val="Heading2"/>
      </w:pPr>
      <w:r>
        <w:t>Workload and Communication</w:t>
      </w:r>
    </w:p>
    <w:p w14:paraId="48069558" w14:textId="16FC47C0" w:rsidR="009037AE" w:rsidRDefault="009037AE" w:rsidP="009037AE">
      <w:pPr>
        <w:pStyle w:val="NormalWeb"/>
        <w:spacing w:before="0" w:beforeAutospacing="0"/>
        <w:rPr>
          <w:rFonts w:asciiTheme="minorHAnsi" w:hAnsiTheme="minorHAnsi"/>
        </w:rPr>
      </w:pPr>
      <w:r>
        <w:rPr>
          <w:rStyle w:val="Strong"/>
          <w:rFonts w:asciiTheme="minorHAnsi" w:eastAsiaTheme="majorEastAsia" w:hAnsiTheme="minorHAnsi"/>
        </w:rPr>
        <w:t>Workload</w:t>
      </w:r>
      <w:r w:rsidRPr="00A32EBD">
        <w:rPr>
          <w:rStyle w:val="Strong"/>
          <w:rFonts w:asciiTheme="minorHAnsi" w:eastAsiaTheme="majorEastAsia" w:hAnsiTheme="minorHAnsi"/>
        </w:rPr>
        <w:t>:</w:t>
      </w:r>
      <w:r>
        <w:rPr>
          <w:rStyle w:val="Strong"/>
          <w:rFonts w:asciiTheme="minorHAnsi" w:eastAsiaTheme="majorEastAsia" w:hAnsiTheme="minorHAnsi"/>
        </w:rPr>
        <w:br/>
      </w:r>
      <w:r w:rsidR="009721AF">
        <w:rPr>
          <w:rFonts w:asciiTheme="minorHAnsi" w:hAnsiTheme="minorHAnsi"/>
        </w:rPr>
        <w:t>WEB-289</w:t>
      </w:r>
      <w:r w:rsidR="009721AF" w:rsidRPr="00A32EBD">
        <w:rPr>
          <w:rFonts w:asciiTheme="minorHAnsi" w:hAnsiTheme="minorHAnsi"/>
        </w:rPr>
        <w:t xml:space="preserve"> </w:t>
      </w:r>
      <w:r w:rsidR="009721AF">
        <w:rPr>
          <w:rFonts w:asciiTheme="minorHAnsi" w:hAnsiTheme="minorHAnsi"/>
        </w:rPr>
        <w:t>meets for 4 hours per week. At a minimum, you should expect to spend an additional 4-8 hours per week outside of class. In reality, most students spend between 12-30 hours per week on their projects. Take this responsibility seriously and make the time.</w:t>
      </w:r>
    </w:p>
    <w:p w14:paraId="5CEB705D" w14:textId="6F987EB9" w:rsidR="009037AE" w:rsidRDefault="009037AE" w:rsidP="009037AE">
      <w:pPr>
        <w:pStyle w:val="NormalWeb"/>
        <w:spacing w:before="0" w:beforeAutospacing="0"/>
        <w:rPr>
          <w:rFonts w:asciiTheme="minorHAnsi" w:hAnsiTheme="minorHAnsi"/>
        </w:rPr>
      </w:pPr>
      <w:r>
        <w:rPr>
          <w:rStyle w:val="Strong"/>
          <w:rFonts w:asciiTheme="minorHAnsi" w:eastAsiaTheme="majorEastAsia" w:hAnsiTheme="minorHAnsi"/>
        </w:rPr>
        <w:t>Communication</w:t>
      </w:r>
      <w:r w:rsidRPr="00A32EBD">
        <w:rPr>
          <w:rStyle w:val="Strong"/>
          <w:rFonts w:asciiTheme="minorHAnsi" w:eastAsiaTheme="majorEastAsia" w:hAnsiTheme="minorHAnsi"/>
        </w:rPr>
        <w:t>:</w:t>
      </w:r>
      <w:r w:rsidRPr="00A32EBD">
        <w:rPr>
          <w:rFonts w:asciiTheme="minorHAnsi" w:hAnsiTheme="minorHAnsi"/>
        </w:rPr>
        <w:br/>
      </w:r>
      <w:r w:rsidR="009721AF">
        <w:rPr>
          <w:rFonts w:asciiTheme="minorHAnsi" w:hAnsiTheme="minorHAnsi"/>
        </w:rPr>
        <w:t xml:space="preserve">All communication in this class is made via email/Moodle. You are welcome to call or stop by your instructors’ offices. It is your responsibility to check both your A-B Tech email and Moodle </w:t>
      </w:r>
      <w:r w:rsidR="009721AF" w:rsidRPr="005F4DC8">
        <w:rPr>
          <w:rFonts w:asciiTheme="minorHAnsi" w:hAnsiTheme="minorHAnsi"/>
          <w:b/>
          <w:i/>
        </w:rPr>
        <w:t>twice</w:t>
      </w:r>
      <w:r w:rsidR="009721AF">
        <w:rPr>
          <w:rFonts w:asciiTheme="minorHAnsi" w:hAnsiTheme="minorHAnsi"/>
        </w:rPr>
        <w:t xml:space="preserve"> </w:t>
      </w:r>
      <w:r w:rsidR="009721AF">
        <w:rPr>
          <w:rFonts w:asciiTheme="minorHAnsi" w:hAnsiTheme="minorHAnsi"/>
          <w:b/>
          <w:i/>
        </w:rPr>
        <w:t>daily</w:t>
      </w:r>
      <w:r w:rsidR="009721AF">
        <w:rPr>
          <w:rFonts w:asciiTheme="minorHAnsi" w:hAnsiTheme="minorHAnsi"/>
        </w:rPr>
        <w:t xml:space="preserve"> during the M-F school week. At a minimum – once in the morning and once in the evening. </w:t>
      </w:r>
      <w:r w:rsidR="009721AF" w:rsidRPr="008D5210">
        <w:rPr>
          <w:rFonts w:asciiTheme="minorHAnsi" w:hAnsiTheme="minorHAnsi"/>
          <w:b/>
          <w:i/>
        </w:rPr>
        <w:t>Moodle does not always send out email notifications as expected, so do not rely on this! Be proactive in checking Moodle for assignment feedback rather than waiting for an email notification.</w:t>
      </w:r>
    </w:p>
    <w:p w14:paraId="005B8B7D" w14:textId="77777777" w:rsidR="009037AE" w:rsidRPr="00A32EBD" w:rsidRDefault="009037AE" w:rsidP="009037AE">
      <w:pPr>
        <w:pStyle w:val="Heading2"/>
      </w:pPr>
      <w:r w:rsidRPr="00A32EBD">
        <w:t>Assignment/Test Policy</w:t>
      </w:r>
    </w:p>
    <w:p w14:paraId="6A1A3D73" w14:textId="77777777" w:rsidR="00CF6711" w:rsidRPr="00A32EBD" w:rsidRDefault="00CF6711" w:rsidP="00CF6711">
      <w:pPr>
        <w:pStyle w:val="NormalWeb"/>
        <w:spacing w:before="0" w:beforeAutospacing="0"/>
        <w:rPr>
          <w:rFonts w:asciiTheme="minorHAnsi" w:hAnsiTheme="minorHAnsi"/>
        </w:rPr>
      </w:pPr>
      <w:r w:rsidRPr="00A32EBD">
        <w:rPr>
          <w:rStyle w:val="Strong"/>
          <w:rFonts w:asciiTheme="minorHAnsi" w:eastAsiaTheme="majorEastAsia" w:hAnsiTheme="minorHAnsi"/>
        </w:rPr>
        <w:t>Tests:</w:t>
      </w:r>
      <w:r w:rsidRPr="00A32EBD">
        <w:rPr>
          <w:rFonts w:asciiTheme="minorHAnsi" w:hAnsiTheme="minorHAnsi"/>
        </w:rPr>
        <w:br/>
      </w:r>
      <w:r>
        <w:rPr>
          <w:rFonts w:asciiTheme="minorHAnsi" w:hAnsiTheme="minorHAnsi"/>
        </w:rPr>
        <w:t>There are no tests in this class. It is 100% project-based.</w:t>
      </w:r>
      <w:r w:rsidRPr="00A32EBD">
        <w:rPr>
          <w:rFonts w:asciiTheme="minorHAnsi" w:hAnsiTheme="minorHAnsi"/>
        </w:rPr>
        <w:t xml:space="preserve"> </w:t>
      </w:r>
    </w:p>
    <w:p w14:paraId="3D82EBE8" w14:textId="77777777" w:rsidR="009721AF" w:rsidRPr="00A32EBD" w:rsidRDefault="009721AF" w:rsidP="009721AF">
      <w:pPr>
        <w:pStyle w:val="NormalWeb"/>
        <w:spacing w:before="0" w:beforeAutospacing="0"/>
        <w:rPr>
          <w:rFonts w:asciiTheme="minorHAnsi" w:hAnsiTheme="minorHAnsi"/>
        </w:rPr>
      </w:pPr>
      <w:r w:rsidRPr="00A32EBD">
        <w:rPr>
          <w:rStyle w:val="Strong"/>
          <w:rFonts w:asciiTheme="minorHAnsi" w:eastAsiaTheme="majorEastAsia" w:hAnsiTheme="minorHAnsi"/>
        </w:rPr>
        <w:lastRenderedPageBreak/>
        <w:t>Tests:</w:t>
      </w:r>
      <w:r w:rsidRPr="00A32EBD">
        <w:rPr>
          <w:rFonts w:asciiTheme="minorHAnsi" w:hAnsiTheme="minorHAnsi"/>
        </w:rPr>
        <w:br/>
      </w:r>
      <w:r>
        <w:rPr>
          <w:rFonts w:asciiTheme="minorHAnsi" w:hAnsiTheme="minorHAnsi"/>
        </w:rPr>
        <w:t>There are no tests in this class. It is 100% project-based.</w:t>
      </w:r>
      <w:r w:rsidRPr="00A32EBD">
        <w:rPr>
          <w:rFonts w:asciiTheme="minorHAnsi" w:hAnsiTheme="minorHAnsi"/>
        </w:rPr>
        <w:t xml:space="preserve"> </w:t>
      </w:r>
    </w:p>
    <w:p w14:paraId="62A0EB23" w14:textId="77777777" w:rsidR="009721AF" w:rsidRDefault="009721AF" w:rsidP="009721AF">
      <w:pPr>
        <w:pStyle w:val="NormalWeb"/>
        <w:spacing w:after="0" w:afterAutospacing="0"/>
        <w:rPr>
          <w:rFonts w:asciiTheme="minorHAnsi" w:hAnsiTheme="minorHAnsi"/>
        </w:rPr>
      </w:pPr>
      <w:r w:rsidRPr="00A32EBD">
        <w:rPr>
          <w:rStyle w:val="Strong"/>
          <w:rFonts w:asciiTheme="minorHAnsi" w:eastAsiaTheme="majorEastAsia" w:hAnsiTheme="minorHAnsi"/>
        </w:rPr>
        <w:t>Assignments</w:t>
      </w:r>
      <w:r>
        <w:rPr>
          <w:rFonts w:asciiTheme="minorHAnsi" w:hAnsiTheme="minorHAnsi"/>
        </w:rPr>
        <w:t>:</w:t>
      </w:r>
    </w:p>
    <w:p w14:paraId="52697EF9" w14:textId="77777777" w:rsidR="009721AF" w:rsidRPr="008D5210" w:rsidRDefault="009721AF" w:rsidP="009721AF">
      <w:pPr>
        <w:pStyle w:val="NormalWeb"/>
        <w:spacing w:before="0" w:beforeAutospacing="0"/>
        <w:rPr>
          <w:rFonts w:asciiTheme="minorHAnsi" w:hAnsiTheme="minorHAnsi"/>
          <w:b/>
        </w:rPr>
      </w:pPr>
      <w:r>
        <w:rPr>
          <w:rStyle w:val="Strong"/>
          <w:rFonts w:asciiTheme="minorHAnsi" w:eastAsiaTheme="majorEastAsia" w:hAnsiTheme="minorHAnsi"/>
        </w:rPr>
        <w:t>The schedule of graded checkpoints is defined in the Milestones documentation.</w:t>
      </w:r>
    </w:p>
    <w:p w14:paraId="3438E775" w14:textId="77777777" w:rsidR="009721AF" w:rsidRDefault="009721AF" w:rsidP="009721AF">
      <w:pPr>
        <w:pStyle w:val="NormalWeb"/>
        <w:spacing w:after="0" w:afterAutospacing="0"/>
        <w:jc w:val="both"/>
        <w:rPr>
          <w:rFonts w:asciiTheme="minorHAnsi" w:hAnsiTheme="minorHAnsi"/>
          <w:b/>
        </w:rPr>
      </w:pPr>
      <w:r w:rsidRPr="00315781">
        <w:rPr>
          <w:rFonts w:asciiTheme="minorHAnsi" w:hAnsiTheme="minorHAnsi"/>
          <w:b/>
        </w:rPr>
        <w:t>Late work:</w:t>
      </w:r>
    </w:p>
    <w:p w14:paraId="0614348C" w14:textId="77777777" w:rsidR="009721AF" w:rsidRPr="005F4DC8" w:rsidRDefault="009721AF" w:rsidP="009721AF">
      <w:pPr>
        <w:pStyle w:val="NormalWeb"/>
        <w:spacing w:before="0" w:beforeAutospacing="0" w:after="0" w:afterAutospacing="0"/>
        <w:jc w:val="both"/>
        <w:rPr>
          <w:rFonts w:asciiTheme="minorHAnsi" w:hAnsiTheme="minorHAnsi"/>
          <w:b/>
        </w:rPr>
      </w:pPr>
      <w:r>
        <w:rPr>
          <w:rFonts w:asciiTheme="minorHAnsi" w:hAnsiTheme="minorHAnsi"/>
        </w:rPr>
        <w:t>Late work is not accepted.</w:t>
      </w:r>
    </w:p>
    <w:p w14:paraId="50308572" w14:textId="77777777" w:rsidR="009721AF" w:rsidRPr="00315781" w:rsidRDefault="009721AF" w:rsidP="009721AF">
      <w:pPr>
        <w:pStyle w:val="NormalWeb"/>
        <w:spacing w:after="0" w:afterAutospacing="0"/>
        <w:rPr>
          <w:rFonts w:asciiTheme="minorHAnsi" w:hAnsiTheme="minorHAnsi"/>
          <w:b/>
        </w:rPr>
      </w:pPr>
      <w:r w:rsidRPr="00315781">
        <w:rPr>
          <w:rFonts w:asciiTheme="minorHAnsi" w:hAnsiTheme="minorHAnsi"/>
          <w:b/>
        </w:rPr>
        <w:t>File naming:</w:t>
      </w:r>
    </w:p>
    <w:p w14:paraId="707C5528" w14:textId="77777777" w:rsidR="009721AF" w:rsidRPr="00A32EBD" w:rsidRDefault="009721AF" w:rsidP="009721AF">
      <w:pPr>
        <w:pStyle w:val="NormalWeb"/>
        <w:spacing w:before="0" w:beforeAutospacing="0"/>
        <w:rPr>
          <w:rFonts w:asciiTheme="minorHAnsi" w:hAnsiTheme="minorHAnsi"/>
        </w:rPr>
      </w:pPr>
      <w:r>
        <w:rPr>
          <w:rFonts w:asciiTheme="minorHAnsi" w:hAnsiTheme="minorHAnsi"/>
        </w:rPr>
        <w:t>Misnamed files/folders will result in a grade of 0 for the given checkpoint.</w:t>
      </w:r>
    </w:p>
    <w:p w14:paraId="6CDBCB33" w14:textId="77777777" w:rsidR="009721AF" w:rsidRPr="00315781" w:rsidRDefault="009721AF" w:rsidP="009721AF">
      <w:pPr>
        <w:pStyle w:val="NormalWeb"/>
        <w:spacing w:after="0" w:afterAutospacing="0"/>
        <w:rPr>
          <w:rFonts w:asciiTheme="minorHAnsi" w:hAnsiTheme="minorHAnsi"/>
          <w:b/>
        </w:rPr>
      </w:pPr>
      <w:r>
        <w:rPr>
          <w:rFonts w:asciiTheme="minorHAnsi" w:hAnsiTheme="minorHAnsi"/>
          <w:b/>
        </w:rPr>
        <w:t>Effort and Quality</w:t>
      </w:r>
      <w:r w:rsidRPr="00315781">
        <w:rPr>
          <w:rFonts w:asciiTheme="minorHAnsi" w:hAnsiTheme="minorHAnsi"/>
          <w:b/>
        </w:rPr>
        <w:t>:</w:t>
      </w:r>
    </w:p>
    <w:p w14:paraId="470F647B" w14:textId="77777777" w:rsidR="009721AF" w:rsidRPr="00A32EBD" w:rsidRDefault="009721AF" w:rsidP="009721AF">
      <w:pPr>
        <w:pStyle w:val="NormalWeb"/>
        <w:spacing w:before="0" w:beforeAutospacing="0"/>
        <w:rPr>
          <w:rFonts w:asciiTheme="minorHAnsi" w:hAnsiTheme="minorHAnsi"/>
        </w:rPr>
      </w:pPr>
      <w:r>
        <w:rPr>
          <w:rFonts w:asciiTheme="minorHAnsi" w:hAnsiTheme="minorHAnsi"/>
        </w:rPr>
        <w:t>You do not receive a grade for trying really hard. You do not receive a grade based on the number of hours you spent on an assignment. You receive a grade based on the quality of your work. You should be ‘trying really hard’ anyway. That is a given.</w:t>
      </w:r>
    </w:p>
    <w:p w14:paraId="248EDD9F" w14:textId="77777777" w:rsidR="009037AE" w:rsidRPr="00A32EBD" w:rsidRDefault="009037AE" w:rsidP="009037AE">
      <w:pPr>
        <w:pStyle w:val="Heading2"/>
      </w:pPr>
      <w:r w:rsidRPr="00A32EBD">
        <w:t>Tobacco</w:t>
      </w:r>
    </w:p>
    <w:p w14:paraId="17D8E179" w14:textId="77777777" w:rsidR="009037AE" w:rsidRPr="00A32EBD" w:rsidRDefault="009037AE" w:rsidP="009037AE">
      <w:pPr>
        <w:pStyle w:val="NormalWeb"/>
        <w:spacing w:before="0" w:beforeAutospacing="0"/>
        <w:rPr>
          <w:rFonts w:asciiTheme="minorHAnsi" w:hAnsiTheme="minorHAnsi"/>
        </w:rPr>
      </w:pPr>
      <w:r w:rsidRPr="00A32EBD">
        <w:rPr>
          <w:rFonts w:asciiTheme="minorHAnsi" w:hAnsiTheme="minorHAnsi"/>
        </w:rPr>
        <w:t xml:space="preserve">Asheville-Buncombe Technical Community College is committed to providing students and employees with a safe and healthy environment. </w:t>
      </w:r>
    </w:p>
    <w:p w14:paraId="764EA816" w14:textId="77777777" w:rsidR="009037AE" w:rsidRPr="00A32EBD" w:rsidRDefault="009037AE" w:rsidP="009037AE">
      <w:pPr>
        <w:pStyle w:val="NormalWeb"/>
        <w:rPr>
          <w:rFonts w:asciiTheme="minorHAnsi" w:hAnsiTheme="minorHAnsi"/>
        </w:rPr>
      </w:pPr>
      <w:r w:rsidRPr="00A32EBD">
        <w:rPr>
          <w:rStyle w:val="Emphasis"/>
          <w:rFonts w:asciiTheme="minorHAnsi" w:eastAsiaTheme="majorEastAsia" w:hAnsiTheme="minorHAnsi"/>
          <w:b/>
          <w:bCs/>
        </w:rPr>
        <w:t>It is the policy of Asheville-Buncombe Technical Community College that tobacco use is not permitted on A-B Tech’s campuses. A-B Tech is tobacco-free.</w:t>
      </w:r>
    </w:p>
    <w:p w14:paraId="1C1917F0" w14:textId="77777777" w:rsidR="009037AE" w:rsidRPr="00A32EBD" w:rsidRDefault="009037AE" w:rsidP="009037AE">
      <w:pPr>
        <w:pStyle w:val="Heading2"/>
      </w:pPr>
      <w:r w:rsidRPr="00A32EBD">
        <w:t>Other</w:t>
      </w:r>
    </w:p>
    <w:p w14:paraId="09B82390" w14:textId="77777777" w:rsidR="009037AE" w:rsidRPr="00A32EBD" w:rsidRDefault="009037AE" w:rsidP="009037AE">
      <w:pPr>
        <w:numPr>
          <w:ilvl w:val="0"/>
          <w:numId w:val="11"/>
        </w:numPr>
        <w:spacing w:after="100" w:afterAutospacing="1" w:line="240" w:lineRule="auto"/>
      </w:pPr>
      <w:r w:rsidRPr="00A32EBD">
        <w:t xml:space="preserve">Have a good attitude and come to class ready to learn! If you already know the material, complete the assignment and then actively seek more challenging aspects of the software. </w:t>
      </w:r>
    </w:p>
    <w:p w14:paraId="783908D3" w14:textId="77777777" w:rsidR="009037AE" w:rsidRPr="00A32EBD" w:rsidRDefault="009037AE" w:rsidP="009037AE">
      <w:pPr>
        <w:numPr>
          <w:ilvl w:val="0"/>
          <w:numId w:val="11"/>
        </w:numPr>
        <w:spacing w:before="100" w:beforeAutospacing="1" w:after="100" w:afterAutospacing="1" w:line="240" w:lineRule="auto"/>
      </w:pPr>
      <w:r>
        <w:rPr>
          <w:color w:val="CC0000"/>
        </w:rPr>
        <w:t>Seated classes - b</w:t>
      </w:r>
      <w:r w:rsidRPr="00A32EBD">
        <w:rPr>
          <w:color w:val="CC0000"/>
        </w:rPr>
        <w:t xml:space="preserve">e on time. Seriously. Be on time! </w:t>
      </w:r>
    </w:p>
    <w:p w14:paraId="3F148BBA" w14:textId="77777777" w:rsidR="009037AE" w:rsidRPr="00A32EBD" w:rsidRDefault="009037AE" w:rsidP="009037AE">
      <w:pPr>
        <w:numPr>
          <w:ilvl w:val="0"/>
          <w:numId w:val="11"/>
        </w:numPr>
        <w:spacing w:before="100" w:beforeAutospacing="1" w:after="100" w:afterAutospacing="1" w:line="240" w:lineRule="auto"/>
      </w:pPr>
      <w:r w:rsidRPr="00A32EBD">
        <w:t xml:space="preserve">No eating or drinking in the classroom. </w:t>
      </w:r>
    </w:p>
    <w:p w14:paraId="124128D4" w14:textId="77777777" w:rsidR="009037AE" w:rsidRPr="00A32EBD" w:rsidRDefault="009037AE" w:rsidP="009037AE">
      <w:pPr>
        <w:numPr>
          <w:ilvl w:val="0"/>
          <w:numId w:val="11"/>
        </w:numPr>
        <w:spacing w:before="100" w:beforeAutospacing="1" w:after="100" w:afterAutospacing="1" w:line="240" w:lineRule="auto"/>
      </w:pPr>
      <w:r w:rsidRPr="00A32EBD">
        <w:rPr>
          <w:rStyle w:val="Strong"/>
        </w:rPr>
        <w:t>Turn off cell phones, pagers, watch alarms, and anything else that might beep, buzz, or make other disruptive sounds</w:t>
      </w:r>
      <w:r w:rsidRPr="00A32EBD">
        <w:t xml:space="preserve">. If you must have them on, it must be work-related or an emergency and the ringer/alarm should be set to quiet mode. </w:t>
      </w:r>
    </w:p>
    <w:p w14:paraId="68C800B7" w14:textId="77777777" w:rsidR="009037AE" w:rsidRPr="00A32EBD" w:rsidRDefault="009037AE" w:rsidP="009037AE">
      <w:pPr>
        <w:numPr>
          <w:ilvl w:val="0"/>
          <w:numId w:val="11"/>
        </w:numPr>
        <w:spacing w:before="100" w:beforeAutospacing="1" w:after="100" w:afterAutospacing="1" w:line="240" w:lineRule="auto"/>
      </w:pPr>
      <w:r w:rsidRPr="00A32EBD">
        <w:t xml:space="preserve">Absolutely no form of cheating or plagiarism, electronic or otherwise, will be tolerated in any aspect of this course. A grade of “0” will be given to the assignment or test. </w:t>
      </w:r>
    </w:p>
    <w:p w14:paraId="5BD0530E" w14:textId="77777777" w:rsidR="009037AE" w:rsidRPr="00A32EBD" w:rsidRDefault="009037AE" w:rsidP="009037AE">
      <w:pPr>
        <w:numPr>
          <w:ilvl w:val="0"/>
          <w:numId w:val="11"/>
        </w:numPr>
        <w:spacing w:before="100" w:beforeAutospacing="1" w:after="100" w:afterAutospacing="1" w:line="240" w:lineRule="auto"/>
      </w:pPr>
      <w:r w:rsidRPr="00A32EBD">
        <w:t xml:space="preserve">Each student is responsible for adhering to the copyright restrictions pertaining to all software. </w:t>
      </w:r>
    </w:p>
    <w:p w14:paraId="620F3379" w14:textId="77777777" w:rsidR="009037AE" w:rsidRPr="00A32EBD" w:rsidRDefault="009037AE" w:rsidP="009037AE">
      <w:pPr>
        <w:numPr>
          <w:ilvl w:val="0"/>
          <w:numId w:val="11"/>
        </w:numPr>
        <w:spacing w:before="100" w:beforeAutospacing="1" w:after="100" w:afterAutospacing="1" w:line="240" w:lineRule="auto"/>
      </w:pPr>
      <w:r w:rsidRPr="00A32EBD">
        <w:t xml:space="preserve">Daily agendas, homework assignments, and other information </w:t>
      </w:r>
      <w:r>
        <w:t>are</w:t>
      </w:r>
      <w:r w:rsidRPr="00A32EBD">
        <w:t xml:space="preserve"> available online at</w:t>
      </w:r>
      <w:r>
        <w:t xml:space="preserve"> </w:t>
      </w:r>
      <w:hyperlink r:id="rId17" w:history="1">
        <w:r w:rsidRPr="00A32EBD">
          <w:rPr>
            <w:rStyle w:val="Hyperlink"/>
          </w:rPr>
          <w:t>moodle.abtech.edu</w:t>
        </w:r>
      </w:hyperlink>
      <w:r w:rsidRPr="00A32EBD">
        <w:t xml:space="preserve">. </w:t>
      </w:r>
    </w:p>
    <w:p w14:paraId="4BA3A64E" w14:textId="72C45B42" w:rsidR="009037AE" w:rsidRPr="00CF6711" w:rsidRDefault="009037AE" w:rsidP="00CF6711">
      <w:pPr>
        <w:numPr>
          <w:ilvl w:val="0"/>
          <w:numId w:val="11"/>
        </w:numPr>
        <w:spacing w:before="100" w:beforeAutospacing="1" w:after="100" w:afterAutospacing="1" w:line="240" w:lineRule="auto"/>
      </w:pPr>
      <w:r>
        <w:t>I’ve been teaching a long time. Here’s something I have noticed over the years in regards to seated classes</w:t>
      </w:r>
      <w:r w:rsidRPr="00A32EBD">
        <w:t>. Students who fail to attend class regularly earn significantly lower grades at the end of the semester</w:t>
      </w:r>
      <w:r>
        <w:t xml:space="preserve"> compared to students who come to (and stay in) class regularly</w:t>
      </w:r>
      <w:r w:rsidRPr="00A32EBD">
        <w:t>. It has never mattered how bright a student was or what prior knowledge they had. If they didn't come to class</w:t>
      </w:r>
      <w:r>
        <w:t>, or left early</w:t>
      </w:r>
      <w:r w:rsidRPr="00A32EBD">
        <w:t xml:space="preserve">, they did poorly. You need to be here every class for all of the class. If you have other obligations that may keep you from being here, you may want to consider dropping the course and rescheduling for a time when you can commit to class meetings. If you decide to </w:t>
      </w:r>
      <w:r w:rsidRPr="00A32EBD">
        <w:lastRenderedPageBreak/>
        <w:t xml:space="preserve">drop, please do </w:t>
      </w:r>
      <w:r>
        <w:t>so</w:t>
      </w:r>
      <w:r w:rsidRPr="00A32EBD">
        <w:t xml:space="preserve"> officially in the Office of the Registrar so as not to receive a </w:t>
      </w:r>
      <w:r>
        <w:t>U</w:t>
      </w:r>
      <w:r w:rsidRPr="00A32EBD">
        <w:t xml:space="preserve"> gr</w:t>
      </w:r>
      <w:r>
        <w:t>ade at the end of the semester.</w:t>
      </w:r>
    </w:p>
    <w:sectPr w:rsidR="009037AE" w:rsidRPr="00CF6711" w:rsidSect="005A28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88AE9" w14:textId="77777777" w:rsidR="00032383" w:rsidRDefault="00032383" w:rsidP="005756CD">
      <w:pPr>
        <w:spacing w:after="0" w:line="240" w:lineRule="auto"/>
      </w:pPr>
      <w:r>
        <w:separator/>
      </w:r>
    </w:p>
  </w:endnote>
  <w:endnote w:type="continuationSeparator" w:id="0">
    <w:p w14:paraId="23FEA8F8" w14:textId="77777777" w:rsidR="00032383" w:rsidRDefault="00032383" w:rsidP="0057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77220"/>
      <w:docPartObj>
        <w:docPartGallery w:val="Page Numbers (Bottom of Page)"/>
        <w:docPartUnique/>
      </w:docPartObj>
    </w:sdtPr>
    <w:sdtEndPr/>
    <w:sdtContent>
      <w:p w14:paraId="77AE7ED7" w14:textId="0BC3398A" w:rsidR="005756CD" w:rsidRDefault="005756CD">
        <w:pPr>
          <w:pStyle w:val="Footer"/>
          <w:jc w:val="right"/>
        </w:pPr>
        <w:r>
          <w:t xml:space="preserve">Page | </w:t>
        </w:r>
        <w:r>
          <w:fldChar w:fldCharType="begin"/>
        </w:r>
        <w:r>
          <w:instrText xml:space="preserve"> PAGE   \* MERGEFORMAT </w:instrText>
        </w:r>
        <w:r>
          <w:fldChar w:fldCharType="separate"/>
        </w:r>
        <w:r w:rsidR="00A20198">
          <w:rPr>
            <w:noProof/>
          </w:rPr>
          <w:t>5</w:t>
        </w:r>
        <w:r>
          <w:rPr>
            <w:noProof/>
          </w:rPr>
          <w:fldChar w:fldCharType="end"/>
        </w:r>
        <w:r>
          <w:t xml:space="preserve"> </w:t>
        </w:r>
      </w:p>
    </w:sdtContent>
  </w:sdt>
  <w:p w14:paraId="7C44E787" w14:textId="77777777" w:rsidR="005756CD" w:rsidRDefault="005756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FB11C" w14:textId="77777777" w:rsidR="00032383" w:rsidRDefault="00032383" w:rsidP="005756CD">
      <w:pPr>
        <w:spacing w:after="0" w:line="240" w:lineRule="auto"/>
      </w:pPr>
      <w:r>
        <w:separator/>
      </w:r>
    </w:p>
  </w:footnote>
  <w:footnote w:type="continuationSeparator" w:id="0">
    <w:p w14:paraId="4138C640" w14:textId="77777777" w:rsidR="00032383" w:rsidRDefault="00032383" w:rsidP="005756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2927"/>
    <w:multiLevelType w:val="multilevel"/>
    <w:tmpl w:val="E1D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353A0"/>
    <w:multiLevelType w:val="hybridMultilevel"/>
    <w:tmpl w:val="ADE8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73A8E"/>
    <w:multiLevelType w:val="hybridMultilevel"/>
    <w:tmpl w:val="1C50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A1C4F"/>
    <w:multiLevelType w:val="hybridMultilevel"/>
    <w:tmpl w:val="69D6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260"/>
    <w:multiLevelType w:val="hybridMultilevel"/>
    <w:tmpl w:val="338E3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E5DE2"/>
    <w:multiLevelType w:val="hybridMultilevel"/>
    <w:tmpl w:val="BF14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5B13421"/>
    <w:multiLevelType w:val="multilevel"/>
    <w:tmpl w:val="1B02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867985"/>
    <w:multiLevelType w:val="multilevel"/>
    <w:tmpl w:val="882E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725BA"/>
    <w:multiLevelType w:val="multilevel"/>
    <w:tmpl w:val="068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044DAE"/>
    <w:multiLevelType w:val="hybridMultilevel"/>
    <w:tmpl w:val="8D1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C465E"/>
    <w:multiLevelType w:val="multilevel"/>
    <w:tmpl w:val="C88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3"/>
  </w:num>
  <w:num w:numId="5">
    <w:abstractNumId w:val="6"/>
  </w:num>
  <w:num w:numId="6">
    <w:abstractNumId w:val="7"/>
  </w:num>
  <w:num w:numId="7">
    <w:abstractNumId w:val="8"/>
  </w:num>
  <w:num w:numId="8">
    <w:abstractNumId w:val="4"/>
  </w:num>
  <w:num w:numId="9">
    <w:abstractNumId w:val="0"/>
  </w:num>
  <w:num w:numId="10">
    <w:abstractNumId w:val="5"/>
  </w:num>
  <w:num w:numId="11">
    <w:abstractNumId w:val="9"/>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75"/>
    <w:rsid w:val="00032383"/>
    <w:rsid w:val="000B7873"/>
    <w:rsid w:val="00122CC2"/>
    <w:rsid w:val="00161430"/>
    <w:rsid w:val="0019780E"/>
    <w:rsid w:val="001E5A84"/>
    <w:rsid w:val="00214370"/>
    <w:rsid w:val="0026159F"/>
    <w:rsid w:val="00284ADC"/>
    <w:rsid w:val="002D3963"/>
    <w:rsid w:val="00335930"/>
    <w:rsid w:val="00394043"/>
    <w:rsid w:val="003F5BD3"/>
    <w:rsid w:val="0046683F"/>
    <w:rsid w:val="00473A41"/>
    <w:rsid w:val="004A3B10"/>
    <w:rsid w:val="00502B21"/>
    <w:rsid w:val="005756CD"/>
    <w:rsid w:val="005A2875"/>
    <w:rsid w:val="005B603E"/>
    <w:rsid w:val="005D5191"/>
    <w:rsid w:val="005F0221"/>
    <w:rsid w:val="00603423"/>
    <w:rsid w:val="00617A01"/>
    <w:rsid w:val="00730EC0"/>
    <w:rsid w:val="007E76C2"/>
    <w:rsid w:val="00851BDB"/>
    <w:rsid w:val="00880569"/>
    <w:rsid w:val="008B197F"/>
    <w:rsid w:val="009037AE"/>
    <w:rsid w:val="00911419"/>
    <w:rsid w:val="009721AF"/>
    <w:rsid w:val="0098609B"/>
    <w:rsid w:val="009D0681"/>
    <w:rsid w:val="00A20198"/>
    <w:rsid w:val="00A31C8C"/>
    <w:rsid w:val="00A43A13"/>
    <w:rsid w:val="00B77C70"/>
    <w:rsid w:val="00C91555"/>
    <w:rsid w:val="00CE6E22"/>
    <w:rsid w:val="00CF6711"/>
    <w:rsid w:val="00D752BF"/>
    <w:rsid w:val="00DA2DE8"/>
    <w:rsid w:val="00DA48E2"/>
    <w:rsid w:val="00E004AD"/>
    <w:rsid w:val="00E07250"/>
    <w:rsid w:val="00E13C68"/>
    <w:rsid w:val="00E47A9F"/>
    <w:rsid w:val="00F5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pPr>
      <w:spacing w:line="240" w:lineRule="auto"/>
    </w:pPr>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styleId="PlaceholderText">
    <w:name w:val="Placeholder Text"/>
    <w:basedOn w:val="DefaultParagraphFont"/>
    <w:uiPriority w:val="99"/>
    <w:semiHidden/>
    <w:rsid w:val="00E004AD"/>
    <w:rPr>
      <w:color w:val="808080"/>
    </w:rPr>
  </w:style>
  <w:style w:type="character" w:styleId="Strong">
    <w:name w:val="Strong"/>
    <w:basedOn w:val="DefaultParagraphFont"/>
    <w:uiPriority w:val="22"/>
    <w:qFormat/>
    <w:rsid w:val="009037AE"/>
    <w:rPr>
      <w:b/>
      <w:bCs/>
    </w:rPr>
  </w:style>
  <w:style w:type="paragraph" w:styleId="NormalWeb">
    <w:name w:val="Normal (Web)"/>
    <w:basedOn w:val="Normal"/>
    <w:uiPriority w:val="99"/>
    <w:unhideWhenUsed/>
    <w:rsid w:val="00903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61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hyperlink" Target="mailto:alecafehl@abtech.edu" TargetMode="External"/><Relationship Id="rId15" Type="http://schemas.openxmlformats.org/officeDocument/2006/relationships/hyperlink" Target="https://www.abtech.edu/content/publications/catalog" TargetMode="External"/><Relationship Id="rId16" Type="http://schemas.openxmlformats.org/officeDocument/2006/relationships/hyperlink" Target="https://www.abtech.edu/a-b-tech-catalog/student-rights-responsibilities-and-due-process" TargetMode="External"/><Relationship Id="rId17" Type="http://schemas.openxmlformats.org/officeDocument/2006/relationships/hyperlink" Target="http://moodle.abtech.edu"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llegewide xmlns="6ade44ff-663f-4c20-a01f-dd8c3339af41">false</Collegewide>
    <_dlc_DocId xmlns="6ade44ff-663f-4c20-a01f-dd8c3339af41">M25TJD57MMMH-1288662260-156</_dlc_DocId>
    <_dlc_DocIdUrl xmlns="6ade44ff-663f-4c20-a01f-dd8c3339af41">
      <Url>https://portal.abtech.edu/facultystaffresources/IS/Allied-Health-Public-Service/allied-dental/_layouts/15/DocIdRedir.aspx?ID=M25TJD57MMMH-1288662260-156</Url>
      <Description>M25TJD57MMMH-1288662260-156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FB9C143C2C594184C48543E7E2E678" ma:contentTypeVersion="0" ma:contentTypeDescription="Create a new document." ma:contentTypeScope="" ma:versionID="11d99fecef53d44fabdc7918095e5f36">
  <xsd:schema xmlns:xsd="http://www.w3.org/2001/XMLSchema" xmlns:xs="http://www.w3.org/2001/XMLSchema" xmlns:p="http://schemas.microsoft.com/office/2006/metadata/properties" xmlns:ns2="6ade44ff-663f-4c20-a01f-dd8c3339af41" targetNamespace="http://schemas.microsoft.com/office/2006/metadata/properties" ma:root="true" ma:fieldsID="abe2de366926e1d5a46dd5fb72304c53" ns2:_="">
    <xsd:import namespace="6ade44ff-663f-4c20-a01f-dd8c3339af41"/>
    <xsd:element name="properties">
      <xsd:complexType>
        <xsd:sequence>
          <xsd:element name="documentManagement">
            <xsd:complexType>
              <xsd:all>
                <xsd:element ref="ns2:_dlc_DocId" minOccurs="0"/>
                <xsd:element ref="ns2:_dlc_DocIdUrl" minOccurs="0"/>
                <xsd:element ref="ns2:_dlc_DocIdPersistId" minOccurs="0"/>
                <xsd:element ref="ns2:Collegew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e44ff-663f-4c20-a01f-dd8c3339af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ollegewide" ma:index="11" nillable="true" ma:displayName="Collegewide" ma:default="0" ma:description="Indicates &quot;global&quot; item." ma:internalName="Collegewid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2.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6ade44ff-663f-4c20-a01f-dd8c3339af41"/>
  </ds:schemaRefs>
</ds:datastoreItem>
</file>

<file path=customXml/itemProps3.xml><?xml version="1.0" encoding="utf-8"?>
<ds:datastoreItem xmlns:ds="http://schemas.openxmlformats.org/officeDocument/2006/customXml" ds:itemID="{C8CADDFB-BB5E-4848-B19B-0ACDC8303BD8}">
  <ds:schemaRefs>
    <ds:schemaRef ds:uri="http://schemas.microsoft.com/sharepoint/events"/>
  </ds:schemaRefs>
</ds:datastoreItem>
</file>

<file path=customXml/itemProps4.xml><?xml version="1.0" encoding="utf-8"?>
<ds:datastoreItem xmlns:ds="http://schemas.openxmlformats.org/officeDocument/2006/customXml" ds:itemID="{6FD10042-F96A-4648-AD72-E322816B2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e44ff-663f-4c20-a01f-dd8c3339a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7BD266-38D2-0F4D-8D94-B21E8766C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1137</Words>
  <Characters>6485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Hast</dc:creator>
  <cp:keywords/>
  <dc:description/>
  <cp:lastModifiedBy>Charlie Wallin</cp:lastModifiedBy>
  <cp:revision>2</cp:revision>
  <dcterms:created xsi:type="dcterms:W3CDTF">2018-01-06T17:43:00Z</dcterms:created>
  <dcterms:modified xsi:type="dcterms:W3CDTF">2018-01-06T17:43:00Z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0x01010028FB9C143C2C594184C48543E7E2E678</vt:lpwstr>
  </property>
  <property fmtid="{D5CDD505-2E9C-101B-9397-08002B2CF9AE}" pid="3" name="_dlc_DocIdItemGuid">
    <vt:lpwstr>84be80a9-8673-41ae-9086-81c6831f3607</vt:lpwstr>
  </property>
</Properties>
</file>