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3183A1" w14:textId="77777777" w:rsidR="00B65177" w:rsidRDefault="00EA4E91" w:rsidP="00EA4E91">
      <w:pPr>
        <w:pStyle w:val="Heading3"/>
      </w:pPr>
      <w:r>
        <w:rPr>
          <w:rFonts w:ascii="Calibri" w:eastAsia="Calibri" w:hAnsi="Calibri" w:cs="Calibri"/>
          <w:b/>
          <w:sz w:val="40"/>
        </w:rPr>
        <w:t>JOLIE MILLER, PMP</w:t>
      </w:r>
      <w:r>
        <w:rPr>
          <w:rFonts w:ascii="Calibri" w:eastAsia="Calibri" w:hAnsi="Calibri" w:cs="Calibri"/>
          <w:sz w:val="24"/>
        </w:rPr>
        <w:tab/>
      </w:r>
    </w:p>
    <w:p w14:paraId="79936232" w14:textId="77777777" w:rsidR="00B65177" w:rsidRDefault="00EA4E91">
      <w:pPr>
        <w:pStyle w:val="normal0"/>
      </w:pPr>
      <w:r>
        <w:rPr>
          <w:rFonts w:ascii="Calibri" w:eastAsia="Calibri" w:hAnsi="Calibri" w:cs="Calibri"/>
        </w:rPr>
        <w:t xml:space="preserve">123 Happy Street  | Los Angeles, CA 00000                                      </w:t>
      </w:r>
      <w:r>
        <w:rPr>
          <w:rFonts w:ascii="Calibri" w:eastAsia="Calibri" w:hAnsi="Calibri" w:cs="Calibri"/>
        </w:rPr>
        <w:tab/>
        <w:t xml:space="preserve">                                                            123.456.7890   |  @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|   linkedin.com</w:t>
      </w:r>
      <w:proofErr w:type="gramEnd"/>
      <w:r>
        <w:rPr>
          <w:rFonts w:ascii="Calibri" w:eastAsia="Calibri" w:hAnsi="Calibri" w:cs="Calibri"/>
        </w:rPr>
        <w:t>/in/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 xml:space="preserve">    |   jolie.miller@outlook.com</w:t>
      </w:r>
      <w:r>
        <w:rPr>
          <w:rFonts w:ascii="Calibri" w:eastAsia="Calibri" w:hAnsi="Calibri" w:cs="Calibri"/>
        </w:rPr>
        <w:tab/>
        <w:t xml:space="preserve">          </w:t>
      </w:r>
    </w:p>
    <w:p w14:paraId="262B0689" w14:textId="77777777" w:rsidR="00B65177" w:rsidRDefault="00EA4E91">
      <w:pPr>
        <w:pStyle w:val="normal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0" hidden="0" allowOverlap="0" wp14:anchorId="1C503D85" wp14:editId="4D54CA7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15100" cy="12700"/>
            <wp:effectExtent l="0" t="0" r="0" b="0"/>
            <wp:wrapNone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A67EAC" w14:textId="77777777" w:rsidR="00B65177" w:rsidRDefault="00B65177">
      <w:pPr>
        <w:pStyle w:val="Heading4"/>
        <w:numPr>
          <w:ilvl w:val="3"/>
          <w:numId w:val="5"/>
        </w:numPr>
      </w:pPr>
    </w:p>
    <w:p w14:paraId="1D568293" w14:textId="77777777" w:rsidR="00B65177" w:rsidRDefault="00EA4E91" w:rsidP="00EA4E91">
      <w:pPr>
        <w:pStyle w:val="Heading4"/>
        <w:ind w:left="0" w:firstLine="0"/>
      </w:pPr>
      <w:r>
        <w:rPr>
          <w:rFonts w:ascii="Calibri" w:eastAsia="Calibri" w:hAnsi="Calibri" w:cs="Calibri"/>
          <w:sz w:val="24"/>
        </w:rPr>
        <w:t>SUMMARY</w:t>
      </w:r>
    </w:p>
    <w:p w14:paraId="1ADBFF12" w14:textId="77777777" w:rsidR="00B65177" w:rsidRDefault="00B65177">
      <w:pPr>
        <w:pStyle w:val="normal0"/>
        <w:tabs>
          <w:tab w:val="left" w:pos="360"/>
        </w:tabs>
      </w:pPr>
    </w:p>
    <w:p w14:paraId="04D51BD3" w14:textId="77777777" w:rsidR="00B65177" w:rsidRDefault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 xml:space="preserve">Enterprising educational content strategist with 10 years of experience and a successful track record of growing verticals representing $20MM+ of revenue and building agile teams to create better content. Achievements include transitioning the lynda.com business library from a tools-based library (Excel, SharePoint, Captivate) to a skills-based library (Stepping up to Leadership, Viral Marketing: Crafting Shareable Content, Leadership Fundamentals) and developing a new line of Education To Go K-12 teacher training courses in partnership with Staff Development for Educators. </w:t>
      </w:r>
    </w:p>
    <w:p w14:paraId="7E992FA9" w14:textId="77777777" w:rsidR="00B65177" w:rsidRDefault="00B65177">
      <w:pPr>
        <w:pStyle w:val="normal0"/>
        <w:tabs>
          <w:tab w:val="left" w:pos="360"/>
        </w:tabs>
      </w:pPr>
    </w:p>
    <w:p w14:paraId="55C66792" w14:textId="77777777" w:rsidR="00EA4E91" w:rsidRDefault="00EA4E91">
      <w:pPr>
        <w:pStyle w:val="normal0"/>
        <w:numPr>
          <w:ilvl w:val="0"/>
          <w:numId w:val="3"/>
        </w:numPr>
        <w:tabs>
          <w:tab w:val="left" w:pos="360"/>
        </w:tabs>
        <w:ind w:hanging="359"/>
        <w:rPr>
          <w:rFonts w:ascii="Calibri" w:eastAsia="Calibri" w:hAnsi="Calibri" w:cs="Calibri"/>
          <w:sz w:val="20"/>
        </w:rPr>
        <w:sectPr w:rsidR="00EA4E91">
          <w:footerReference w:type="default" r:id="rId9"/>
          <w:pgSz w:w="12240" w:h="15840"/>
          <w:pgMar w:top="1008" w:right="1008" w:bottom="1008" w:left="1008" w:header="720" w:footer="720" w:gutter="0"/>
          <w:cols w:space="720"/>
        </w:sectPr>
      </w:pPr>
    </w:p>
    <w:p w14:paraId="37802B93" w14:textId="77777777" w:rsidR="00B65177" w:rsidRDefault="00EA4E91">
      <w:pPr>
        <w:pStyle w:val="normal0"/>
        <w:numPr>
          <w:ilvl w:val="0"/>
          <w:numId w:val="3"/>
        </w:numPr>
        <w:tabs>
          <w:tab w:val="left" w:pos="360"/>
        </w:tabs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lastRenderedPageBreak/>
        <w:t>Instructional design</w:t>
      </w:r>
    </w:p>
    <w:p w14:paraId="4B147095" w14:textId="77777777" w:rsidR="00B65177" w:rsidRDefault="00EA4E91">
      <w:pPr>
        <w:pStyle w:val="normal0"/>
        <w:numPr>
          <w:ilvl w:val="0"/>
          <w:numId w:val="3"/>
        </w:numPr>
        <w:tabs>
          <w:tab w:val="left" w:pos="360"/>
        </w:tabs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Contract negotiation </w:t>
      </w:r>
    </w:p>
    <w:p w14:paraId="6A2FD739" w14:textId="77777777" w:rsidR="00B65177" w:rsidRDefault="00EA4E91">
      <w:pPr>
        <w:pStyle w:val="normal0"/>
        <w:numPr>
          <w:ilvl w:val="0"/>
          <w:numId w:val="3"/>
        </w:numPr>
        <w:tabs>
          <w:tab w:val="left" w:pos="360"/>
        </w:tabs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>High-profile author acquisition</w:t>
      </w:r>
    </w:p>
    <w:p w14:paraId="48609068" w14:textId="77777777" w:rsidR="00B65177" w:rsidRDefault="00EA4E91">
      <w:pPr>
        <w:pStyle w:val="normal0"/>
        <w:numPr>
          <w:ilvl w:val="0"/>
          <w:numId w:val="3"/>
        </w:numPr>
        <w:tabs>
          <w:tab w:val="left" w:pos="360"/>
        </w:tabs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lastRenderedPageBreak/>
        <w:t>Change management</w:t>
      </w:r>
      <w:r>
        <w:rPr>
          <w:rFonts w:ascii="Calibri" w:eastAsia="Calibri" w:hAnsi="Calibri" w:cs="Calibri"/>
          <w:sz w:val="20"/>
        </w:rPr>
        <w:tab/>
      </w:r>
    </w:p>
    <w:p w14:paraId="3B90B26F" w14:textId="77777777" w:rsidR="00B65177" w:rsidRDefault="00EA4E91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rFonts w:ascii="Calibri" w:eastAsia="Calibri" w:hAnsi="Calibri" w:cs="Calibri"/>
          <w:sz w:val="20"/>
        </w:rPr>
        <w:t>Emotional intelligence</w:t>
      </w:r>
    </w:p>
    <w:p w14:paraId="391A1F32" w14:textId="77777777" w:rsidR="00B65177" w:rsidRDefault="00EA4E91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rFonts w:ascii="Calibri" w:eastAsia="Calibri" w:hAnsi="Calibri" w:cs="Calibri"/>
          <w:sz w:val="20"/>
        </w:rPr>
        <w:t>Complex project management</w:t>
      </w:r>
    </w:p>
    <w:p w14:paraId="3A2B96F5" w14:textId="77777777" w:rsidR="00EA4E91" w:rsidRDefault="00EA4E91">
      <w:pPr>
        <w:pStyle w:val="Heading2"/>
        <w:tabs>
          <w:tab w:val="left" w:pos="720"/>
          <w:tab w:val="left" w:pos="2880"/>
          <w:tab w:val="left" w:pos="6660"/>
          <w:tab w:val="left" w:pos="7740"/>
        </w:tabs>
        <w:rPr>
          <w:rFonts w:ascii="Calibri" w:eastAsia="Calibri" w:hAnsi="Calibri" w:cs="Calibri"/>
          <w:sz w:val="24"/>
        </w:rPr>
        <w:sectPr w:rsidR="00EA4E91" w:rsidSect="00EA4E91">
          <w:type w:val="continuous"/>
          <w:pgSz w:w="12240" w:h="15840"/>
          <w:pgMar w:top="1008" w:right="1008" w:bottom="1008" w:left="1008" w:header="720" w:footer="720" w:gutter="0"/>
          <w:cols w:num="2" w:space="720"/>
        </w:sectPr>
      </w:pPr>
    </w:p>
    <w:p w14:paraId="354B0E05" w14:textId="77777777" w:rsidR="00EA4E91" w:rsidRDefault="00EA4E91">
      <w:pPr>
        <w:pStyle w:val="Heading2"/>
        <w:tabs>
          <w:tab w:val="left" w:pos="720"/>
          <w:tab w:val="left" w:pos="2880"/>
          <w:tab w:val="left" w:pos="6660"/>
          <w:tab w:val="left" w:pos="7740"/>
        </w:tabs>
        <w:rPr>
          <w:rFonts w:ascii="Calibri" w:eastAsia="Calibri" w:hAnsi="Calibri" w:cs="Calibri"/>
          <w:sz w:val="24"/>
        </w:rPr>
      </w:pPr>
    </w:p>
    <w:p w14:paraId="1B65A791" w14:textId="77777777" w:rsidR="00B65177" w:rsidRDefault="00EA4E91">
      <w:pPr>
        <w:pStyle w:val="Heading2"/>
        <w:tabs>
          <w:tab w:val="left" w:pos="720"/>
          <w:tab w:val="left" w:pos="2880"/>
          <w:tab w:val="left" w:pos="6660"/>
          <w:tab w:val="left" w:pos="7740"/>
        </w:tabs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SELECTED EXPERIENCE </w:t>
      </w:r>
    </w:p>
    <w:p w14:paraId="25DA1FAC" w14:textId="77777777" w:rsidR="00B65177" w:rsidRDefault="00B65177">
      <w:pPr>
        <w:pStyle w:val="normal0"/>
      </w:pPr>
    </w:p>
    <w:p w14:paraId="3BFDD397" w14:textId="77777777" w:rsidR="00B65177" w:rsidRDefault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>Acquisitions Editing</w:t>
      </w:r>
    </w:p>
    <w:p w14:paraId="13AB13FC" w14:textId="77777777" w:rsidR="00B65177" w:rsidRDefault="00B65177">
      <w:pPr>
        <w:pStyle w:val="normal0"/>
        <w:tabs>
          <w:tab w:val="left" w:pos="360"/>
        </w:tabs>
      </w:pPr>
    </w:p>
    <w:p w14:paraId="252A7301" w14:textId="77777777" w:rsidR="00B65177" w:rsidRDefault="00EA4E91">
      <w:pPr>
        <w:pStyle w:val="normal0"/>
        <w:numPr>
          <w:ilvl w:val="0"/>
          <w:numId w:val="2"/>
        </w:numPr>
        <w:tabs>
          <w:tab w:val="left" w:pos="360"/>
        </w:tabs>
        <w:ind w:hanging="359"/>
        <w:contextualSpacing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Creating and executing </w:t>
      </w:r>
      <w:proofErr w:type="gramStart"/>
      <w:r>
        <w:rPr>
          <w:rFonts w:ascii="Calibri" w:eastAsia="Calibri" w:hAnsi="Calibri" w:cs="Calibri"/>
          <w:sz w:val="20"/>
        </w:rPr>
        <w:t>multimillion dollar</w:t>
      </w:r>
      <w:proofErr w:type="gramEnd"/>
      <w:r>
        <w:rPr>
          <w:rFonts w:ascii="Calibri" w:eastAsia="Calibri" w:hAnsi="Calibri" w:cs="Calibri"/>
          <w:sz w:val="20"/>
        </w:rPr>
        <w:t xml:space="preserve"> publishing plans for varied lists, including business, professional development, graphic design, productivity, and education.</w:t>
      </w:r>
    </w:p>
    <w:p w14:paraId="688AB9A3" w14:textId="77777777" w:rsidR="00B65177" w:rsidRDefault="00EA4E91">
      <w:pPr>
        <w:pStyle w:val="normal0"/>
        <w:numPr>
          <w:ilvl w:val="0"/>
          <w:numId w:val="2"/>
        </w:numPr>
        <w:tabs>
          <w:tab w:val="left" w:pos="360"/>
        </w:tabs>
        <w:ind w:hanging="359"/>
        <w:contextualSpacing/>
        <w:rPr>
          <w:sz w:val="20"/>
        </w:rPr>
      </w:pPr>
      <w:r>
        <w:rPr>
          <w:rFonts w:ascii="Calibri" w:eastAsia="Calibri" w:hAnsi="Calibri" w:cs="Calibri"/>
          <w:sz w:val="20"/>
        </w:rPr>
        <w:t>Recruiting and retaining top authors across fields, including professors and business experts.</w:t>
      </w:r>
    </w:p>
    <w:p w14:paraId="2D009EF9" w14:textId="77777777" w:rsidR="00B65177" w:rsidRDefault="00EA4E91">
      <w:pPr>
        <w:pStyle w:val="normal0"/>
        <w:numPr>
          <w:ilvl w:val="0"/>
          <w:numId w:val="2"/>
        </w:numPr>
        <w:tabs>
          <w:tab w:val="left" w:pos="360"/>
        </w:tabs>
        <w:ind w:hanging="359"/>
        <w:contextualSpacing/>
        <w:rPr>
          <w:sz w:val="20"/>
        </w:rPr>
      </w:pPr>
      <w:r>
        <w:rPr>
          <w:rFonts w:ascii="Calibri" w:eastAsia="Calibri" w:hAnsi="Calibri" w:cs="Calibri"/>
          <w:sz w:val="20"/>
        </w:rPr>
        <w:t>Managing increased online viewership for lists while planning strategic content to mine new areas of growth.</w:t>
      </w:r>
    </w:p>
    <w:p w14:paraId="0BDF7A7F" w14:textId="77777777" w:rsidR="00B65177" w:rsidRDefault="00B65177">
      <w:pPr>
        <w:pStyle w:val="normal0"/>
        <w:tabs>
          <w:tab w:val="left" w:pos="360"/>
        </w:tabs>
      </w:pPr>
    </w:p>
    <w:p w14:paraId="176B0AEB" w14:textId="77777777" w:rsidR="00B65177" w:rsidRDefault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>Instructional Design</w:t>
      </w:r>
    </w:p>
    <w:p w14:paraId="008E965E" w14:textId="77777777" w:rsidR="00B65177" w:rsidRDefault="00B65177">
      <w:pPr>
        <w:pStyle w:val="normal0"/>
        <w:tabs>
          <w:tab w:val="left" w:pos="360"/>
        </w:tabs>
      </w:pPr>
    </w:p>
    <w:p w14:paraId="792B4214" w14:textId="77777777" w:rsidR="00B65177" w:rsidRDefault="00EA4E91">
      <w:pPr>
        <w:pStyle w:val="normal0"/>
        <w:numPr>
          <w:ilvl w:val="0"/>
          <w:numId w:val="1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>Developing instructional design for online courses for over 8 years, including building and writing courses with SMEs.</w:t>
      </w:r>
    </w:p>
    <w:p w14:paraId="0B92E05F" w14:textId="77777777" w:rsidR="00B65177" w:rsidRDefault="00EA4E91">
      <w:pPr>
        <w:pStyle w:val="normal0"/>
        <w:numPr>
          <w:ilvl w:val="0"/>
          <w:numId w:val="1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Developing learning objectives, curriculum, and assessments to meet adult learner audience needs. </w:t>
      </w:r>
    </w:p>
    <w:p w14:paraId="1CB65922" w14:textId="77777777" w:rsidR="00B65177" w:rsidRDefault="00EA4E91">
      <w:pPr>
        <w:pStyle w:val="normal0"/>
        <w:numPr>
          <w:ilvl w:val="0"/>
          <w:numId w:val="1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>Writing and delivering courses in an engaging, conversational style that reinvents learning for the digital age.</w:t>
      </w:r>
    </w:p>
    <w:p w14:paraId="1A861ECF" w14:textId="77777777" w:rsidR="00B65177" w:rsidRDefault="00B65177">
      <w:pPr>
        <w:pStyle w:val="normal0"/>
        <w:tabs>
          <w:tab w:val="left" w:pos="360"/>
        </w:tabs>
      </w:pPr>
    </w:p>
    <w:p w14:paraId="26589A2E" w14:textId="77777777" w:rsidR="00B65177" w:rsidRDefault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>Leadership and Management</w:t>
      </w:r>
    </w:p>
    <w:p w14:paraId="301FAC48" w14:textId="77777777" w:rsidR="00B65177" w:rsidRDefault="00B65177">
      <w:pPr>
        <w:pStyle w:val="normal0"/>
        <w:tabs>
          <w:tab w:val="left" w:pos="360"/>
        </w:tabs>
      </w:pPr>
    </w:p>
    <w:p w14:paraId="4A210A44" w14:textId="77777777" w:rsidR="00B65177" w:rsidRDefault="00EA4E91">
      <w:pPr>
        <w:pStyle w:val="normal0"/>
        <w:numPr>
          <w:ilvl w:val="0"/>
          <w:numId w:val="4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Recruiting and retaining top acquisitions talent and author talent to grow lists. </w:t>
      </w:r>
    </w:p>
    <w:p w14:paraId="7093B0CF" w14:textId="77777777" w:rsidR="00B65177" w:rsidRDefault="00EA4E91">
      <w:pPr>
        <w:pStyle w:val="normal0"/>
        <w:numPr>
          <w:ilvl w:val="0"/>
          <w:numId w:val="4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Leading with emotional intelligence and valuing people as the organization’s first asset. </w:t>
      </w:r>
    </w:p>
    <w:p w14:paraId="6CF2FACB" w14:textId="77777777" w:rsidR="00B65177" w:rsidRDefault="00EA4E91">
      <w:pPr>
        <w:pStyle w:val="normal0"/>
        <w:numPr>
          <w:ilvl w:val="0"/>
          <w:numId w:val="4"/>
        </w:numPr>
        <w:tabs>
          <w:tab w:val="left" w:pos="360"/>
        </w:tabs>
        <w:ind w:hanging="359"/>
        <w:contextualSpacing/>
        <w:rPr>
          <w:b/>
          <w:sz w:val="20"/>
        </w:rPr>
      </w:pPr>
      <w:r>
        <w:rPr>
          <w:rFonts w:ascii="Calibri" w:eastAsia="Calibri" w:hAnsi="Calibri" w:cs="Calibri"/>
          <w:sz w:val="20"/>
        </w:rPr>
        <w:t>Cultivating future leaders with mentoring and coaching.</w:t>
      </w:r>
    </w:p>
    <w:p w14:paraId="408C38DB" w14:textId="77777777" w:rsidR="00B65177" w:rsidRDefault="00B65177">
      <w:pPr>
        <w:pStyle w:val="normal0"/>
        <w:tabs>
          <w:tab w:val="left" w:pos="360"/>
        </w:tabs>
      </w:pPr>
    </w:p>
    <w:p w14:paraId="5E6DEDD1" w14:textId="77777777" w:rsidR="00B65177" w:rsidRDefault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</w:rPr>
        <w:t>EMPLOYMENT HISTORY</w:t>
      </w:r>
    </w:p>
    <w:p w14:paraId="3A4956F9" w14:textId="77777777" w:rsidR="00B65177" w:rsidRDefault="00B65177">
      <w:pPr>
        <w:pStyle w:val="normal0"/>
        <w:tabs>
          <w:tab w:val="left" w:pos="360"/>
        </w:tabs>
      </w:pPr>
    </w:p>
    <w:p w14:paraId="2A9A6573" w14:textId="77777777" w:rsidR="00B65177" w:rsidRDefault="00EA4E91" w:rsidP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 xml:space="preserve">Director of Business, lynda.com   -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 xml:space="preserve">, CA                      </w:t>
      </w:r>
      <w:r>
        <w:rPr>
          <w:rFonts w:ascii="Calibri" w:eastAsia="Calibri" w:hAnsi="Calibri" w:cs="Calibri"/>
          <w:sz w:val="20"/>
        </w:rPr>
        <w:tab/>
        <w:t xml:space="preserve">                                2013-present</w:t>
      </w:r>
    </w:p>
    <w:p w14:paraId="0032C233" w14:textId="77777777" w:rsidR="00B65177" w:rsidRDefault="00EA4E91" w:rsidP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>Content Manager, Business</w:t>
      </w:r>
      <w:proofErr w:type="gramStart"/>
      <w:r>
        <w:rPr>
          <w:rFonts w:ascii="Calibri" w:eastAsia="Calibri" w:hAnsi="Calibri" w:cs="Calibri"/>
          <w:sz w:val="20"/>
        </w:rPr>
        <w:t xml:space="preserve">, lynda.com  </w:t>
      </w:r>
      <w:proofErr w:type="gramEnd"/>
      <w:r>
        <w:rPr>
          <w:rFonts w:ascii="Calibri" w:eastAsia="Calibri" w:hAnsi="Calibri" w:cs="Calibri"/>
          <w:sz w:val="20"/>
        </w:rPr>
        <w:t xml:space="preserve"> -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 xml:space="preserve">, CA                            </w:t>
      </w:r>
      <w:r>
        <w:rPr>
          <w:rFonts w:ascii="Calibri" w:eastAsia="Calibri" w:hAnsi="Calibri" w:cs="Calibri"/>
          <w:sz w:val="20"/>
        </w:rPr>
        <w:tab/>
        <w:t>2011-2013</w:t>
      </w:r>
    </w:p>
    <w:p w14:paraId="3650D4B4" w14:textId="77777777" w:rsidR="00B65177" w:rsidRDefault="00EA4E91" w:rsidP="00EA4E91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 xml:space="preserve">Acquisitions Manager, Education to Go  - Temecula, CA                                 </w:t>
      </w:r>
      <w:r>
        <w:rPr>
          <w:rFonts w:ascii="Calibri" w:eastAsia="Calibri" w:hAnsi="Calibri" w:cs="Calibri"/>
          <w:sz w:val="20"/>
        </w:rPr>
        <w:tab/>
        <w:t>2009-2011</w:t>
      </w:r>
    </w:p>
    <w:p w14:paraId="55FCBD61" w14:textId="77777777" w:rsidR="00B65177" w:rsidRDefault="00EA4E91" w:rsidP="00EA4E91">
      <w:pPr>
        <w:pStyle w:val="normal0"/>
        <w:tabs>
          <w:tab w:val="left" w:pos="360"/>
        </w:tabs>
      </w:pPr>
      <w:bookmarkStart w:id="1" w:name="h.gjdgxs" w:colFirst="0" w:colLast="0"/>
      <w:bookmarkEnd w:id="1"/>
      <w:r>
        <w:rPr>
          <w:rFonts w:ascii="Calibri" w:eastAsia="Calibri" w:hAnsi="Calibri" w:cs="Calibri"/>
          <w:sz w:val="20"/>
        </w:rPr>
        <w:t xml:space="preserve">Project Editor, Education to Go – Temecula, CA                        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2006-2009</w:t>
      </w:r>
    </w:p>
    <w:p w14:paraId="5BFA1F1C" w14:textId="77777777" w:rsidR="00B65177" w:rsidRDefault="00B65177">
      <w:pPr>
        <w:pStyle w:val="Heading2"/>
      </w:pPr>
    </w:p>
    <w:p w14:paraId="25884C17" w14:textId="77777777" w:rsidR="00EA4E91" w:rsidRDefault="00EA4E91">
      <w:pPr>
        <w:pStyle w:val="normal0"/>
        <w:rPr>
          <w:rFonts w:ascii="Calibri" w:eastAsia="Calibri" w:hAnsi="Calibri" w:cs="Calibri"/>
          <w:b/>
        </w:rPr>
        <w:sectPr w:rsidR="00EA4E91" w:rsidSect="00EA4E91">
          <w:type w:val="continuous"/>
          <w:pgSz w:w="12240" w:h="15840"/>
          <w:pgMar w:top="1008" w:right="1008" w:bottom="1008" w:left="1008" w:header="720" w:footer="720" w:gutter="0"/>
          <w:cols w:space="720"/>
        </w:sectPr>
      </w:pPr>
    </w:p>
    <w:p w14:paraId="78DBDCCD" w14:textId="77777777" w:rsidR="00B65177" w:rsidRDefault="00EA4E91">
      <w:pPr>
        <w:pStyle w:val="normal0"/>
      </w:pPr>
      <w:r>
        <w:rPr>
          <w:rFonts w:ascii="Calibri" w:eastAsia="Calibri" w:hAnsi="Calibri" w:cs="Calibri"/>
          <w:b/>
        </w:rPr>
        <w:lastRenderedPageBreak/>
        <w:t>PROFESSIONAL DEVELOPMENT &amp; SKILLS</w:t>
      </w:r>
    </w:p>
    <w:p w14:paraId="25B2AB7F" w14:textId="77777777" w:rsidR="00B65177" w:rsidRDefault="00B65177">
      <w:pPr>
        <w:pStyle w:val="normal0"/>
      </w:pPr>
    </w:p>
    <w:p w14:paraId="5269E6E6" w14:textId="77777777" w:rsidR="00B65177" w:rsidRDefault="00EA4E91">
      <w:pPr>
        <w:pStyle w:val="normal0"/>
      </w:pPr>
      <w:r>
        <w:rPr>
          <w:rFonts w:ascii="Calibri" w:eastAsia="Calibri" w:hAnsi="Calibri" w:cs="Calibri"/>
          <w:b/>
          <w:i/>
          <w:sz w:val="20"/>
        </w:rPr>
        <w:t>Managing Teams</w:t>
      </w:r>
      <w:r>
        <w:rPr>
          <w:rFonts w:ascii="Calibri" w:eastAsia="Calibri" w:hAnsi="Calibri" w:cs="Calibri"/>
          <w:i/>
          <w:sz w:val="20"/>
        </w:rPr>
        <w:t>,</w:t>
      </w:r>
      <w:r>
        <w:rPr>
          <w:rFonts w:ascii="Calibri" w:eastAsia="Calibri" w:hAnsi="Calibri" w:cs="Calibri"/>
          <w:b/>
          <w:i/>
          <w:sz w:val="20"/>
        </w:rPr>
        <w:t xml:space="preserve"> </w:t>
      </w:r>
      <w:r>
        <w:rPr>
          <w:rFonts w:ascii="Calibri" w:eastAsia="Calibri" w:hAnsi="Calibri" w:cs="Calibri"/>
          <w:i/>
          <w:sz w:val="20"/>
        </w:rPr>
        <w:t>lynda.com,</w:t>
      </w:r>
      <w:r>
        <w:rPr>
          <w:rFonts w:ascii="Calibri" w:eastAsia="Calibri" w:hAnsi="Calibri" w:cs="Calibri"/>
          <w:b/>
          <w:i/>
          <w:sz w:val="20"/>
        </w:rPr>
        <w:t xml:space="preserve"> </w:t>
      </w:r>
      <w:r>
        <w:rPr>
          <w:rFonts w:ascii="Calibri" w:eastAsia="Calibri" w:hAnsi="Calibri" w:cs="Calibri"/>
          <w:i/>
          <w:sz w:val="20"/>
        </w:rPr>
        <w:t>2013</w:t>
      </w:r>
    </w:p>
    <w:p w14:paraId="43CBF57F" w14:textId="77777777" w:rsidR="00B65177" w:rsidRDefault="00EA4E91">
      <w:pPr>
        <w:pStyle w:val="normal0"/>
      </w:pPr>
      <w:proofErr w:type="spellStart"/>
      <w:r>
        <w:rPr>
          <w:rFonts w:ascii="Calibri" w:eastAsia="Calibri" w:hAnsi="Calibri" w:cs="Calibri"/>
          <w:b/>
          <w:i/>
          <w:sz w:val="20"/>
        </w:rPr>
        <w:t>Basadur</w:t>
      </w:r>
      <w:proofErr w:type="spellEnd"/>
      <w:r>
        <w:rPr>
          <w:rFonts w:ascii="Calibri" w:eastAsia="Calibri" w:hAnsi="Calibri" w:cs="Calibri"/>
          <w:b/>
          <w:i/>
          <w:sz w:val="20"/>
        </w:rPr>
        <w:t xml:space="preserve"> Applied Creativity Training,</w:t>
      </w:r>
      <w:r>
        <w:rPr>
          <w:rFonts w:ascii="Calibri" w:eastAsia="Calibri" w:hAnsi="Calibri" w:cs="Calibri"/>
          <w:i/>
          <w:sz w:val="20"/>
        </w:rPr>
        <w:t xml:space="preserve"> 2012</w:t>
      </w:r>
    </w:p>
    <w:p w14:paraId="0295F137" w14:textId="77777777" w:rsidR="00B65177" w:rsidRDefault="00EA4E91">
      <w:pPr>
        <w:pStyle w:val="normal0"/>
      </w:pPr>
      <w:r>
        <w:rPr>
          <w:rFonts w:ascii="Calibri" w:eastAsia="Calibri" w:hAnsi="Calibri" w:cs="Calibri"/>
          <w:b/>
          <w:sz w:val="20"/>
        </w:rPr>
        <w:t>PMP Credential – PMI</w:t>
      </w:r>
      <w:r>
        <w:rPr>
          <w:rFonts w:ascii="Calibri" w:eastAsia="Calibri" w:hAnsi="Calibri" w:cs="Calibri"/>
          <w:sz w:val="20"/>
        </w:rPr>
        <w:t>, 2011</w:t>
      </w:r>
    </w:p>
    <w:p w14:paraId="4D5389EB" w14:textId="77777777" w:rsidR="00B65177" w:rsidRDefault="00EA4E91">
      <w:pPr>
        <w:pStyle w:val="normal0"/>
      </w:pPr>
      <w:r>
        <w:rPr>
          <w:rFonts w:ascii="Calibri" w:eastAsia="Calibri" w:hAnsi="Calibri" w:cs="Calibri"/>
          <w:b/>
        </w:rPr>
        <w:lastRenderedPageBreak/>
        <w:t>EDUCATION</w:t>
      </w:r>
    </w:p>
    <w:p w14:paraId="18DEEC65" w14:textId="77777777" w:rsidR="00B65177" w:rsidRDefault="00B65177">
      <w:pPr>
        <w:pStyle w:val="normal0"/>
      </w:pPr>
    </w:p>
    <w:p w14:paraId="3B1F9803" w14:textId="77777777" w:rsidR="00B65177" w:rsidRDefault="00EA4E91">
      <w:pPr>
        <w:pStyle w:val="normal0"/>
      </w:pPr>
      <w:r>
        <w:rPr>
          <w:rFonts w:ascii="Calibri" w:eastAsia="Calibri" w:hAnsi="Calibri" w:cs="Calibri"/>
          <w:b/>
          <w:sz w:val="20"/>
        </w:rPr>
        <w:t>Bachelor of Arts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Writing Studies - Summa Cum Laude</w:t>
      </w:r>
    </w:p>
    <w:p w14:paraId="46178335" w14:textId="77777777" w:rsidR="00B65177" w:rsidRDefault="00EA4E91">
      <w:pPr>
        <w:pStyle w:val="normal0"/>
      </w:pPr>
      <w:r>
        <w:rPr>
          <w:rFonts w:ascii="Calibri" w:eastAsia="Calibri" w:hAnsi="Calibri" w:cs="Calibri"/>
          <w:sz w:val="20"/>
        </w:rPr>
        <w:t xml:space="preserve">California State University San Marcos – San Marcos, CA </w:t>
      </w:r>
    </w:p>
    <w:p w14:paraId="0F11531C" w14:textId="77777777" w:rsidR="00EA4E91" w:rsidRDefault="00EA4E91">
      <w:pPr>
        <w:pStyle w:val="normal0"/>
        <w:sectPr w:rsidR="00EA4E91" w:rsidSect="00EA4E91">
          <w:type w:val="continuous"/>
          <w:pgSz w:w="12240" w:h="15840"/>
          <w:pgMar w:top="1008" w:right="1008" w:bottom="1008" w:left="1008" w:header="720" w:footer="720" w:gutter="0"/>
          <w:cols w:num="2" w:space="720"/>
        </w:sectPr>
      </w:pPr>
    </w:p>
    <w:p w14:paraId="26AE1E42" w14:textId="77777777" w:rsidR="00B65177" w:rsidRDefault="00B65177">
      <w:pPr>
        <w:pStyle w:val="normal0"/>
      </w:pPr>
    </w:p>
    <w:p w14:paraId="00CB8F97" w14:textId="77777777" w:rsidR="00B65177" w:rsidRDefault="00B65177">
      <w:pPr>
        <w:pStyle w:val="normal0"/>
      </w:pPr>
    </w:p>
    <w:sectPr w:rsidR="00B65177" w:rsidSect="00EA4E91">
      <w:type w:val="continuous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4B65A" w14:textId="77777777" w:rsidR="00EA4E91" w:rsidRDefault="00EA4E91">
      <w:r>
        <w:separator/>
      </w:r>
    </w:p>
  </w:endnote>
  <w:endnote w:type="continuationSeparator" w:id="0">
    <w:p w14:paraId="4178D79F" w14:textId="77777777" w:rsidR="00EA4E91" w:rsidRDefault="00EA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3A366" w14:textId="77777777" w:rsidR="00EA4E91" w:rsidRDefault="00EA4E91">
    <w:pPr>
      <w:pStyle w:val="normal0"/>
      <w:tabs>
        <w:tab w:val="center" w:pos="5112"/>
        <w:tab w:val="right" w:pos="7920"/>
        <w:tab w:val="right" w:pos="10224"/>
      </w:tabs>
      <w:jc w:val="center"/>
    </w:pPr>
    <w:r>
      <w:rPr>
        <w:rFonts w:ascii="Tahoma" w:eastAsia="Tahoma" w:hAnsi="Tahoma" w:cs="Tahoma"/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92B70" w14:textId="77777777" w:rsidR="00EA4E91" w:rsidRDefault="00EA4E91">
      <w:r>
        <w:separator/>
      </w:r>
    </w:p>
  </w:footnote>
  <w:footnote w:type="continuationSeparator" w:id="0">
    <w:p w14:paraId="529A9709" w14:textId="77777777" w:rsidR="00EA4E91" w:rsidRDefault="00EA4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38E9"/>
    <w:multiLevelType w:val="multilevel"/>
    <w:tmpl w:val="F5C64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B850EE7"/>
    <w:multiLevelType w:val="multilevel"/>
    <w:tmpl w:val="B57271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33C092D"/>
    <w:multiLevelType w:val="multilevel"/>
    <w:tmpl w:val="5A6411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5B9B0ABB"/>
    <w:multiLevelType w:val="multilevel"/>
    <w:tmpl w:val="BF268B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3042F6E"/>
    <w:multiLevelType w:val="multilevel"/>
    <w:tmpl w:val="91B671AA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5177"/>
    <w:rsid w:val="005B1902"/>
    <w:rsid w:val="00B65177"/>
    <w:rsid w:val="00E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56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tabs>
        <w:tab w:val="left" w:pos="360"/>
      </w:tabs>
      <w:ind w:left="576" w:hanging="575"/>
      <w:outlineLvl w:val="1"/>
    </w:pPr>
    <w:rPr>
      <w:b/>
      <w:sz w:val="20"/>
    </w:rPr>
  </w:style>
  <w:style w:type="paragraph" w:styleId="Heading3">
    <w:name w:val="heading 3"/>
    <w:basedOn w:val="normal0"/>
    <w:next w:val="normal0"/>
    <w:pPr>
      <w:ind w:left="720" w:hanging="719"/>
      <w:outlineLvl w:val="2"/>
    </w:pPr>
    <w:rPr>
      <w:sz w:val="32"/>
    </w:rPr>
  </w:style>
  <w:style w:type="paragraph" w:styleId="Heading4">
    <w:name w:val="heading 4"/>
    <w:basedOn w:val="normal0"/>
    <w:next w:val="normal0"/>
    <w:pPr>
      <w:tabs>
        <w:tab w:val="left" w:pos="720"/>
        <w:tab w:val="left" w:pos="2880"/>
        <w:tab w:val="left" w:pos="6660"/>
      </w:tabs>
      <w:ind w:left="864" w:hanging="863"/>
      <w:outlineLvl w:val="3"/>
    </w:pPr>
    <w:rPr>
      <w:b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tabs>
        <w:tab w:val="left" w:pos="360"/>
      </w:tabs>
      <w:ind w:left="576" w:hanging="575"/>
      <w:outlineLvl w:val="1"/>
    </w:pPr>
    <w:rPr>
      <w:b/>
      <w:sz w:val="20"/>
    </w:rPr>
  </w:style>
  <w:style w:type="paragraph" w:styleId="Heading3">
    <w:name w:val="heading 3"/>
    <w:basedOn w:val="normal0"/>
    <w:next w:val="normal0"/>
    <w:pPr>
      <w:ind w:left="720" w:hanging="719"/>
      <w:outlineLvl w:val="2"/>
    </w:pPr>
    <w:rPr>
      <w:sz w:val="32"/>
    </w:rPr>
  </w:style>
  <w:style w:type="paragraph" w:styleId="Heading4">
    <w:name w:val="heading 4"/>
    <w:basedOn w:val="normal0"/>
    <w:next w:val="normal0"/>
    <w:pPr>
      <w:tabs>
        <w:tab w:val="left" w:pos="720"/>
        <w:tab w:val="left" w:pos="2880"/>
        <w:tab w:val="left" w:pos="6660"/>
      </w:tabs>
      <w:ind w:left="864" w:hanging="863"/>
      <w:outlineLvl w:val="3"/>
    </w:pPr>
    <w:rPr>
      <w:b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2312</Characters>
  <Application>Microsoft Macintosh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Jolie Miller Resume - Current Ex2.docx</dc:title>
  <cp:lastModifiedBy>Jolie</cp:lastModifiedBy>
  <cp:revision>2</cp:revision>
  <dcterms:created xsi:type="dcterms:W3CDTF">2014-03-07T02:04:00Z</dcterms:created>
  <dcterms:modified xsi:type="dcterms:W3CDTF">2014-03-07T02:29:00Z</dcterms:modified>
</cp:coreProperties>
</file>