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400"/>
      </w:pPr>
      <w:r>
        <w:rPr>
          <w:rFonts w:ascii="Tahoma" w:hAnsi="Tahoma" w:eastAsia="Tahoma" w:cs="Tahoma"/>
          <w:b/>
          <w:i w:val="0"/>
          <w:color w:val="12263F"/>
          <w:sz w:val="60"/>
          <w:rtl/>
          <w:bCs/>
          <w:szCs w:val="60"/>
          <w:lang w:val="fa-IR" w:bidi="fa-IR"/>
        </w:rPr>
        <w:t>Armani Middle East Trading</w:t>
      </w:r>
    </w:p>
    <w:p>
      <w:pPr>
        <w:bidi/>
      </w:pPr>
      <w:r>
        <w:rPr>
          <w:rFonts w:ascii="Tahoma" w:hAnsi="Tahoma" w:eastAsia="Tahoma" w:cs="Tahoma"/>
          <w:b/>
          <w:i w:val="0"/>
          <w:color w:val="2A78D6"/>
          <w:sz w:val="40"/>
          <w:rtl/>
          <w:bCs/>
          <w:szCs w:val="40"/>
          <w:lang w:val="fa-IR" w:bidi="fa-IR"/>
        </w:rPr>
        <w:t>ارزیابی فنی علم داده</w:t>
      </w:r>
    </w:p>
    <w:p>
      <w:pPr>
        <w:bidi/>
      </w:pPr>
      <w:r>
        <w:rPr>
          <w:rFonts w:ascii="Tahoma" w:hAnsi="Tahoma" w:eastAsia="Tahoma" w:cs="Tahoma"/>
          <w:b w:val="0"/>
          <w:i w:val="0"/>
          <w:color w:val="5B6B80"/>
          <w:sz w:val="28"/>
          <w:rtl/>
          <w:szCs w:val="28"/>
          <w:lang w:val="fa-IR" w:bidi="fa-IR"/>
        </w:rPr>
        <w:t>شرح کامل پروژه، گام‌به‌گام</w:t>
      </w:r>
    </w:p>
    <w:p>
      <w:pPr>
        <w:bidi/>
        <w:spacing w:before="800"/>
      </w:pPr>
      <w:r>
        <w:rPr>
          <w:rFonts w:ascii="Tahoma" w:hAnsi="Tahoma" w:eastAsia="Tahoma" w:cs="Tahoma"/>
          <w:b w:val="0"/>
          <w:i w:val="0"/>
          <w:color w:val="12263F"/>
          <w:sz w:val="24"/>
          <w:rtl/>
          <w:szCs w:val="24"/>
          <w:lang w:val="fa-IR" w:bidi="fa-IR"/>
        </w:rPr>
        <w:t>تهیه‌شده توسط حمیدرضا نادمی</w:t>
      </w:r>
    </w:p>
    <w:p>
      <w:pPr>
        <w:bidi/>
      </w:pPr>
      <w:r>
        <w:rPr>
          <w:rFonts w:ascii="Tahoma" w:hAnsi="Tahoma" w:eastAsia="Tahoma" w:cs="Tahoma"/>
          <w:b w:val="0"/>
          <w:i w:val="0"/>
          <w:color w:val="5B6B80"/>
          <w:sz w:val="20"/>
          <w:rtl/>
          <w:szCs w:val="20"/>
          <w:lang w:val="fa-IR" w:bidi="fa-IR"/>
        </w:rPr>
        <w:t>Technical Assessment: Data Science  |  Armani Middle East Trading</w:t>
      </w:r>
    </w:p>
    <w:p>
      <w:r>
        <w:br w:type="page"/>
      </w:r>
    </w:p>
    <w:p>
      <w:pPr>
        <w:bidi/>
      </w:pPr>
      <w:r>
        <w:rPr>
          <w:rFonts w:ascii="Tahoma" w:hAnsi="Tahoma" w:eastAsia="Tahoma" w:cs="Tahoma"/>
          <w:b/>
          <w:i w:val="0"/>
          <w:color w:val="12263F"/>
          <w:sz w:val="36"/>
          <w:rtl/>
          <w:bCs/>
          <w:szCs w:val="36"/>
          <w:lang w:val="fa-IR" w:bidi="fa-IR"/>
        </w:rPr>
        <w:t>فهرست مطالب</w:t>
      </w:r>
    </w:p>
    <w:p>
      <w:pPr>
        <w:bidi/>
        <w:spacing w:after="60"/>
      </w:pPr>
      <w:r>
        <w:rPr>
          <w:rFonts w:ascii="Tahoma" w:hAnsi="Tahoma" w:eastAsia="Tahoma" w:cs="Tahoma"/>
          <w:b w:val="0"/>
          <w:i w:val="0"/>
          <w:color w:val="12263F"/>
          <w:sz w:val="23"/>
          <w:rtl/>
          <w:szCs w:val="23"/>
          <w:lang w:val="fa-IR" w:bidi="fa-IR"/>
        </w:rPr>
        <w:t>1. درباره این سند</w:t>
      </w:r>
    </w:p>
    <w:p>
      <w:pPr>
        <w:bidi/>
        <w:spacing w:after="60"/>
      </w:pPr>
      <w:r>
        <w:rPr>
          <w:rFonts w:ascii="Tahoma" w:hAnsi="Tahoma" w:eastAsia="Tahoma" w:cs="Tahoma"/>
          <w:b w:val="0"/>
          <w:i w:val="0"/>
          <w:color w:val="12263F"/>
          <w:sz w:val="23"/>
          <w:rtl/>
          <w:szCs w:val="23"/>
          <w:lang w:val="fa-IR" w:bidi="fa-IR"/>
        </w:rPr>
        <w:t>2. زمینه کسب‌وکار و مأموریت</w:t>
      </w:r>
    </w:p>
    <w:p>
      <w:pPr>
        <w:bidi/>
        <w:spacing w:after="60"/>
      </w:pPr>
      <w:r>
        <w:rPr>
          <w:rFonts w:ascii="Tahoma" w:hAnsi="Tahoma" w:eastAsia="Tahoma" w:cs="Tahoma"/>
          <w:b w:val="0"/>
          <w:i w:val="0"/>
          <w:color w:val="12263F"/>
          <w:sz w:val="23"/>
          <w:rtl/>
          <w:szCs w:val="23"/>
          <w:lang w:val="fa-IR" w:bidi="fa-IR"/>
        </w:rPr>
        <w:t>3. نمای کلی راه‌حل</w:t>
      </w:r>
    </w:p>
    <w:p>
      <w:pPr>
        <w:bidi/>
        <w:spacing w:after="60"/>
      </w:pPr>
      <w:r>
        <w:rPr>
          <w:rFonts w:ascii="Tahoma" w:hAnsi="Tahoma" w:eastAsia="Tahoma" w:cs="Tahoma"/>
          <w:b w:val="0"/>
          <w:i w:val="0"/>
          <w:color w:val="12263F"/>
          <w:sz w:val="23"/>
          <w:rtl/>
          <w:szCs w:val="23"/>
          <w:lang w:val="fa-IR" w:bidi="fa-IR"/>
        </w:rPr>
        <w:t>4. بخش 1: مهندسی داده</w:t>
      </w:r>
    </w:p>
    <w:p>
      <w:pPr>
        <w:bidi/>
        <w:spacing w:after="60"/>
      </w:pPr>
      <w:r>
        <w:rPr>
          <w:rFonts w:ascii="Tahoma" w:hAnsi="Tahoma" w:eastAsia="Tahoma" w:cs="Tahoma"/>
          <w:b w:val="0"/>
          <w:i w:val="0"/>
          <w:color w:val="12263F"/>
          <w:sz w:val="23"/>
          <w:rtl/>
          <w:szCs w:val="23"/>
          <w:lang w:val="fa-IR" w:bidi="fa-IR"/>
        </w:rPr>
        <w:t>5. بخش دوم: پیش‌بینی تقاضا</w:t>
      </w:r>
    </w:p>
    <w:p>
      <w:pPr>
        <w:bidi/>
        <w:spacing w:after="60"/>
      </w:pPr>
      <w:r>
        <w:rPr>
          <w:rFonts w:ascii="Tahoma" w:hAnsi="Tahoma" w:eastAsia="Tahoma" w:cs="Tahoma"/>
          <w:b w:val="0"/>
          <w:i w:val="0"/>
          <w:color w:val="12263F"/>
          <w:sz w:val="23"/>
          <w:rtl/>
          <w:szCs w:val="23"/>
          <w:lang w:val="fa-IR" w:bidi="fa-IR"/>
        </w:rPr>
        <w:t>6. بخش سوم: داشبورد KPI</w:t>
      </w:r>
    </w:p>
    <w:p>
      <w:pPr>
        <w:bidi/>
        <w:spacing w:after="60"/>
      </w:pPr>
      <w:r>
        <w:rPr>
          <w:rFonts w:ascii="Tahoma" w:hAnsi="Tahoma" w:eastAsia="Tahoma" w:cs="Tahoma"/>
          <w:b w:val="0"/>
          <w:i w:val="0"/>
          <w:color w:val="12263F"/>
          <w:sz w:val="23"/>
          <w:rtl/>
          <w:szCs w:val="23"/>
          <w:lang w:val="fa-IR" w:bidi="fa-IR"/>
        </w:rPr>
        <w:t>7. بخش چهارم: قیمت‌گذاری پویا و راهبرد ریسک</w:t>
      </w:r>
    </w:p>
    <w:p>
      <w:pPr>
        <w:bidi/>
        <w:spacing w:after="60"/>
      </w:pPr>
      <w:r>
        <w:rPr>
          <w:rFonts w:ascii="Tahoma" w:hAnsi="Tahoma" w:eastAsia="Tahoma" w:cs="Tahoma"/>
          <w:b w:val="0"/>
          <w:i w:val="0"/>
          <w:color w:val="12263F"/>
          <w:sz w:val="23"/>
          <w:rtl/>
          <w:szCs w:val="23"/>
          <w:lang w:val="fa-IR" w:bidi="fa-IR"/>
        </w:rPr>
        <w:t>8. فهرست فرض‌ها، محدودیت‌ها و بازتولیدپذیری</w:t>
      </w:r>
    </w:p>
    <w:p>
      <w:r>
        <w:br w:type="page"/>
      </w:r>
    </w:p>
    <w:p>
      <w:pPr>
        <w:pStyle w:val="Heading1"/>
        <w:bidi/>
      </w:pPr>
      <w:r>
        <w:rPr>
          <w:rFonts w:ascii="Tahoma" w:hAnsi="Tahoma" w:eastAsia="Tahoma" w:cs="Tahoma"/>
          <w:b/>
          <w:i w:val="0"/>
          <w:color w:val="12263F"/>
          <w:sz w:val="36"/>
          <w:rtl/>
          <w:bCs/>
          <w:szCs w:val="36"/>
          <w:lang w:val="fa-IR" w:bidi="fa-IR"/>
        </w:rPr>
        <w:t>1. درباره این سند</w:t>
      </w:r>
    </w:p>
    <w:p>
      <w:pPr>
        <w:bidi/>
      </w:pPr>
      <w:r>
        <w:rPr>
          <w:rFonts w:ascii="Tahoma" w:hAnsi="Tahoma" w:eastAsia="Tahoma" w:cs="Tahoma"/>
          <w:b w:val="0"/>
          <w:i w:val="0"/>
          <w:rtl/>
          <w:lang w:val="fa-IR" w:bidi="fa-IR"/>
        </w:rPr>
        <w:t>این سند کل ارزیابی فنی علم داده برای شرکت Armani Middle East Trading را گام‌به‌گام شرح می‌دهد. سند برای خواننده‌ای نوشته شده است که از پروژه چیزی نمی‌داند: هر اصطلاح در نخستین بار ظهورش توضیح داده شده، هر تصمیم توجیه شده و اعداد اصلی ارائه شده‌اند تا بتوان نتیجه را بازبینی کرد. واژه‌نامه‌ای در پایان سند اصطلاحات فنی را گردآوری کرده است.</w:t>
      </w:r>
    </w:p>
    <w:p>
      <w:pPr>
        <w:bidi/>
      </w:pPr>
      <w:r>
        <w:rPr>
          <w:rFonts w:ascii="Tahoma" w:hAnsi="Tahoma" w:eastAsia="Tahoma" w:cs="Tahoma"/>
          <w:b w:val="0"/>
          <w:i w:val="0"/>
          <w:rtl/>
          <w:lang w:val="fa-IR" w:bidi="fa-IR"/>
        </w:rPr>
        <w:t>کار چهار بخش دارد: (1) مهندسی داده: شناخت، پاک‌سازی و ذخیره‌سازی داده‌ها؛ (2) پیش‌بینی تقاضا برای 26 هفته آینده؛ (3) داشبورد KPI؛ (4) راهبرد قیمت‌گذاری پویا و ریسک. این بخش‌ها یک زنجیره‌اند: هر بخش از خروجی بخش پیشین استفاده می‌کند و یافته‌ای که در آغاز زنجیره به دست آمده (موجودی، فروش را محدود می‌کند) بر همه مراحل بعدی اثر می‌گذارد.</w:t>
      </w:r>
    </w:p>
    <w:tbl>
      <w:tblPr>
        <w:tblW w:type="auto" w:w="0"/>
        <w:jc w:val="center"/>
        <w:tblLook w:firstColumn="1" w:firstRow="1" w:lastColumn="0" w:lastRow="0" w:noHBand="0" w:noVBand="1" w:val="04A0"/>
        <w:bidiVisual/>
        <w:tblBorders>
          <w:top w:val="single" w:sz="6" w:space="0" w:color="2A78D6"/>
          <w:left w:val="single" w:sz="6" w:space="0" w:color="2A78D6"/>
          <w:bottom w:val="single" w:sz="6" w:space="0" w:color="2A78D6"/>
          <w:right w:val="single" w:sz="6" w:space="0" w:color="2A78D6"/>
          <w:insideH w:val="single" w:sz="6" w:space="0" w:color="2A78D6"/>
          <w:insideV w:val="single" w:sz="6" w:space="0" w:color="2A78D6"/>
        </w:tblBorders>
        <w:tblCellMar>
          <w:top w:w="100" w:type="dxa"/>
          <w:left w:w="160" w:type="dxa"/>
          <w:bottom w:w="100" w:type="dxa"/>
          <w:right w:w="160" w:type="dxa"/>
        </w:tblCellMar>
      </w:tblPr>
      <w:tblGrid>
        <w:gridCol w:w="9638"/>
      </w:tblGrid>
      <w:tr>
        <w:tc>
          <w:tcPr>
            <w:tcW w:type="dxa" w:w="9638"/>
            <w:shd w:val="clear" w:color="auto" w:fill="F2F6FB"/>
          </w:tcPr>
          <w:p>
            <w:pPr>
              <w:bidi/>
              <w:spacing w:after="40"/>
            </w:pPr>
            <w:r>
              <w:rPr>
                <w:rFonts w:ascii="Tahoma" w:hAnsi="Tahoma" w:eastAsia="Tahoma" w:cs="Tahoma"/>
                <w:b/>
                <w:i w:val="0"/>
                <w:color w:val="2A78D6"/>
                <w:rtl/>
                <w:bCs/>
                <w:lang w:val="fa-IR" w:bidi="fa-IR"/>
              </w:rPr>
              <w:t>چگونه این سند را بخوانیم</w:t>
            </w:r>
          </w:p>
          <w:p>
            <w:pPr>
              <w:bidi/>
              <w:spacing w:after="0"/>
            </w:pPr>
            <w:r>
              <w:rPr>
                <w:rFonts w:ascii="Tahoma" w:hAnsi="Tahoma" w:eastAsia="Tahoma" w:cs="Tahoma"/>
                <w:b w:val="0"/>
                <w:i w:val="0"/>
                <w:rtl/>
                <w:lang w:val="fa-IR" w:bidi="fa-IR"/>
              </w:rPr>
              <w:t>اگر فقط ده دقیقه وقت دارید، بخش 3 (نمای کلی راه‌حل) را بخوانید. اگر می‌خواهید یک بخش را عمیق بفهمید، آن را از ابتدا بخوانید: هر بخش با پرسشی که به آن پاسخ می‌دهد آغاز می‌شود و با مفروضات و محدودیت‌هایش پایان می‌یابد.</w:t>
            </w:r>
          </w:p>
        </w:tc>
      </w:tr>
    </w:tbl>
    <w:p>
      <w:pPr>
        <w:spacing w:after="40"/>
      </w:pPr>
    </w:p>
    <w:p>
      <w:pPr>
        <w:pStyle w:val="Heading1"/>
        <w:bidi/>
      </w:pPr>
      <w:r>
        <w:rPr>
          <w:rFonts w:ascii="Tahoma" w:hAnsi="Tahoma" w:eastAsia="Tahoma" w:cs="Tahoma"/>
          <w:b/>
          <w:i w:val="0"/>
          <w:color w:val="12263F"/>
          <w:sz w:val="36"/>
          <w:rtl/>
          <w:bCs/>
          <w:szCs w:val="36"/>
          <w:lang w:val="fa-IR" w:bidi="fa-IR"/>
        </w:rPr>
        <w:t>2. زمینه کسب‌وکار و مأموریت</w:t>
      </w:r>
    </w:p>
    <w:p>
      <w:pPr>
        <w:pStyle w:val="Heading2"/>
        <w:bidi/>
      </w:pPr>
      <w:r>
        <w:rPr>
          <w:rFonts w:ascii="Tahoma" w:hAnsi="Tahoma" w:eastAsia="Tahoma" w:cs="Tahoma"/>
          <w:b/>
          <w:i w:val="0"/>
          <w:color w:val="2A78D6"/>
          <w:sz w:val="28"/>
          <w:rtl/>
          <w:bCs/>
          <w:szCs w:val="28"/>
          <w:lang w:val="fa-IR" w:bidi="fa-IR"/>
        </w:rPr>
        <w:t>2.1 شرکت و داده‌ها</w:t>
      </w:r>
    </w:p>
    <w:p>
      <w:pPr>
        <w:bidi/>
      </w:pPr>
      <w:r>
        <w:rPr>
          <w:rFonts w:ascii="Tahoma" w:hAnsi="Tahoma" w:eastAsia="Tahoma" w:cs="Tahoma"/>
          <w:b w:val="0"/>
          <w:i w:val="0"/>
          <w:rtl/>
          <w:lang w:val="fa-IR" w:bidi="fa-IR"/>
        </w:rPr>
        <w:t>Armani Middle East Trading یک شرکت بازرگانی است که 30 کالای غذایی، از جمله برنج، گندم، شکر، روغن‌های خوراکی، شیرخشک، ادویه، چای و قهوه را خرید و فروش می‌کند. در این مأموریت یک فایل Excel به نام Sample_Data.xlsx با داده‌های هفتگی ارائه شده است: برای هر محصول در هر هفته یک ردیف، برای 30 محصول و 260 هفته (پنج سال). این فایل 7,839 ردیف دارد: 7,800 ردیف مورد انتظار (30 x 260) به علاوه 39 ردیف تکراری.</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965"/>
        <w:gridCol w:w="6672"/>
      </w:tblGrid>
      <w:tr>
        <w:trPr>
          <w:tblHeader/>
        </w:trPr>
        <w:tc>
          <w:tcPr>
            <w:tcW w:type="dxa" w:w="2965"/>
            <w:shd w:val="clear" w:color="auto" w:fill="12263F"/>
          </w:tcPr>
          <w:p>
            <w:pPr>
              <w:bidi/>
              <w:spacing w:after="0"/>
            </w:pPr>
            <w:r>
              <w:rPr>
                <w:rFonts w:ascii="Tahoma" w:hAnsi="Tahoma" w:eastAsia="Tahoma" w:cs="Tahoma"/>
                <w:b/>
                <w:i w:val="0"/>
                <w:color w:val="FFFFFF"/>
                <w:sz w:val="19"/>
                <w:rtl/>
                <w:bCs/>
                <w:szCs w:val="19"/>
                <w:lang w:val="fa-IR" w:bidi="fa-IR"/>
              </w:rPr>
              <w:t>ستون</w:t>
            </w:r>
          </w:p>
        </w:tc>
        <w:tc>
          <w:tcPr>
            <w:tcW w:type="dxa" w:w="6672"/>
            <w:shd w:val="clear" w:color="auto" w:fill="12263F"/>
          </w:tcPr>
          <w:p>
            <w:pPr>
              <w:bidi/>
              <w:spacing w:after="0"/>
            </w:pPr>
            <w:r>
              <w:rPr>
                <w:rFonts w:ascii="Tahoma" w:hAnsi="Tahoma" w:eastAsia="Tahoma" w:cs="Tahoma"/>
                <w:b/>
                <w:i w:val="0"/>
                <w:color w:val="FFFFFF"/>
                <w:sz w:val="19"/>
                <w:rtl/>
                <w:bCs/>
                <w:szCs w:val="19"/>
                <w:lang w:val="fa-IR" w:bidi="fa-IR"/>
              </w:rPr>
              <w:t>معنا</w:t>
            </w:r>
          </w:p>
        </w:tc>
      </w:tr>
      <w:tr>
        <w:trPr>
          <w:cantSplit/>
        </w:trPr>
        <w:tc>
          <w:tcPr>
            <w:tcW w:type="dxa" w:w="2965"/>
          </w:tcPr>
          <w:p>
            <w:pPr>
              <w:bidi/>
              <w:spacing w:after="0"/>
            </w:pPr>
            <w:r>
              <w:rPr>
                <w:rFonts w:ascii="Tahoma" w:hAnsi="Tahoma" w:eastAsia="Tahoma" w:cs="Tahoma"/>
                <w:b/>
                <w:i w:val="0"/>
                <w:sz w:val="19"/>
                <w:rtl/>
                <w:bCs/>
                <w:szCs w:val="19"/>
                <w:lang w:val="fa-IR" w:bidi="fa-IR"/>
              </w:rPr>
              <w:t>Week</w:t>
            </w:r>
          </w:p>
        </w:tc>
        <w:tc>
          <w:tcPr>
            <w:tcW w:type="dxa" w:w="6672"/>
          </w:tcPr>
          <w:p>
            <w:pPr>
              <w:bidi/>
              <w:spacing w:after="0"/>
            </w:pPr>
            <w:r>
              <w:rPr>
                <w:rFonts w:ascii="Tahoma" w:hAnsi="Tahoma" w:eastAsia="Tahoma" w:cs="Tahoma"/>
                <w:b w:val="0"/>
                <w:i w:val="0"/>
                <w:sz w:val="19"/>
                <w:rtl/>
                <w:szCs w:val="19"/>
                <w:lang w:val="fa-IR" w:bidi="fa-IR"/>
              </w:rPr>
              <w:t>شماره هفته، از 1 تا 260. فایل تاریخ تقویمی ندارد.</w:t>
            </w:r>
          </w:p>
        </w:tc>
      </w:tr>
      <w:tr>
        <w:trPr>
          <w:cantSplit/>
        </w:trPr>
        <w:tc>
          <w:tcPr>
            <w:tcW w:type="dxa" w:w="2965"/>
            <w:shd w:val="clear" w:color="auto" w:fill="F7F9FC"/>
          </w:tcPr>
          <w:p>
            <w:pPr>
              <w:bidi/>
              <w:spacing w:after="0"/>
            </w:pPr>
            <w:r>
              <w:rPr>
                <w:rFonts w:ascii="Tahoma" w:hAnsi="Tahoma" w:eastAsia="Tahoma" w:cs="Tahoma"/>
                <w:b/>
                <w:i w:val="0"/>
                <w:sz w:val="19"/>
                <w:rtl/>
                <w:bCs/>
                <w:szCs w:val="19"/>
                <w:lang w:val="fa-IR" w:bidi="fa-IR"/>
              </w:rPr>
              <w:t>Product</w:t>
            </w:r>
          </w:p>
        </w:tc>
        <w:tc>
          <w:tcPr>
            <w:tcW w:type="dxa" w:w="6672"/>
            <w:shd w:val="clear" w:color="auto" w:fill="F7F9FC"/>
          </w:tcPr>
          <w:p>
            <w:pPr>
              <w:bidi/>
              <w:spacing w:after="0"/>
            </w:pPr>
            <w:r>
              <w:rPr>
                <w:rFonts w:ascii="Tahoma" w:hAnsi="Tahoma" w:eastAsia="Tahoma" w:cs="Tahoma"/>
                <w:b w:val="0"/>
                <w:i w:val="0"/>
                <w:sz w:val="19"/>
                <w:rtl/>
                <w:szCs w:val="19"/>
                <w:lang w:val="fa-IR" w:bidi="fa-IR"/>
              </w:rPr>
              <w:t>نام کالا، برای مثال 'Rice - Basmati'.</w:t>
            </w:r>
          </w:p>
        </w:tc>
      </w:tr>
      <w:tr>
        <w:trPr>
          <w:cantSplit/>
        </w:trPr>
        <w:tc>
          <w:tcPr>
            <w:tcW w:type="dxa" w:w="2965"/>
          </w:tcPr>
          <w:p>
            <w:pPr>
              <w:bidi/>
              <w:spacing w:after="0"/>
            </w:pPr>
            <w:r>
              <w:rPr>
                <w:rFonts w:ascii="Tahoma" w:hAnsi="Tahoma" w:eastAsia="Tahoma" w:cs="Tahoma"/>
                <w:b/>
                <w:i w:val="0"/>
                <w:sz w:val="19"/>
                <w:rtl/>
                <w:bCs/>
                <w:szCs w:val="19"/>
                <w:lang w:val="fa-IR" w:bidi="fa-IR"/>
              </w:rPr>
              <w:t>Sales_Units</w:t>
            </w:r>
          </w:p>
        </w:tc>
        <w:tc>
          <w:tcPr>
            <w:tcW w:type="dxa" w:w="6672"/>
          </w:tcPr>
          <w:p>
            <w:pPr>
              <w:bidi/>
              <w:spacing w:after="0"/>
            </w:pPr>
            <w:r>
              <w:rPr>
                <w:rFonts w:ascii="Tahoma" w:hAnsi="Tahoma" w:eastAsia="Tahoma" w:cs="Tahoma"/>
                <w:b w:val="0"/>
                <w:i w:val="0"/>
                <w:sz w:val="19"/>
                <w:rtl/>
                <w:szCs w:val="19"/>
                <w:lang w:val="fa-IR" w:bidi="fa-IR"/>
              </w:rPr>
              <w:t>تعداد واحدهای فروخته‌شده در هفته.</w:t>
            </w:r>
          </w:p>
        </w:tc>
      </w:tr>
      <w:tr>
        <w:trPr>
          <w:cantSplit/>
        </w:trPr>
        <w:tc>
          <w:tcPr>
            <w:tcW w:type="dxa" w:w="2965"/>
            <w:shd w:val="clear" w:color="auto" w:fill="F7F9FC"/>
          </w:tcPr>
          <w:p>
            <w:pPr>
              <w:bidi/>
              <w:spacing w:after="0"/>
            </w:pPr>
            <w:r>
              <w:rPr>
                <w:rFonts w:ascii="Tahoma" w:hAnsi="Tahoma" w:eastAsia="Tahoma" w:cs="Tahoma"/>
                <w:b/>
                <w:i w:val="0"/>
                <w:sz w:val="19"/>
                <w:rtl/>
                <w:bCs/>
                <w:szCs w:val="19"/>
                <w:lang w:val="fa-IR" w:bidi="fa-IR"/>
              </w:rPr>
              <w:t>Price_Per_Unit</w:t>
            </w:r>
          </w:p>
        </w:tc>
        <w:tc>
          <w:tcPr>
            <w:tcW w:type="dxa" w:w="6672"/>
            <w:shd w:val="clear" w:color="auto" w:fill="F7F9FC"/>
          </w:tcPr>
          <w:p>
            <w:pPr>
              <w:bidi/>
              <w:spacing w:after="0"/>
            </w:pPr>
            <w:r>
              <w:rPr>
                <w:rFonts w:ascii="Tahoma" w:hAnsi="Tahoma" w:eastAsia="Tahoma" w:cs="Tahoma"/>
                <w:b w:val="0"/>
                <w:i w:val="0"/>
                <w:sz w:val="19"/>
                <w:rtl/>
                <w:szCs w:val="19"/>
                <w:lang w:val="fa-IR" w:bidi="fa-IR"/>
              </w:rPr>
              <w:t>قیمت فروش هر واحد.</w:t>
            </w:r>
          </w:p>
        </w:tc>
      </w:tr>
      <w:tr>
        <w:trPr>
          <w:cantSplit/>
        </w:trPr>
        <w:tc>
          <w:tcPr>
            <w:tcW w:type="dxa" w:w="2965"/>
          </w:tcPr>
          <w:p>
            <w:pPr>
              <w:bidi/>
              <w:spacing w:after="0"/>
            </w:pPr>
            <w:r>
              <w:rPr>
                <w:rFonts w:ascii="Tahoma" w:hAnsi="Tahoma" w:eastAsia="Tahoma" w:cs="Tahoma"/>
                <w:b/>
                <w:i w:val="0"/>
                <w:sz w:val="19"/>
                <w:rtl/>
                <w:bCs/>
                <w:szCs w:val="19"/>
                <w:lang w:val="fa-IR" w:bidi="fa-IR"/>
              </w:rPr>
              <w:t>Cost_of_Goods_Sold_COGS</w:t>
            </w:r>
          </w:p>
        </w:tc>
        <w:tc>
          <w:tcPr>
            <w:tcW w:type="dxa" w:w="6672"/>
          </w:tcPr>
          <w:p>
            <w:pPr>
              <w:bidi/>
              <w:spacing w:after="0"/>
            </w:pPr>
            <w:r>
              <w:rPr>
                <w:rFonts w:ascii="Tahoma" w:hAnsi="Tahoma" w:eastAsia="Tahoma" w:cs="Tahoma"/>
                <w:b w:val="0"/>
                <w:i w:val="0"/>
                <w:sz w:val="19"/>
                <w:rtl/>
                <w:szCs w:val="19"/>
                <w:lang w:val="fa-IR" w:bidi="fa-IR"/>
              </w:rPr>
              <w:t>بهای تمام‌شده خرید هر واحد.</w:t>
            </w:r>
          </w:p>
        </w:tc>
      </w:tr>
      <w:tr>
        <w:trPr>
          <w:cantSplit/>
        </w:trPr>
        <w:tc>
          <w:tcPr>
            <w:tcW w:type="dxa" w:w="2965"/>
            <w:shd w:val="clear" w:color="auto" w:fill="F7F9FC"/>
          </w:tcPr>
          <w:p>
            <w:pPr>
              <w:bidi/>
              <w:spacing w:after="0"/>
            </w:pPr>
            <w:r>
              <w:rPr>
                <w:rFonts w:ascii="Tahoma" w:hAnsi="Tahoma" w:eastAsia="Tahoma" w:cs="Tahoma"/>
                <w:b/>
                <w:i w:val="0"/>
                <w:sz w:val="19"/>
                <w:rtl/>
                <w:bCs/>
                <w:szCs w:val="19"/>
                <w:lang w:val="fa-IR" w:bidi="fa-IR"/>
              </w:rPr>
              <w:t>Revenue</w:t>
            </w:r>
          </w:p>
        </w:tc>
        <w:tc>
          <w:tcPr>
            <w:tcW w:type="dxa" w:w="6672"/>
            <w:shd w:val="clear" w:color="auto" w:fill="F7F9FC"/>
          </w:tcPr>
          <w:p>
            <w:pPr>
              <w:bidi/>
              <w:spacing w:after="0"/>
            </w:pPr>
            <w:r>
              <w:rPr>
                <w:rFonts w:ascii="Tahoma" w:hAnsi="Tahoma" w:eastAsia="Tahoma" w:cs="Tahoma"/>
                <w:b w:val="0"/>
                <w:i w:val="0"/>
                <w:sz w:val="19"/>
                <w:rtl/>
                <w:szCs w:val="19"/>
                <w:lang w:val="fa-IR" w:bidi="fa-IR"/>
              </w:rPr>
              <w:t>Sales_Units x Price_Per_Unit.</w:t>
            </w:r>
          </w:p>
        </w:tc>
      </w:tr>
      <w:tr>
        <w:trPr>
          <w:cantSplit/>
        </w:trPr>
        <w:tc>
          <w:tcPr>
            <w:tcW w:type="dxa" w:w="2965"/>
          </w:tcPr>
          <w:p>
            <w:pPr>
              <w:bidi/>
              <w:spacing w:after="0"/>
            </w:pPr>
            <w:r>
              <w:rPr>
                <w:rFonts w:ascii="Tahoma" w:hAnsi="Tahoma" w:eastAsia="Tahoma" w:cs="Tahoma"/>
                <w:b/>
                <w:i w:val="0"/>
                <w:sz w:val="19"/>
                <w:rtl/>
                <w:bCs/>
                <w:szCs w:val="19"/>
                <w:lang w:val="fa-IR" w:bidi="fa-IR"/>
              </w:rPr>
              <w:t>Gross_Profit</w:t>
            </w:r>
          </w:p>
        </w:tc>
        <w:tc>
          <w:tcPr>
            <w:tcW w:type="dxa" w:w="6672"/>
          </w:tcPr>
          <w:p>
            <w:pPr>
              <w:bidi/>
              <w:spacing w:after="0"/>
            </w:pPr>
            <w:r>
              <w:rPr>
                <w:rFonts w:ascii="Tahoma" w:hAnsi="Tahoma" w:eastAsia="Tahoma" w:cs="Tahoma"/>
                <w:b w:val="0"/>
                <w:i w:val="0"/>
                <w:sz w:val="19"/>
                <w:rtl/>
                <w:szCs w:val="19"/>
                <w:lang w:val="fa-IR" w:bidi="fa-IR"/>
              </w:rPr>
              <w:t>درآمد منهای حاصل‌ضرب واحدهای فروخته‌شده در بهای هر واحد.</w:t>
            </w:r>
          </w:p>
        </w:tc>
      </w:tr>
      <w:tr>
        <w:trPr>
          <w:cantSplit/>
        </w:trPr>
        <w:tc>
          <w:tcPr>
            <w:tcW w:type="dxa" w:w="2965"/>
            <w:shd w:val="clear" w:color="auto" w:fill="F7F9FC"/>
          </w:tcPr>
          <w:p>
            <w:pPr>
              <w:bidi/>
              <w:spacing w:after="0"/>
            </w:pPr>
            <w:r>
              <w:rPr>
                <w:rFonts w:ascii="Tahoma" w:hAnsi="Tahoma" w:eastAsia="Tahoma" w:cs="Tahoma"/>
                <w:b/>
                <w:i w:val="0"/>
                <w:sz w:val="19"/>
                <w:rtl/>
                <w:bCs/>
                <w:szCs w:val="19"/>
                <w:lang w:val="fa-IR" w:bidi="fa-IR"/>
              </w:rPr>
              <w:t>Gross_Profit_Margin</w:t>
            </w:r>
          </w:p>
        </w:tc>
        <w:tc>
          <w:tcPr>
            <w:tcW w:type="dxa" w:w="6672"/>
            <w:shd w:val="clear" w:color="auto" w:fill="F7F9FC"/>
          </w:tcPr>
          <w:p>
            <w:pPr>
              <w:bidi/>
              <w:spacing w:after="0"/>
            </w:pPr>
            <w:r>
              <w:rPr>
                <w:rFonts w:ascii="Tahoma" w:hAnsi="Tahoma" w:eastAsia="Tahoma" w:cs="Tahoma"/>
                <w:b w:val="0"/>
                <w:i w:val="0"/>
                <w:sz w:val="19"/>
                <w:rtl/>
                <w:szCs w:val="19"/>
                <w:lang w:val="fa-IR" w:bidi="fa-IR"/>
              </w:rPr>
              <w:t>Gross_Profit / Revenue.</w:t>
            </w:r>
          </w:p>
        </w:tc>
      </w:tr>
      <w:tr>
        <w:trPr>
          <w:cantSplit/>
        </w:trPr>
        <w:tc>
          <w:tcPr>
            <w:tcW w:type="dxa" w:w="2965"/>
          </w:tcPr>
          <w:p>
            <w:pPr>
              <w:bidi/>
              <w:spacing w:after="0"/>
            </w:pPr>
            <w:r>
              <w:rPr>
                <w:rFonts w:ascii="Tahoma" w:hAnsi="Tahoma" w:eastAsia="Tahoma" w:cs="Tahoma"/>
                <w:b/>
                <w:i w:val="0"/>
                <w:sz w:val="19"/>
                <w:rtl/>
                <w:bCs/>
                <w:szCs w:val="19"/>
                <w:lang w:val="fa-IR" w:bidi="fa-IR"/>
              </w:rPr>
              <w:t>Operating_Profit</w:t>
            </w:r>
          </w:p>
        </w:tc>
        <w:tc>
          <w:tcPr>
            <w:tcW w:type="dxa" w:w="6672"/>
          </w:tcPr>
          <w:p>
            <w:pPr>
              <w:bidi/>
              <w:spacing w:after="0"/>
            </w:pPr>
            <w:r>
              <w:rPr>
                <w:rFonts w:ascii="Tahoma" w:hAnsi="Tahoma" w:eastAsia="Tahoma" w:cs="Tahoma"/>
                <w:b w:val="0"/>
                <w:i w:val="0"/>
                <w:sz w:val="19"/>
                <w:rtl/>
                <w:szCs w:val="19"/>
                <w:lang w:val="fa-IR" w:bidi="fa-IR"/>
              </w:rPr>
              <w:t>سود پس از کسر هزینه‌های عملیاتی (خود هزینه‌ها ارائه نشده‌اند).</w:t>
            </w:r>
          </w:p>
        </w:tc>
      </w:tr>
      <w:tr>
        <w:trPr>
          <w:cantSplit/>
        </w:trPr>
        <w:tc>
          <w:tcPr>
            <w:tcW w:type="dxa" w:w="2965"/>
            <w:shd w:val="clear" w:color="auto" w:fill="F7F9FC"/>
          </w:tcPr>
          <w:p>
            <w:pPr>
              <w:bidi/>
              <w:spacing w:after="0"/>
            </w:pPr>
            <w:r>
              <w:rPr>
                <w:rFonts w:ascii="Tahoma" w:hAnsi="Tahoma" w:eastAsia="Tahoma" w:cs="Tahoma"/>
                <w:b/>
                <w:i w:val="0"/>
                <w:sz w:val="19"/>
                <w:rtl/>
                <w:bCs/>
                <w:szCs w:val="19"/>
                <w:lang w:val="fa-IR" w:bidi="fa-IR"/>
              </w:rPr>
              <w:t>Inventory_Level</w:t>
            </w:r>
          </w:p>
        </w:tc>
        <w:tc>
          <w:tcPr>
            <w:tcW w:type="dxa" w:w="6672"/>
            <w:shd w:val="clear" w:color="auto" w:fill="F7F9FC"/>
          </w:tcPr>
          <w:p>
            <w:pPr>
              <w:bidi/>
              <w:spacing w:after="0"/>
            </w:pPr>
            <w:r>
              <w:rPr>
                <w:rFonts w:ascii="Tahoma" w:hAnsi="Tahoma" w:eastAsia="Tahoma" w:cs="Tahoma"/>
                <w:b w:val="0"/>
                <w:i w:val="0"/>
                <w:sz w:val="19"/>
                <w:rtl/>
                <w:szCs w:val="19"/>
                <w:lang w:val="fa-IR" w:bidi="fa-IR"/>
              </w:rPr>
              <w:t>موجودی انبار بر حسب واحد.</w:t>
            </w:r>
          </w:p>
        </w:tc>
      </w:tr>
      <w:tr>
        <w:trPr>
          <w:cantSplit/>
        </w:trPr>
        <w:tc>
          <w:tcPr>
            <w:tcW w:type="dxa" w:w="2965"/>
          </w:tcPr>
          <w:p>
            <w:pPr>
              <w:bidi/>
              <w:spacing w:after="0"/>
            </w:pPr>
            <w:r>
              <w:rPr>
                <w:rFonts w:ascii="Tahoma" w:hAnsi="Tahoma" w:eastAsia="Tahoma" w:cs="Tahoma"/>
                <w:b/>
                <w:i w:val="0"/>
                <w:sz w:val="19"/>
                <w:rtl/>
                <w:bCs/>
                <w:szCs w:val="19"/>
                <w:lang w:val="fa-IR" w:bidi="fa-IR"/>
              </w:rPr>
              <w:t>Inventory_Turnover_Ratio</w:t>
            </w:r>
          </w:p>
        </w:tc>
        <w:tc>
          <w:tcPr>
            <w:tcW w:type="dxa" w:w="6672"/>
          </w:tcPr>
          <w:p>
            <w:pPr>
              <w:bidi/>
              <w:spacing w:after="0"/>
            </w:pPr>
            <w:r>
              <w:rPr>
                <w:rFonts w:ascii="Tahoma" w:hAnsi="Tahoma" w:eastAsia="Tahoma" w:cs="Tahoma"/>
                <w:b w:val="0"/>
                <w:i w:val="0"/>
                <w:sz w:val="19"/>
                <w:rtl/>
                <w:szCs w:val="19"/>
                <w:lang w:val="fa-IR" w:bidi="fa-IR"/>
              </w:rPr>
              <w:t>یک نسبت گردش که تعریف دقیق آن مستند نشده است.</w:t>
            </w:r>
          </w:p>
        </w:tc>
      </w:tr>
      <w:tr>
        <w:trPr>
          <w:cantSplit/>
        </w:trPr>
        <w:tc>
          <w:tcPr>
            <w:tcW w:type="dxa" w:w="2965"/>
            <w:shd w:val="clear" w:color="auto" w:fill="F7F9FC"/>
          </w:tcPr>
          <w:p>
            <w:pPr>
              <w:bidi/>
              <w:spacing w:after="0"/>
            </w:pPr>
            <w:r>
              <w:rPr>
                <w:rFonts w:ascii="Tahoma" w:hAnsi="Tahoma" w:eastAsia="Tahoma" w:cs="Tahoma"/>
                <w:b/>
                <w:i w:val="0"/>
                <w:sz w:val="19"/>
                <w:rtl/>
                <w:bCs/>
                <w:szCs w:val="19"/>
                <w:lang w:val="fa-IR" w:bidi="fa-IR"/>
              </w:rPr>
              <w:t>Revenue_Growth</w:t>
            </w:r>
          </w:p>
        </w:tc>
        <w:tc>
          <w:tcPr>
            <w:tcW w:type="dxa" w:w="6672"/>
            <w:shd w:val="clear" w:color="auto" w:fill="F7F9FC"/>
          </w:tcPr>
          <w:p>
            <w:pPr>
              <w:bidi/>
              <w:spacing w:after="0"/>
            </w:pPr>
            <w:r>
              <w:rPr>
                <w:rFonts w:ascii="Tahoma" w:hAnsi="Tahoma" w:eastAsia="Tahoma" w:cs="Tahoma"/>
                <w:b w:val="0"/>
                <w:i w:val="0"/>
                <w:sz w:val="19"/>
                <w:rtl/>
                <w:szCs w:val="19"/>
                <w:lang w:val="fa-IR" w:bidi="fa-IR"/>
              </w:rPr>
              <w:t>رشد درآمد نسبت به هفته قبل.</w:t>
            </w:r>
          </w:p>
        </w:tc>
      </w:tr>
      <w:tr>
        <w:trPr>
          <w:cantSplit/>
        </w:trPr>
        <w:tc>
          <w:tcPr>
            <w:tcW w:type="dxa" w:w="2965"/>
          </w:tcPr>
          <w:p>
            <w:pPr>
              <w:bidi/>
              <w:spacing w:after="0"/>
            </w:pPr>
            <w:r>
              <w:rPr>
                <w:rFonts w:ascii="Tahoma" w:hAnsi="Tahoma" w:eastAsia="Tahoma" w:cs="Tahoma"/>
                <w:b/>
                <w:i w:val="0"/>
                <w:sz w:val="19"/>
                <w:rtl/>
                <w:bCs/>
                <w:szCs w:val="19"/>
                <w:lang w:val="fa-IR" w:bidi="fa-IR"/>
              </w:rPr>
              <w:t>Demand_Forecast</w:t>
            </w:r>
          </w:p>
        </w:tc>
        <w:tc>
          <w:tcPr>
            <w:tcW w:type="dxa" w:w="6672"/>
          </w:tcPr>
          <w:p>
            <w:pPr>
              <w:bidi/>
              <w:spacing w:after="0"/>
            </w:pPr>
            <w:r>
              <w:rPr>
                <w:rFonts w:ascii="Tahoma" w:hAnsi="Tahoma" w:eastAsia="Tahoma" w:cs="Tahoma"/>
                <w:b w:val="0"/>
                <w:i w:val="0"/>
                <w:sz w:val="19"/>
                <w:rtl/>
                <w:szCs w:val="19"/>
                <w:lang w:val="fa-IR" w:bidi="fa-IR"/>
              </w:rPr>
              <w:t>پیش‌بینی موجود (قدیمی) شرکت از تقاضا.</w:t>
            </w:r>
          </w:p>
        </w:tc>
      </w:tr>
    </w:tbl>
    <w:p>
      <w:pPr>
        <w:spacing w:after="40"/>
      </w:pPr>
    </w:p>
    <w:p>
      <w:pPr>
        <w:pStyle w:val="Heading2"/>
        <w:bidi/>
      </w:pPr>
      <w:r>
        <w:rPr>
          <w:rFonts w:ascii="Tahoma" w:hAnsi="Tahoma" w:eastAsia="Tahoma" w:cs="Tahoma"/>
          <w:b/>
          <w:i w:val="0"/>
          <w:color w:val="2A78D6"/>
          <w:sz w:val="28"/>
          <w:rtl/>
          <w:bCs/>
          <w:szCs w:val="28"/>
          <w:lang w:val="fa-IR" w:bidi="fa-IR"/>
        </w:rPr>
        <w:t>2.2 سه مسئله کسب‌وکار</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نوسان تقاضا: فصلی بودن و نوسان‌های عرضه پیش‌بینی تقاضای کالاها را دشوار می‌کند و در نتیجه موجودی در هر دو جهت (کمبود و مازاد) نادرست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قیمت‌های ثابت: قیمت‌های ثابت در هفته‌های پرتقاضا درآمد را از دست می‌دهند و در هفته‌های کم‌تقاضا موجودی را فروش‌نرفته باقی می‌گذارند.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ریسک اعتباری و نقدینگی: شرایط فروش باید میان رشد از یک سو و ریسک عدم پرداخت و هزینه پولِ بلوکه‌شده در موجودی و فاکتورهای پرداخت‌نشده از سوی دیگر توازن برقرار کند.</w:t>
      </w:r>
    </w:p>
    <w:p>
      <w:pPr>
        <w:pStyle w:val="Heading2"/>
        <w:bidi/>
      </w:pPr>
      <w:r>
        <w:rPr>
          <w:rFonts w:ascii="Tahoma" w:hAnsi="Tahoma" w:eastAsia="Tahoma" w:cs="Tahoma"/>
          <w:b/>
          <w:i w:val="0"/>
          <w:color w:val="2A78D6"/>
          <w:sz w:val="28"/>
          <w:rtl/>
          <w:bCs/>
          <w:szCs w:val="28"/>
          <w:lang w:val="fa-IR" w:bidi="fa-IR"/>
        </w:rPr>
        <w:t>2.3 چهار بخش و خروجی هر یک</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157"/>
        <w:gridCol w:w="3740"/>
        <w:gridCol w:w="3740"/>
      </w:tblGrid>
      <w:tr>
        <w:trPr>
          <w:tblHeader/>
        </w:trPr>
        <w:tc>
          <w:tcPr>
            <w:tcW w:type="dxa" w:w="2158"/>
            <w:shd w:val="clear" w:color="auto" w:fill="12263F"/>
          </w:tcPr>
          <w:p>
            <w:pPr>
              <w:bidi/>
              <w:spacing w:after="0"/>
            </w:pPr>
            <w:r>
              <w:rPr>
                <w:rFonts w:ascii="Tahoma" w:hAnsi="Tahoma" w:eastAsia="Tahoma" w:cs="Tahoma"/>
                <w:b/>
                <w:i w:val="0"/>
                <w:color w:val="FFFFFF"/>
                <w:sz w:val="19"/>
                <w:rtl/>
                <w:bCs/>
                <w:szCs w:val="19"/>
                <w:lang w:val="fa-IR" w:bidi="fa-IR"/>
              </w:rPr>
              <w:t>بخش</w:t>
            </w:r>
          </w:p>
        </w:tc>
        <w:tc>
          <w:tcPr>
            <w:tcW w:type="dxa" w:w="3740"/>
            <w:shd w:val="clear" w:color="auto" w:fill="12263F"/>
          </w:tcPr>
          <w:p>
            <w:pPr>
              <w:bidi/>
              <w:spacing w:after="0"/>
            </w:pPr>
            <w:r>
              <w:rPr>
                <w:rFonts w:ascii="Tahoma" w:hAnsi="Tahoma" w:eastAsia="Tahoma" w:cs="Tahoma"/>
                <w:b/>
                <w:i w:val="0"/>
                <w:color w:val="FFFFFF"/>
                <w:sz w:val="19"/>
                <w:rtl/>
                <w:bCs/>
                <w:szCs w:val="19"/>
                <w:lang w:val="fa-IR" w:bidi="fa-IR"/>
              </w:rPr>
              <w:t>پرسش</w:t>
            </w:r>
          </w:p>
        </w:tc>
        <w:tc>
          <w:tcPr>
            <w:tcW w:type="dxa" w:w="3740"/>
            <w:shd w:val="clear" w:color="auto" w:fill="12263F"/>
          </w:tcPr>
          <w:p>
            <w:pPr>
              <w:bidi/>
              <w:spacing w:after="0"/>
            </w:pPr>
            <w:r>
              <w:rPr>
                <w:rFonts w:ascii="Tahoma" w:hAnsi="Tahoma" w:eastAsia="Tahoma" w:cs="Tahoma"/>
                <w:b/>
                <w:i w:val="0"/>
                <w:color w:val="FFFFFF"/>
                <w:sz w:val="19"/>
                <w:rtl/>
                <w:bCs/>
                <w:szCs w:val="19"/>
                <w:lang w:val="fa-IR" w:bidi="fa-IR"/>
              </w:rPr>
              <w:t>خروجی</w:t>
            </w:r>
          </w:p>
        </w:tc>
      </w:tr>
      <w:tr>
        <w:trPr>
          <w:cantSplit/>
        </w:trPr>
        <w:tc>
          <w:tcPr>
            <w:tcW w:type="dxa" w:w="2158"/>
          </w:tcPr>
          <w:p>
            <w:pPr>
              <w:bidi/>
              <w:spacing w:after="0"/>
            </w:pPr>
            <w:r>
              <w:rPr>
                <w:rFonts w:ascii="Tahoma" w:hAnsi="Tahoma" w:eastAsia="Tahoma" w:cs="Tahoma"/>
                <w:b/>
                <w:i w:val="0"/>
                <w:sz w:val="19"/>
                <w:rtl/>
                <w:bCs/>
                <w:szCs w:val="19"/>
                <w:lang w:val="fa-IR" w:bidi="fa-IR"/>
              </w:rPr>
              <w:t>1. مهندسی داده</w:t>
            </w:r>
          </w:p>
        </w:tc>
        <w:tc>
          <w:tcPr>
            <w:tcW w:type="dxa" w:w="3740"/>
          </w:tcPr>
          <w:p>
            <w:pPr>
              <w:bidi/>
              <w:spacing w:after="0"/>
            </w:pPr>
            <w:r>
              <w:rPr>
                <w:rFonts w:ascii="Tahoma" w:hAnsi="Tahoma" w:eastAsia="Tahoma" w:cs="Tahoma"/>
                <w:b w:val="0"/>
                <w:i w:val="0"/>
                <w:sz w:val="19"/>
                <w:rtl/>
                <w:szCs w:val="19"/>
                <w:lang w:val="fa-IR" w:bidi="fa-IR"/>
              </w:rPr>
              <w:t>آیا می‌توان به داده‌ها اعتماد کرد و هر ستون واقعاً چه چیزی را اندازه می‌گیرد؟</w:t>
            </w:r>
          </w:p>
        </w:tc>
        <w:tc>
          <w:tcPr>
            <w:tcW w:type="dxa" w:w="3740"/>
          </w:tcPr>
          <w:p>
            <w:pPr>
              <w:bidi/>
              <w:spacing w:after="0"/>
            </w:pPr>
            <w:r>
              <w:rPr>
                <w:rFonts w:ascii="Tahoma" w:hAnsi="Tahoma" w:eastAsia="Tahoma" w:cs="Tahoma"/>
                <w:b w:val="0"/>
                <w:i w:val="0"/>
                <w:sz w:val="19"/>
                <w:rtl/>
                <w:szCs w:val="19"/>
                <w:lang w:val="fa-IR" w:bidi="fa-IR"/>
              </w:rPr>
              <w:t>تحلیل اکتشافی، یک خط لوله ETL و پایگاه داده SQLite با طرح ستاره‌ای</w:t>
            </w:r>
          </w:p>
        </w:tc>
      </w:tr>
      <w:tr>
        <w:trPr>
          <w:cantSplit/>
        </w:trPr>
        <w:tc>
          <w:tcPr>
            <w:tcW w:type="dxa" w:w="2158"/>
            <w:shd w:val="clear" w:color="auto" w:fill="F7F9FC"/>
          </w:tcPr>
          <w:p>
            <w:pPr>
              <w:bidi/>
              <w:spacing w:after="0"/>
            </w:pPr>
            <w:r>
              <w:rPr>
                <w:rFonts w:ascii="Tahoma" w:hAnsi="Tahoma" w:eastAsia="Tahoma" w:cs="Tahoma"/>
                <w:b/>
                <w:i w:val="0"/>
                <w:sz w:val="19"/>
                <w:rtl/>
                <w:bCs/>
                <w:szCs w:val="19"/>
                <w:lang w:val="fa-IR" w:bidi="fa-IR"/>
              </w:rPr>
              <w:t>2. پیش‌بینی</w:t>
            </w:r>
          </w:p>
        </w:tc>
        <w:tc>
          <w:tcPr>
            <w:tcW w:type="dxa" w:w="3740"/>
            <w:shd w:val="clear" w:color="auto" w:fill="F7F9FC"/>
          </w:tcPr>
          <w:p>
            <w:pPr>
              <w:bidi/>
              <w:spacing w:after="0"/>
            </w:pPr>
            <w:r>
              <w:rPr>
                <w:rFonts w:ascii="Tahoma" w:hAnsi="Tahoma" w:eastAsia="Tahoma" w:cs="Tahoma"/>
                <w:b w:val="0"/>
                <w:i w:val="0"/>
                <w:sz w:val="19"/>
                <w:rtl/>
                <w:szCs w:val="19"/>
                <w:lang w:val="fa-IR" w:bidi="fa-IR"/>
              </w:rPr>
              <w:t>مشتریان در هر یک از 26 هفته آینده چه مقدار تقاضا خواهند داشت؟</w:t>
            </w:r>
          </w:p>
        </w:tc>
        <w:tc>
          <w:tcPr>
            <w:tcW w:type="dxa" w:w="3740"/>
            <w:shd w:val="clear" w:color="auto" w:fill="F7F9FC"/>
          </w:tcPr>
          <w:p>
            <w:pPr>
              <w:bidi/>
              <w:spacing w:after="0"/>
            </w:pPr>
            <w:r>
              <w:rPr>
                <w:rFonts w:ascii="Tahoma" w:hAnsi="Tahoma" w:eastAsia="Tahoma" w:cs="Tahoma"/>
                <w:b w:val="0"/>
                <w:i w:val="0"/>
                <w:sz w:val="19"/>
                <w:rtl/>
                <w:szCs w:val="19"/>
                <w:lang w:val="fa-IR" w:bidi="fa-IR"/>
              </w:rPr>
              <w:t>پیش‌پردازش، مقایسه 13 مدل، پیش‌بینی 26 هفته‌ای همراه با بازه‌های عدم قطعیت</w:t>
            </w:r>
          </w:p>
        </w:tc>
      </w:tr>
      <w:tr>
        <w:trPr>
          <w:cantSplit/>
        </w:trPr>
        <w:tc>
          <w:tcPr>
            <w:tcW w:type="dxa" w:w="2158"/>
          </w:tcPr>
          <w:p>
            <w:pPr>
              <w:bidi/>
              <w:spacing w:after="0"/>
            </w:pPr>
            <w:r>
              <w:rPr>
                <w:rFonts w:ascii="Tahoma" w:hAnsi="Tahoma" w:eastAsia="Tahoma" w:cs="Tahoma"/>
                <w:b/>
                <w:i w:val="0"/>
                <w:sz w:val="19"/>
                <w:rtl/>
                <w:bCs/>
                <w:szCs w:val="19"/>
                <w:lang w:val="fa-IR" w:bidi="fa-IR"/>
              </w:rPr>
              <w:t>3. داشبورد</w:t>
            </w:r>
          </w:p>
        </w:tc>
        <w:tc>
          <w:tcPr>
            <w:tcW w:type="dxa" w:w="3740"/>
          </w:tcPr>
          <w:p>
            <w:pPr>
              <w:bidi/>
              <w:spacing w:after="0"/>
            </w:pPr>
            <w:r>
              <w:rPr>
                <w:rFonts w:ascii="Tahoma" w:hAnsi="Tahoma" w:eastAsia="Tahoma" w:cs="Tahoma"/>
                <w:b w:val="0"/>
                <w:i w:val="0"/>
                <w:sz w:val="19"/>
                <w:rtl/>
                <w:szCs w:val="19"/>
                <w:lang w:val="fa-IR" w:bidi="fa-IR"/>
              </w:rPr>
              <w:t>کدام KPIها و هشدارها به تصمیم‌گیری مدیر کمک می‌کنند؟</w:t>
            </w:r>
          </w:p>
        </w:tc>
        <w:tc>
          <w:tcPr>
            <w:tcW w:type="dxa" w:w="3740"/>
          </w:tcPr>
          <w:p>
            <w:pPr>
              <w:bidi/>
              <w:spacing w:after="0"/>
            </w:pPr>
            <w:r>
              <w:rPr>
                <w:rFonts w:ascii="Tahoma" w:hAnsi="Tahoma" w:eastAsia="Tahoma" w:cs="Tahoma"/>
                <w:b w:val="0"/>
                <w:i w:val="0"/>
                <w:sz w:val="19"/>
                <w:rtl/>
                <w:szCs w:val="19"/>
                <w:lang w:val="fa-IR" w:bidi="fa-IR"/>
              </w:rPr>
              <w:t>یک داشبورد تعاملی (Streamlit) با KPIهای مالی، عملیاتی و اعتباری</w:t>
            </w:r>
          </w:p>
        </w:tc>
      </w:tr>
      <w:tr>
        <w:trPr>
          <w:cantSplit/>
        </w:trPr>
        <w:tc>
          <w:tcPr>
            <w:tcW w:type="dxa" w:w="2158"/>
            <w:shd w:val="clear" w:color="auto" w:fill="F7F9FC"/>
          </w:tcPr>
          <w:p>
            <w:pPr>
              <w:bidi/>
              <w:spacing w:after="0"/>
            </w:pPr>
            <w:r>
              <w:rPr>
                <w:rFonts w:ascii="Tahoma" w:hAnsi="Tahoma" w:eastAsia="Tahoma" w:cs="Tahoma"/>
                <w:b/>
                <w:i w:val="0"/>
                <w:sz w:val="19"/>
                <w:rtl/>
                <w:bCs/>
                <w:szCs w:val="19"/>
                <w:lang w:val="fa-IR" w:bidi="fa-IR"/>
              </w:rPr>
              <w:t>4. قیمت‌گذاری و ریسک</w:t>
            </w:r>
          </w:p>
        </w:tc>
        <w:tc>
          <w:tcPr>
            <w:tcW w:type="dxa" w:w="3740"/>
            <w:shd w:val="clear" w:color="auto" w:fill="F7F9FC"/>
          </w:tcPr>
          <w:p>
            <w:pPr>
              <w:bidi/>
              <w:spacing w:after="0"/>
            </w:pPr>
            <w:r>
              <w:rPr>
                <w:rFonts w:ascii="Tahoma" w:hAnsi="Tahoma" w:eastAsia="Tahoma" w:cs="Tahoma"/>
                <w:b w:val="0"/>
                <w:i w:val="0"/>
                <w:sz w:val="19"/>
                <w:rtl/>
                <w:szCs w:val="19"/>
                <w:lang w:val="fa-IR" w:bidi="fa-IR"/>
              </w:rPr>
              <w:t>قیمت کجا می‌تواند سودآور باشد و چه چیزی ممکن است اشتباه پیش برود؟</w:t>
            </w:r>
          </w:p>
        </w:tc>
        <w:tc>
          <w:tcPr>
            <w:tcW w:type="dxa" w:w="3740"/>
            <w:shd w:val="clear" w:color="auto" w:fill="F7F9FC"/>
          </w:tcPr>
          <w:p>
            <w:pPr>
              <w:bidi/>
              <w:spacing w:after="0"/>
            </w:pPr>
            <w:r>
              <w:rPr>
                <w:rFonts w:ascii="Tahoma" w:hAnsi="Tahoma" w:eastAsia="Tahoma" w:cs="Tahoma"/>
                <w:b w:val="0"/>
                <w:i w:val="0"/>
                <w:sz w:val="19"/>
                <w:rtl/>
                <w:szCs w:val="19"/>
                <w:lang w:val="fa-IR" w:bidi="fa-IR"/>
              </w:rPr>
              <w:t>یک موتور قیمت‌گذاری قاعده‌محور، حفاظ‌ها (محدودیت‌های ایمنی)، تحلیل اثر و طرح آزمایشی</w:t>
            </w:r>
          </w:p>
        </w:tc>
      </w:tr>
    </w:tbl>
    <w:p>
      <w:pPr>
        <w:spacing w:after="40"/>
      </w:pPr>
    </w:p>
    <w:p>
      <w:pPr>
        <w:pStyle w:val="Heading1"/>
        <w:bidi/>
      </w:pPr>
      <w:r>
        <w:rPr>
          <w:rFonts w:ascii="Tahoma" w:hAnsi="Tahoma" w:eastAsia="Tahoma" w:cs="Tahoma"/>
          <w:b/>
          <w:i w:val="0"/>
          <w:color w:val="12263F"/>
          <w:sz w:val="36"/>
          <w:rtl/>
          <w:bCs/>
          <w:szCs w:val="36"/>
          <w:lang w:val="fa-IR" w:bidi="fa-IR"/>
        </w:rPr>
        <w:t>3. نمای کلی راه‌حل</w:t>
      </w:r>
    </w:p>
    <w:p>
      <w:pPr>
        <w:pStyle w:val="Heading2"/>
        <w:bidi/>
      </w:pPr>
      <w:r>
        <w:rPr>
          <w:rFonts w:ascii="Tahoma" w:hAnsi="Tahoma" w:eastAsia="Tahoma" w:cs="Tahoma"/>
          <w:b/>
          <w:i w:val="0"/>
          <w:color w:val="2A78D6"/>
          <w:sz w:val="28"/>
          <w:rtl/>
          <w:bCs/>
          <w:szCs w:val="28"/>
          <w:lang w:val="fa-IR" w:bidi="fa-IR"/>
        </w:rPr>
        <w:t>3.1 داستان در یک صفحه</w:t>
      </w:r>
    </w:p>
    <w:p>
      <w:pPr>
        <w:bidi/>
        <w:spacing w:after="60"/>
        <w:ind w:left="510" w:hanging="340"/>
      </w:pPr>
      <w:r>
        <w:rPr>
          <w:rFonts w:ascii="Tahoma" w:hAnsi="Tahoma" w:eastAsia="Tahoma" w:cs="Tahoma"/>
          <w:b/>
          <w:i w:val="0"/>
          <w:color w:val="2A78D6"/>
          <w:rtl/>
          <w:bCs/>
          <w:lang w:val="fa-IR" w:bidi="fa-IR"/>
        </w:rPr>
        <w:t xml:space="preserve">1.  </w:t>
      </w:r>
      <w:r>
        <w:rPr>
          <w:rFonts w:ascii="Tahoma" w:hAnsi="Tahoma" w:eastAsia="Tahoma" w:cs="Tahoma"/>
          <w:b w:val="0"/>
          <w:i w:val="0"/>
          <w:rtl/>
          <w:lang w:val="fa-IR" w:bidi="fa-IR"/>
        </w:rPr>
        <w:t>داده‌ها نامرتب به نظر می‌رسیدند: ردیف‌های تکراری، مقادیر گم‌شده، انباشت عجیب مقادیر دقیقاً در 1,500 و 2,500 و هفته‌هایی با فروش صفر. به‌جای حذف ساده موارد غیرعادی، آن‌ها برچسب‌گذاری و بررسی شدند.</w:t>
      </w:r>
    </w:p>
    <w:p>
      <w:pPr>
        <w:bidi/>
        <w:spacing w:after="60"/>
        <w:ind w:left="510" w:hanging="340"/>
      </w:pPr>
      <w:r>
        <w:rPr>
          <w:rFonts w:ascii="Tahoma" w:hAnsi="Tahoma" w:eastAsia="Tahoma" w:cs="Tahoma"/>
          <w:b/>
          <w:i w:val="0"/>
          <w:color w:val="2A78D6"/>
          <w:rtl/>
          <w:bCs/>
          <w:lang w:val="fa-IR" w:bidi="fa-IR"/>
        </w:rPr>
        <w:t xml:space="preserve">2.  </w:t>
      </w:r>
      <w:r>
        <w:rPr>
          <w:rFonts w:ascii="Tahoma" w:hAnsi="Tahoma" w:eastAsia="Tahoma" w:cs="Tahoma"/>
          <w:b w:val="0"/>
          <w:i w:val="0"/>
          <w:rtl/>
          <w:lang w:val="fa-IR" w:bidi="fa-IR"/>
        </w:rPr>
        <w:t>بررسی به یافته کلیدی انجامید: فروش در یک هفته با موجودیِ در دسترس در ابتدای همان هفته (موجودی ردیف قبلی) محدود می‌شود. به بیان دیگر، فروش = min(تقاضا، موجودی). در 53 درصد از محصول-هفته‌ها موجودی فروش را محدود کرده بود، بنابراین فروش مشاهده‌شده کمتر از آنچه مشتریان می‌خواستند نشان می‌دهد.</w:t>
      </w:r>
    </w:p>
    <w:p>
      <w:pPr>
        <w:bidi/>
        <w:spacing w:after="60"/>
        <w:ind w:left="510" w:hanging="340"/>
      </w:pPr>
      <w:r>
        <w:rPr>
          <w:rFonts w:ascii="Tahoma" w:hAnsi="Tahoma" w:eastAsia="Tahoma" w:cs="Tahoma"/>
          <w:b/>
          <w:i w:val="0"/>
          <w:color w:val="2A78D6"/>
          <w:rtl/>
          <w:bCs/>
          <w:lang w:val="fa-IR" w:bidi="fa-IR"/>
        </w:rPr>
        <w:t xml:space="preserve">3.  </w:t>
      </w:r>
      <w:r>
        <w:rPr>
          <w:rFonts w:ascii="Tahoma" w:hAnsi="Tahoma" w:eastAsia="Tahoma" w:cs="Tahoma"/>
          <w:b w:val="0"/>
          <w:i w:val="0"/>
          <w:rtl/>
          <w:lang w:val="fa-IR" w:bidi="fa-IR"/>
        </w:rPr>
        <w:t>پس هدف پیش‌بینی، تقاضاست نه فروش. تقاضا برای هفته‌هایی که موجودی آن را پنهان کرده بود بازسازی شد (ستون demand_est).</w:t>
      </w:r>
    </w:p>
    <w:p>
      <w:pPr>
        <w:bidi/>
        <w:spacing w:after="60"/>
        <w:ind w:left="510" w:hanging="340"/>
      </w:pPr>
      <w:r>
        <w:rPr>
          <w:rFonts w:ascii="Tahoma" w:hAnsi="Tahoma" w:eastAsia="Tahoma" w:cs="Tahoma"/>
          <w:b/>
          <w:i w:val="0"/>
          <w:color w:val="2A78D6"/>
          <w:rtl/>
          <w:bCs/>
          <w:lang w:val="fa-IR" w:bidi="fa-IR"/>
        </w:rPr>
        <w:t xml:space="preserve">4.  </w:t>
      </w:r>
      <w:r>
        <w:rPr>
          <w:rFonts w:ascii="Tahoma" w:hAnsi="Tahoma" w:eastAsia="Tahoma" w:cs="Tahoma"/>
          <w:b w:val="0"/>
          <w:i w:val="0"/>
          <w:rtl/>
          <w:lang w:val="fa-IR" w:bidi="fa-IR"/>
        </w:rPr>
        <w:t>یک مدل ساختاری ساده (سطح محصول x رشد x ضریب فصلی) در چهار آزمون پس‌نگر غلتان، 26 هفته آینده را بهتر از یادگیری ماشین و آمار کلاسیک پیش‌بینی کرد: میانگین خطا 4.57 درصد (6.64 درصد در هفته‌هایی که تقاضا مستقیماً مشاهده شده بود).</w:t>
      </w:r>
    </w:p>
    <w:p>
      <w:pPr>
        <w:bidi/>
        <w:spacing w:after="60"/>
        <w:ind w:left="510" w:hanging="340"/>
      </w:pPr>
      <w:r>
        <w:rPr>
          <w:rFonts w:ascii="Tahoma" w:hAnsi="Tahoma" w:eastAsia="Tahoma" w:cs="Tahoma"/>
          <w:b/>
          <w:i w:val="0"/>
          <w:color w:val="2A78D6"/>
          <w:rtl/>
          <w:bCs/>
          <w:lang w:val="fa-IR" w:bidi="fa-IR"/>
        </w:rPr>
        <w:t xml:space="preserve">5.  </w:t>
      </w:r>
      <w:r>
        <w:rPr>
          <w:rFonts w:ascii="Tahoma" w:hAnsi="Tahoma" w:eastAsia="Tahoma" w:cs="Tahoma"/>
          <w:b w:val="0"/>
          <w:i w:val="0"/>
          <w:rtl/>
          <w:lang w:val="fa-IR" w:bidi="fa-IR"/>
        </w:rPr>
        <w:t>داشبورد داده‌ها و پیش‌بینی را به KPI و هشدار تبدیل می‌کند: سطح خدمت تنها 60 درصد است، 43.2 میلیون دلار فروش در 52 هفته گذشته از دست رفته و پنج محصول 10.8 میلیون دلار موجودی مازاد نگه داشته‌اند.</w:t>
      </w:r>
    </w:p>
    <w:p>
      <w:pPr>
        <w:bidi/>
        <w:spacing w:after="60"/>
        <w:ind w:left="510" w:hanging="340"/>
      </w:pPr>
      <w:r>
        <w:rPr>
          <w:rFonts w:ascii="Tahoma" w:hAnsi="Tahoma" w:eastAsia="Tahoma" w:cs="Tahoma"/>
          <w:b/>
          <w:i w:val="0"/>
          <w:color w:val="2A78D6"/>
          <w:rtl/>
          <w:bCs/>
          <w:lang w:val="fa-IR" w:bidi="fa-IR"/>
        </w:rPr>
        <w:t xml:space="preserve">6.  </w:t>
      </w:r>
      <w:r>
        <w:rPr>
          <w:rFonts w:ascii="Tahoma" w:hAnsi="Tahoma" w:eastAsia="Tahoma" w:cs="Tahoma"/>
          <w:b w:val="0"/>
          <w:i w:val="0"/>
          <w:rtl/>
          <w:lang w:val="fa-IR" w:bidi="fa-IR"/>
        </w:rPr>
        <w:t>موتور قیمت‌گذاری قیمت را فقط جایی بالا می‌برد که موجودی به‌هرحال تمام می‌شود، در برابر حساسیت قیمتی نامعلوم از خود محافظت می‌کند و از حفاظ‌های سخت‌گیرانه پیروی می‌کند: حدود 1.3 میلیون دلار سود اضافی در 26 هفته، که در همه سناریوهای آزموده‌شده مثبت است.</w:t>
      </w:r>
    </w:p>
    <w:p>
      <w:pPr>
        <w:pStyle w:val="Heading2"/>
        <w:bidi/>
      </w:pPr>
      <w:r>
        <w:rPr>
          <w:rFonts w:ascii="Tahoma" w:hAnsi="Tahoma" w:eastAsia="Tahoma" w:cs="Tahoma"/>
          <w:b/>
          <w:i w:val="0"/>
          <w:color w:val="2A78D6"/>
          <w:sz w:val="28"/>
          <w:rtl/>
          <w:bCs/>
          <w:szCs w:val="28"/>
          <w:lang w:val="fa-IR" w:bidi="fa-IR"/>
        </w:rPr>
        <w:t>3.2 نتایج کلیدی</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301"/>
        <w:gridCol w:w="7336"/>
      </w:tblGrid>
      <w:tr>
        <w:trPr>
          <w:tblHeader/>
        </w:trPr>
        <w:tc>
          <w:tcPr>
            <w:tcW w:type="dxa" w:w="2302"/>
            <w:shd w:val="clear" w:color="auto" w:fill="12263F"/>
          </w:tcPr>
          <w:p>
            <w:pPr>
              <w:bidi/>
              <w:spacing w:after="0"/>
            </w:pPr>
            <w:r>
              <w:rPr>
                <w:rFonts w:ascii="Tahoma" w:hAnsi="Tahoma" w:eastAsia="Tahoma" w:cs="Tahoma"/>
                <w:b/>
                <w:i w:val="0"/>
                <w:color w:val="FFFFFF"/>
                <w:sz w:val="19"/>
                <w:rtl/>
                <w:bCs/>
                <w:szCs w:val="19"/>
                <w:lang w:val="fa-IR" w:bidi="fa-IR"/>
              </w:rPr>
              <w:t>حوزه</w:t>
            </w:r>
          </w:p>
        </w:tc>
        <w:tc>
          <w:tcPr>
            <w:tcW w:type="dxa" w:w="7336"/>
            <w:shd w:val="clear" w:color="auto" w:fill="12263F"/>
          </w:tcPr>
          <w:p>
            <w:pPr>
              <w:bidi/>
              <w:spacing w:after="0"/>
            </w:pPr>
            <w:r>
              <w:rPr>
                <w:rFonts w:ascii="Tahoma" w:hAnsi="Tahoma" w:eastAsia="Tahoma" w:cs="Tahoma"/>
                <w:b/>
                <w:i w:val="0"/>
                <w:color w:val="FFFFFF"/>
                <w:sz w:val="19"/>
                <w:rtl/>
                <w:bCs/>
                <w:szCs w:val="19"/>
                <w:lang w:val="fa-IR" w:bidi="fa-IR"/>
              </w:rPr>
              <w:t>نتیجه</w:t>
            </w:r>
          </w:p>
        </w:tc>
      </w:tr>
      <w:tr>
        <w:trPr>
          <w:cantSplit/>
        </w:trPr>
        <w:tc>
          <w:tcPr>
            <w:tcW w:type="dxa" w:w="2302"/>
          </w:tcPr>
          <w:p>
            <w:pPr>
              <w:bidi/>
              <w:spacing w:after="0"/>
            </w:pPr>
            <w:r>
              <w:rPr>
                <w:rFonts w:ascii="Tahoma" w:hAnsi="Tahoma" w:eastAsia="Tahoma" w:cs="Tahoma"/>
                <w:b/>
                <w:i w:val="0"/>
                <w:sz w:val="19"/>
                <w:rtl/>
                <w:bCs/>
                <w:szCs w:val="19"/>
                <w:lang w:val="fa-IR" w:bidi="fa-IR"/>
              </w:rPr>
              <w:t>داده</w:t>
            </w:r>
          </w:p>
        </w:tc>
        <w:tc>
          <w:tcPr>
            <w:tcW w:type="dxa" w:w="7336"/>
          </w:tcPr>
          <w:p>
            <w:pPr>
              <w:bidi/>
              <w:spacing w:after="0"/>
            </w:pPr>
            <w:r>
              <w:rPr>
                <w:rFonts w:ascii="Tahoma" w:hAnsi="Tahoma" w:eastAsia="Tahoma" w:cs="Tahoma"/>
                <w:b w:val="0"/>
                <w:i w:val="0"/>
                <w:sz w:val="19"/>
                <w:rtl/>
                <w:szCs w:val="19"/>
                <w:lang w:val="fa-IR" w:bidi="fa-IR"/>
              </w:rPr>
              <w:t>7,839 ردیف خام به 7,800 محصول-هفته پاک تبدیل شد؛ 39 ردیف تکراری حذف شد؛ 16 مقدار گم‌شده فروش بازیابی شد؛ شاخص کیفیت داده از 79.7 به 99.7 رسید</w:t>
            </w:r>
          </w:p>
        </w:tc>
      </w:tr>
      <w:tr>
        <w:trPr>
          <w:cantSplit/>
        </w:trPr>
        <w:tc>
          <w:tcPr>
            <w:tcW w:type="dxa" w:w="2302"/>
            <w:shd w:val="clear" w:color="auto" w:fill="F7F9FC"/>
          </w:tcPr>
          <w:p>
            <w:pPr>
              <w:bidi/>
              <w:spacing w:after="0"/>
            </w:pPr>
            <w:r>
              <w:rPr>
                <w:rFonts w:ascii="Tahoma" w:hAnsi="Tahoma" w:eastAsia="Tahoma" w:cs="Tahoma"/>
                <w:b/>
                <w:i w:val="0"/>
                <w:sz w:val="19"/>
                <w:rtl/>
                <w:bCs/>
                <w:szCs w:val="19"/>
                <w:lang w:val="fa-IR" w:bidi="fa-IR"/>
              </w:rPr>
              <w:t>اثر موجودی</w:t>
            </w:r>
          </w:p>
        </w:tc>
        <w:tc>
          <w:tcPr>
            <w:tcW w:type="dxa" w:w="7336"/>
            <w:shd w:val="clear" w:color="auto" w:fill="F7F9FC"/>
          </w:tcPr>
          <w:p>
            <w:pPr>
              <w:bidi/>
              <w:spacing w:after="0"/>
            </w:pPr>
            <w:r>
              <w:rPr>
                <w:rFonts w:ascii="Tahoma" w:hAnsi="Tahoma" w:eastAsia="Tahoma" w:cs="Tahoma"/>
                <w:b w:val="0"/>
                <w:i w:val="0"/>
                <w:sz w:val="19"/>
                <w:rtl/>
                <w:szCs w:val="19"/>
                <w:lang w:val="fa-IR" w:bidi="fa-IR"/>
              </w:rPr>
              <w:t>53% از محصول-هفته‌ها محدود به موجودی یا دچار اتمام موجودی هستند؛ حدود 39% از تقاضا (6.2 میلیون واحد) پاسخ داده نشد</w:t>
            </w:r>
          </w:p>
        </w:tc>
      </w:tr>
      <w:tr>
        <w:trPr>
          <w:cantSplit/>
        </w:trPr>
        <w:tc>
          <w:tcPr>
            <w:tcW w:type="dxa" w:w="2302"/>
          </w:tcPr>
          <w:p>
            <w:pPr>
              <w:bidi/>
              <w:spacing w:after="0"/>
            </w:pPr>
            <w:r>
              <w:rPr>
                <w:rFonts w:ascii="Tahoma" w:hAnsi="Tahoma" w:eastAsia="Tahoma" w:cs="Tahoma"/>
                <w:b/>
                <w:i w:val="0"/>
                <w:sz w:val="19"/>
                <w:rtl/>
                <w:bCs/>
                <w:szCs w:val="19"/>
                <w:lang w:val="fa-IR" w:bidi="fa-IR"/>
              </w:rPr>
              <w:t>دقت پیش‌بینی</w:t>
            </w:r>
          </w:p>
        </w:tc>
        <w:tc>
          <w:tcPr>
            <w:tcW w:type="dxa" w:w="7336"/>
          </w:tcPr>
          <w:p>
            <w:pPr>
              <w:bidi/>
              <w:spacing w:after="0"/>
            </w:pPr>
            <w:r>
              <w:rPr>
                <w:rFonts w:ascii="Tahoma" w:hAnsi="Tahoma" w:eastAsia="Tahoma" w:cs="Tahoma"/>
                <w:b w:val="0"/>
                <w:i w:val="0"/>
                <w:sz w:val="19"/>
                <w:rtl/>
                <w:szCs w:val="19"/>
                <w:lang w:val="fa-IR" w:bidi="fa-IR"/>
              </w:rPr>
              <w:t>WAPE برابر 4.57% (MAE برابر 97 واحد، MAPE برابر 5.03%)؛ 6.64% در هفته‌هایی که تقاضا مشاهده شده بود؛ بهترین قاعده ساده 5.28%</w:t>
            </w:r>
          </w:p>
        </w:tc>
      </w:tr>
      <w:tr>
        <w:trPr>
          <w:cantSplit/>
        </w:trPr>
        <w:tc>
          <w:tcPr>
            <w:tcW w:type="dxa" w:w="2302"/>
            <w:shd w:val="clear" w:color="auto" w:fill="F7F9FC"/>
          </w:tcPr>
          <w:p>
            <w:pPr>
              <w:bidi/>
              <w:spacing w:after="0"/>
            </w:pPr>
            <w:r>
              <w:rPr>
                <w:rFonts w:ascii="Tahoma" w:hAnsi="Tahoma" w:eastAsia="Tahoma" w:cs="Tahoma"/>
                <w:b/>
                <w:i w:val="0"/>
                <w:sz w:val="19"/>
                <w:rtl/>
                <w:bCs/>
                <w:szCs w:val="19"/>
                <w:lang w:val="fa-IR" w:bidi="fa-IR"/>
              </w:rPr>
              <w:t>پیش‌بینی</w:t>
            </w:r>
          </w:p>
        </w:tc>
        <w:tc>
          <w:tcPr>
            <w:tcW w:type="dxa" w:w="7336"/>
            <w:shd w:val="clear" w:color="auto" w:fill="F7F9FC"/>
          </w:tcPr>
          <w:p>
            <w:pPr>
              <w:bidi/>
              <w:spacing w:after="0"/>
            </w:pPr>
            <w:r>
              <w:rPr>
                <w:rFonts w:ascii="Tahoma" w:hAnsi="Tahoma" w:eastAsia="Tahoma" w:cs="Tahoma"/>
                <w:b w:val="0"/>
                <w:i w:val="0"/>
                <w:sz w:val="19"/>
                <w:rtl/>
                <w:szCs w:val="19"/>
                <w:lang w:val="fa-IR" w:bidi="fa-IR"/>
              </w:rPr>
              <w:t>حدود 2.0 میلیون واحد در هفته‌های 261 تا 286 (2.8%+ نسبت به همان هفته‌ها در یک سال قبل)؛ بازه 1.84 تا 2.15 میلیون</w:t>
            </w:r>
          </w:p>
        </w:tc>
      </w:tr>
      <w:tr>
        <w:trPr>
          <w:cantSplit/>
        </w:trPr>
        <w:tc>
          <w:tcPr>
            <w:tcW w:type="dxa" w:w="2302"/>
          </w:tcPr>
          <w:p>
            <w:pPr>
              <w:bidi/>
              <w:spacing w:after="0"/>
            </w:pPr>
            <w:r>
              <w:rPr>
                <w:rFonts w:ascii="Tahoma" w:hAnsi="Tahoma" w:eastAsia="Tahoma" w:cs="Tahoma"/>
                <w:b/>
                <w:i w:val="0"/>
                <w:sz w:val="19"/>
                <w:rtl/>
                <w:bCs/>
                <w:szCs w:val="19"/>
                <w:lang w:val="fa-IR" w:bidi="fa-IR"/>
              </w:rPr>
              <w:t>پتانسیل درآمد</w:t>
            </w:r>
          </w:p>
        </w:tc>
        <w:tc>
          <w:tcPr>
            <w:tcW w:type="dxa" w:w="7336"/>
          </w:tcPr>
          <w:p>
            <w:pPr>
              <w:bidi/>
              <w:spacing w:after="0"/>
            </w:pPr>
            <w:r>
              <w:rPr>
                <w:rFonts w:ascii="Tahoma" w:hAnsi="Tahoma" w:eastAsia="Tahoma" w:cs="Tahoma"/>
                <w:b w:val="0"/>
                <w:i w:val="0"/>
                <w:sz w:val="19"/>
                <w:rtl/>
                <w:szCs w:val="19"/>
                <w:lang w:val="fa-IR" w:bidi="fa-IR"/>
              </w:rPr>
              <w:t>64.6 میلیون دلار اگر هر واحد مورد تقاضا قابل فروش بود؛ 35.8 میلیون با موجودی تاریخی؛ 28.7 میلیون (44%) بدون پاسخ</w:t>
            </w:r>
          </w:p>
        </w:tc>
      </w:tr>
      <w:tr>
        <w:trPr>
          <w:cantSplit/>
        </w:trPr>
        <w:tc>
          <w:tcPr>
            <w:tcW w:type="dxa" w:w="2302"/>
            <w:shd w:val="clear" w:color="auto" w:fill="F7F9FC"/>
          </w:tcPr>
          <w:p>
            <w:pPr>
              <w:bidi/>
              <w:spacing w:after="0"/>
            </w:pPr>
            <w:r>
              <w:rPr>
                <w:rFonts w:ascii="Tahoma" w:hAnsi="Tahoma" w:eastAsia="Tahoma" w:cs="Tahoma"/>
                <w:b/>
                <w:i w:val="0"/>
                <w:sz w:val="19"/>
                <w:rtl/>
                <w:bCs/>
                <w:szCs w:val="19"/>
                <w:lang w:val="fa-IR" w:bidi="fa-IR"/>
              </w:rPr>
              <w:t>داشبورد</w:t>
            </w:r>
          </w:p>
        </w:tc>
        <w:tc>
          <w:tcPr>
            <w:tcW w:type="dxa" w:w="7336"/>
            <w:shd w:val="clear" w:color="auto" w:fill="F7F9FC"/>
          </w:tcPr>
          <w:p>
            <w:pPr>
              <w:bidi/>
              <w:spacing w:after="0"/>
            </w:pPr>
            <w:r>
              <w:rPr>
                <w:rFonts w:ascii="Tahoma" w:hAnsi="Tahoma" w:eastAsia="Tahoma" w:cs="Tahoma"/>
                <w:b w:val="0"/>
                <w:i w:val="0"/>
                <w:sz w:val="19"/>
                <w:rtl/>
                <w:szCs w:val="19"/>
                <w:lang w:val="fa-IR" w:bidi="fa-IR"/>
              </w:rPr>
              <w:t>درآمد 65.4 میلیون دلار (3.3%+)، حاشیه سود ناخالص 21.5%، سطح خدمت 60%، 35 هشدار (16 هشدار شدید)</w:t>
            </w:r>
          </w:p>
        </w:tc>
      </w:tr>
      <w:tr>
        <w:trPr>
          <w:cantSplit/>
        </w:trPr>
        <w:tc>
          <w:tcPr>
            <w:tcW w:type="dxa" w:w="2302"/>
          </w:tcPr>
          <w:p>
            <w:pPr>
              <w:bidi/>
              <w:spacing w:after="0"/>
            </w:pPr>
            <w:r>
              <w:rPr>
                <w:rFonts w:ascii="Tahoma" w:hAnsi="Tahoma" w:eastAsia="Tahoma" w:cs="Tahoma"/>
                <w:b/>
                <w:i w:val="0"/>
                <w:sz w:val="19"/>
                <w:rtl/>
                <w:bCs/>
                <w:szCs w:val="19"/>
                <w:lang w:val="fa-IR" w:bidi="fa-IR"/>
              </w:rPr>
              <w:t>قیمت‌گذاری</w:t>
            </w:r>
          </w:p>
        </w:tc>
        <w:tc>
          <w:tcPr>
            <w:tcW w:type="dxa" w:w="7336"/>
          </w:tcPr>
          <w:p>
            <w:pPr>
              <w:bidi/>
              <w:spacing w:after="0"/>
            </w:pPr>
            <w:r>
              <w:rPr>
                <w:rFonts w:ascii="Tahoma" w:hAnsi="Tahoma" w:eastAsia="Tahoma" w:cs="Tahoma"/>
                <w:b w:val="0"/>
                <w:i w:val="0"/>
                <w:sz w:val="19"/>
                <w:rtl/>
                <w:szCs w:val="19"/>
                <w:lang w:val="fa-IR" w:bidi="fa-IR"/>
              </w:rPr>
              <w:t>1.26 میلیون دلار سود اضافی در 26 هفته (سناریوی برنامه‌ریزی)؛ بازه 1.15 تا 1.30 میلیون؛ بازپخش 52 هفته گذشته 1.43 میلیون دلار+</w:t>
            </w:r>
          </w:p>
        </w:tc>
      </w:tr>
      <w:tr>
        <w:trPr>
          <w:cantSplit/>
        </w:trPr>
        <w:tc>
          <w:tcPr>
            <w:tcW w:type="dxa" w:w="2302"/>
            <w:shd w:val="clear" w:color="auto" w:fill="F7F9FC"/>
          </w:tcPr>
          <w:p>
            <w:pPr>
              <w:bidi/>
              <w:spacing w:after="0"/>
            </w:pPr>
            <w:r>
              <w:rPr>
                <w:rFonts w:ascii="Tahoma" w:hAnsi="Tahoma" w:eastAsia="Tahoma" w:cs="Tahoma"/>
                <w:b/>
                <w:i w:val="0"/>
                <w:sz w:val="19"/>
                <w:rtl/>
                <w:bCs/>
                <w:szCs w:val="19"/>
                <w:lang w:val="fa-IR" w:bidi="fa-IR"/>
              </w:rPr>
              <w:t>موجودی مازاد</w:t>
            </w:r>
          </w:p>
        </w:tc>
        <w:tc>
          <w:tcPr>
            <w:tcW w:type="dxa" w:w="7336"/>
            <w:shd w:val="clear" w:color="auto" w:fill="F7F9FC"/>
          </w:tcPr>
          <w:p>
            <w:pPr>
              <w:bidi/>
              <w:spacing w:after="0"/>
            </w:pPr>
            <w:r>
              <w:rPr>
                <w:rFonts w:ascii="Tahoma" w:hAnsi="Tahoma" w:eastAsia="Tahoma" w:cs="Tahoma"/>
                <w:b w:val="0"/>
                <w:i w:val="0"/>
                <w:sz w:val="19"/>
                <w:rtl/>
                <w:szCs w:val="19"/>
                <w:lang w:val="fa-IR" w:bidi="fa-IR"/>
              </w:rPr>
              <w:t>5 محصول بین 64 تا 370 هفته موجودی دارند: 10.8 میلیون دلار بلوکه‌شده، و حدود 1.3 میلیون دلار در سال هزینه نگهداری</w:t>
            </w:r>
          </w:p>
        </w:tc>
      </w:tr>
    </w:tbl>
    <w:p>
      <w:pPr>
        <w:spacing w:after="40"/>
      </w:pPr>
    </w:p>
    <w:p>
      <w:pPr>
        <w:pStyle w:val="Heading2"/>
        <w:bidi/>
      </w:pPr>
      <w:r>
        <w:rPr>
          <w:rFonts w:ascii="Tahoma" w:hAnsi="Tahoma" w:eastAsia="Tahoma" w:cs="Tahoma"/>
          <w:b/>
          <w:i w:val="0"/>
          <w:color w:val="2A78D6"/>
          <w:sz w:val="28"/>
          <w:rtl/>
          <w:bCs/>
          <w:szCs w:val="28"/>
          <w:lang w:val="fa-IR" w:bidi="fa-IR"/>
        </w:rPr>
        <w:t>3.3 مخزن کد و نحوه اجرا</w:t>
      </w:r>
    </w:p>
    <w:p>
      <w:pPr>
        <w:bidi/>
      </w:pPr>
      <w:r>
        <w:rPr>
          <w:rFonts w:ascii="Tahoma" w:hAnsi="Tahoma" w:eastAsia="Tahoma" w:cs="Tahoma"/>
          <w:b w:val="0"/>
          <w:i w:val="0"/>
          <w:rtl/>
          <w:lang w:val="fa-IR" w:bidi="fa-IR"/>
        </w:rPr>
        <w:t>هر بخش یک نوت‌بوک Jupyter است؛ هر نوت‌بوک خروجی‌هایش را در پوشه‌ای هم‌نام می‌نویسد (یک فایل Excel که برگه Summary در ابتدای آن قرار دارد، نمودارها و در صورت نیاز یک پایگاه داده). فقط آخرین نسخه هر نوت‌بوک در پوشه ریشه قرار دارد؛ نسخه‌های قبلی در پوشه history هستند. نوت‌بوک‌ها باید به این ترتیب اجرا شوند: part1_etl_pipeline، part2_preprocessing، part2_forecasting، part3_dashboard، part4_pricing (بخش 4 جدول‌های قیمت‌گذاری‌اش را در پایگاه داده داشبورد می‌نویسد، پس بخش 3 باید پیش از آن اجرا شود). part1_eda مستقل و اختیاری است. راهنمای راه‌اندازی در README آمده است. فایل ارائه Armani_Data_Science_Presentation.pptx است.</w:t>
      </w:r>
    </w:p>
    <w:p>
      <w:pPr>
        <w:pStyle w:val="Heading1"/>
        <w:bidi/>
      </w:pPr>
      <w:r>
        <w:rPr>
          <w:rFonts w:ascii="Tahoma" w:hAnsi="Tahoma" w:eastAsia="Tahoma" w:cs="Tahoma"/>
          <w:b/>
          <w:i w:val="0"/>
          <w:color w:val="12263F"/>
          <w:sz w:val="36"/>
          <w:rtl/>
          <w:bCs/>
          <w:szCs w:val="36"/>
          <w:lang w:val="fa-IR" w:bidi="fa-IR"/>
        </w:rPr>
        <w:t>4. بخش 1: مهندسی داده</w:t>
      </w:r>
    </w:p>
    <w:p>
      <w:pPr>
        <w:pStyle w:val="Heading2"/>
        <w:bidi/>
      </w:pPr>
      <w:r>
        <w:rPr>
          <w:rFonts w:ascii="Tahoma" w:hAnsi="Tahoma" w:eastAsia="Tahoma" w:cs="Tahoma"/>
          <w:b/>
          <w:i w:val="0"/>
          <w:color w:val="2A78D6"/>
          <w:sz w:val="28"/>
          <w:rtl/>
          <w:bCs/>
          <w:szCs w:val="28"/>
          <w:lang w:val="fa-IR" w:bidi="fa-IR"/>
        </w:rPr>
        <w:t>4.1 هدف</w:t>
      </w:r>
    </w:p>
    <w:p>
      <w:pPr>
        <w:bidi/>
      </w:pPr>
      <w:r>
        <w:rPr>
          <w:rFonts w:ascii="Tahoma" w:hAnsi="Tahoma" w:eastAsia="Tahoma" w:cs="Tahoma"/>
          <w:b w:val="0"/>
          <w:i w:val="0"/>
          <w:rtl/>
          <w:lang w:val="fa-IR" w:bidi="fa-IR"/>
        </w:rPr>
        <w:t>همه اعداد بعدی به این بخش وابسته‌اند، بنابراین هدف دو جنبه داشت: (الف) فهمیدن دقیق اینکه فایل خام چه چیزی دارد و هر ستون واقعاً چه چیزی را اندازه می‌گیرد، و (ب) ساخت یک خط لوله (پایپ‌لاین) تکرارپذیر که داده‌ها را پاک می‌کند، ردپای ممیزی نگه می‌دارد و آن‌ها را در پایگاه داده‌ای ذخیره می‌کند که پرس‌وجو از آن آسان است.</w:t>
      </w:r>
    </w:p>
    <w:p>
      <w:pPr>
        <w:pStyle w:val="Heading2"/>
        <w:bidi/>
      </w:pPr>
      <w:r>
        <w:rPr>
          <w:rFonts w:ascii="Tahoma" w:hAnsi="Tahoma" w:eastAsia="Tahoma" w:cs="Tahoma"/>
          <w:b/>
          <w:i w:val="0"/>
          <w:color w:val="2A78D6"/>
          <w:sz w:val="28"/>
          <w:rtl/>
          <w:bCs/>
          <w:szCs w:val="28"/>
          <w:lang w:val="fa-IR" w:bidi="fa-IR"/>
        </w:rPr>
        <w:t>4.2 گام 1: شناخت فایل خام (تحلیل اکتشافی)</w:t>
      </w:r>
    </w:p>
    <w:p>
      <w:pPr>
        <w:bidi/>
      </w:pPr>
      <w:r>
        <w:rPr>
          <w:rFonts w:ascii="Tahoma" w:hAnsi="Tahoma" w:eastAsia="Tahoma" w:cs="Tahoma"/>
          <w:b w:val="0"/>
          <w:i w:val="0"/>
          <w:rtl/>
          <w:lang w:val="fa-IR" w:bidi="fa-IR"/>
        </w:rPr>
        <w:t>نوت‌بوک اکتشافی فقط فایل را می‌خواند و چیزی را تغییر نمی‌دهد. اندازه و دانه‌بندی، کامل بودن، یکتایی، سازگاری فرمول‌ها، اعتبار مقادیر، داده‌های پرت و سیگنال‌های کسب‌وکار را بررسی می‌کند. یافته‌های اصلی:</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301"/>
        <w:gridCol w:w="7336"/>
      </w:tblGrid>
      <w:tr>
        <w:trPr>
          <w:tblHeader/>
        </w:trPr>
        <w:tc>
          <w:tcPr>
            <w:tcW w:type="dxa" w:w="2302"/>
            <w:shd w:val="clear" w:color="auto" w:fill="12263F"/>
          </w:tcPr>
          <w:p>
            <w:pPr>
              <w:bidi/>
              <w:spacing w:after="0"/>
            </w:pPr>
            <w:r>
              <w:rPr>
                <w:rFonts w:ascii="Tahoma" w:hAnsi="Tahoma" w:eastAsia="Tahoma" w:cs="Tahoma"/>
                <w:b/>
                <w:i w:val="0"/>
                <w:color w:val="FFFFFF"/>
                <w:sz w:val="19"/>
                <w:rtl/>
                <w:bCs/>
                <w:szCs w:val="19"/>
                <w:lang w:val="fa-IR" w:bidi="fa-IR"/>
              </w:rPr>
              <w:t>بررسی</w:t>
            </w:r>
          </w:p>
        </w:tc>
        <w:tc>
          <w:tcPr>
            <w:tcW w:type="dxa" w:w="7336"/>
            <w:shd w:val="clear" w:color="auto" w:fill="12263F"/>
          </w:tcPr>
          <w:p>
            <w:pPr>
              <w:bidi/>
              <w:spacing w:after="0"/>
            </w:pPr>
            <w:r>
              <w:rPr>
                <w:rFonts w:ascii="Tahoma" w:hAnsi="Tahoma" w:eastAsia="Tahoma" w:cs="Tahoma"/>
                <w:b/>
                <w:i w:val="0"/>
                <w:color w:val="FFFFFF"/>
                <w:sz w:val="19"/>
                <w:rtl/>
                <w:bCs/>
                <w:szCs w:val="19"/>
                <w:lang w:val="fa-IR" w:bidi="fa-IR"/>
              </w:rPr>
              <w:t>یافته</w:t>
            </w:r>
          </w:p>
        </w:tc>
      </w:tr>
      <w:tr>
        <w:trPr>
          <w:cantSplit/>
        </w:trPr>
        <w:tc>
          <w:tcPr>
            <w:tcW w:type="dxa" w:w="2302"/>
          </w:tcPr>
          <w:p>
            <w:pPr>
              <w:bidi/>
              <w:spacing w:after="0"/>
            </w:pPr>
            <w:r>
              <w:rPr>
                <w:rFonts w:ascii="Tahoma" w:hAnsi="Tahoma" w:eastAsia="Tahoma" w:cs="Tahoma"/>
                <w:b/>
                <w:i w:val="0"/>
                <w:sz w:val="19"/>
                <w:rtl/>
                <w:bCs/>
                <w:szCs w:val="19"/>
                <w:lang w:val="fa-IR" w:bidi="fa-IR"/>
              </w:rPr>
              <w:t>دانه‌بندی</w:t>
            </w:r>
          </w:p>
        </w:tc>
        <w:tc>
          <w:tcPr>
            <w:tcW w:type="dxa" w:w="7336"/>
          </w:tcPr>
          <w:p>
            <w:pPr>
              <w:bidi/>
              <w:spacing w:after="0"/>
            </w:pPr>
            <w:r>
              <w:rPr>
                <w:rFonts w:ascii="Tahoma" w:hAnsi="Tahoma" w:eastAsia="Tahoma" w:cs="Tahoma"/>
                <w:b w:val="0"/>
                <w:i w:val="0"/>
                <w:sz w:val="19"/>
                <w:rtl/>
                <w:szCs w:val="19"/>
                <w:lang w:val="fa-IR" w:bidi="fa-IR"/>
              </w:rPr>
              <w:t>یک ردیف برای هر محصول در هر هفته؛ 30 محصول، هفته‌های 1 تا 260. 7,839 ردیف به‌جای 7,800.</w:t>
            </w:r>
          </w:p>
        </w:tc>
      </w:tr>
      <w:tr>
        <w:trPr>
          <w:cantSplit/>
        </w:trPr>
        <w:tc>
          <w:tcPr>
            <w:tcW w:type="dxa" w:w="2302"/>
            <w:shd w:val="clear" w:color="auto" w:fill="F7F9FC"/>
          </w:tcPr>
          <w:p>
            <w:pPr>
              <w:bidi/>
              <w:spacing w:after="0"/>
            </w:pPr>
            <w:r>
              <w:rPr>
                <w:rFonts w:ascii="Tahoma" w:hAnsi="Tahoma" w:eastAsia="Tahoma" w:cs="Tahoma"/>
                <w:b/>
                <w:i w:val="0"/>
                <w:sz w:val="19"/>
                <w:rtl/>
                <w:bCs/>
                <w:szCs w:val="19"/>
                <w:lang w:val="fa-IR" w:bidi="fa-IR"/>
              </w:rPr>
              <w:t>ردیف‌های تکراری</w:t>
            </w:r>
          </w:p>
        </w:tc>
        <w:tc>
          <w:tcPr>
            <w:tcW w:type="dxa" w:w="7336"/>
            <w:shd w:val="clear" w:color="auto" w:fill="F7F9FC"/>
          </w:tcPr>
          <w:p>
            <w:pPr>
              <w:bidi/>
              <w:spacing w:after="0"/>
            </w:pPr>
            <w:r>
              <w:rPr>
                <w:rFonts w:ascii="Tahoma" w:hAnsi="Tahoma" w:eastAsia="Tahoma" w:cs="Tahoma"/>
                <w:b w:val="0"/>
                <w:i w:val="0"/>
                <w:sz w:val="19"/>
                <w:rtl/>
                <w:szCs w:val="19"/>
                <w:lang w:val="fa-IR" w:bidi="fa-IR"/>
              </w:rPr>
              <w:t>39 ردیف تکراریِ دقیق (هر کلید تکراریِ (هفته، محصول) نسخه‌ای دقیق است).</w:t>
            </w:r>
          </w:p>
        </w:tc>
      </w:tr>
      <w:tr>
        <w:trPr>
          <w:cantSplit/>
        </w:trPr>
        <w:tc>
          <w:tcPr>
            <w:tcW w:type="dxa" w:w="2302"/>
          </w:tcPr>
          <w:p>
            <w:pPr>
              <w:bidi/>
              <w:spacing w:after="0"/>
            </w:pPr>
            <w:r>
              <w:rPr>
                <w:rFonts w:ascii="Tahoma" w:hAnsi="Tahoma" w:eastAsia="Tahoma" w:cs="Tahoma"/>
                <w:b/>
                <w:i w:val="0"/>
                <w:sz w:val="19"/>
                <w:rtl/>
                <w:bCs/>
                <w:szCs w:val="19"/>
                <w:lang w:val="fa-IR" w:bidi="fa-IR"/>
              </w:rPr>
              <w:t>مقادیر گم‌شده</w:t>
            </w:r>
          </w:p>
        </w:tc>
        <w:tc>
          <w:tcPr>
            <w:tcW w:type="dxa" w:w="7336"/>
          </w:tcPr>
          <w:p>
            <w:pPr>
              <w:bidi/>
              <w:spacing w:after="0"/>
            </w:pPr>
            <w:r>
              <w:rPr>
                <w:rFonts w:ascii="Tahoma" w:hAnsi="Tahoma" w:eastAsia="Tahoma" w:cs="Tahoma"/>
                <w:b w:val="0"/>
                <w:i w:val="0"/>
                <w:sz w:val="19"/>
                <w:rtl/>
                <w:szCs w:val="19"/>
                <w:lang w:val="fa-IR" w:bidi="fa-IR"/>
              </w:rPr>
              <w:t>Sales_Units در 16 ردیف گم‌شده است (Revenue موجود است)؛ Demand_Forecast در 609 ردیف (7.8%) گم‌شده است؛ سایر ستون‌ها کامل‌اند.</w:t>
            </w:r>
          </w:p>
        </w:tc>
      </w:tr>
      <w:tr>
        <w:trPr>
          <w:cantSplit/>
        </w:trPr>
        <w:tc>
          <w:tcPr>
            <w:tcW w:type="dxa" w:w="2302"/>
            <w:shd w:val="clear" w:color="auto" w:fill="F7F9FC"/>
          </w:tcPr>
          <w:p>
            <w:pPr>
              <w:bidi/>
              <w:spacing w:after="0"/>
            </w:pPr>
            <w:r>
              <w:rPr>
                <w:rFonts w:ascii="Tahoma" w:hAnsi="Tahoma" w:eastAsia="Tahoma" w:cs="Tahoma"/>
                <w:b/>
                <w:i w:val="0"/>
                <w:sz w:val="19"/>
                <w:rtl/>
                <w:bCs/>
                <w:szCs w:val="19"/>
                <w:lang w:val="fa-IR" w:bidi="fa-IR"/>
              </w:rPr>
              <w:t>فرمول‌ها</w:t>
            </w:r>
          </w:p>
        </w:tc>
        <w:tc>
          <w:tcPr>
            <w:tcW w:type="dxa" w:w="7336"/>
            <w:shd w:val="clear" w:color="auto" w:fill="F7F9FC"/>
          </w:tcPr>
          <w:p>
            <w:pPr>
              <w:bidi/>
              <w:spacing w:after="0"/>
            </w:pPr>
            <w:r>
              <w:rPr>
                <w:rFonts w:ascii="Tahoma" w:hAnsi="Tahoma" w:eastAsia="Tahoma" w:cs="Tahoma"/>
                <w:b w:val="0"/>
                <w:i w:val="0"/>
                <w:sz w:val="19"/>
                <w:rtl/>
                <w:szCs w:val="19"/>
                <w:lang w:val="fa-IR" w:bidi="fa-IR"/>
              </w:rPr>
              <w:t>Revenue = Sales x Price، و Gross_Profit و Gross_Profit_Margin به‌طور 100% بازتولید می‌شوند. Revenue_Growth شامل 897 مقدار «بی‌نهایت» است. Inventory_Turnover_Ratio با هیچ تعریف آشکاری مطابقت ندارد و در 2,842 ردیف روی 1.0 بریده شده است.</w:t>
            </w:r>
          </w:p>
        </w:tc>
      </w:tr>
      <w:tr>
        <w:trPr>
          <w:cantSplit/>
        </w:trPr>
        <w:tc>
          <w:tcPr>
            <w:tcW w:type="dxa" w:w="2302"/>
          </w:tcPr>
          <w:p>
            <w:pPr>
              <w:bidi/>
              <w:spacing w:after="0"/>
            </w:pPr>
            <w:r>
              <w:rPr>
                <w:rFonts w:ascii="Tahoma" w:hAnsi="Tahoma" w:eastAsia="Tahoma" w:cs="Tahoma"/>
                <w:b/>
                <w:i w:val="0"/>
                <w:sz w:val="19"/>
                <w:rtl/>
                <w:bCs/>
                <w:szCs w:val="19"/>
                <w:lang w:val="fa-IR" w:bidi="fa-IR"/>
              </w:rPr>
              <w:t>فروش صفر</w:t>
            </w:r>
          </w:p>
        </w:tc>
        <w:tc>
          <w:tcPr>
            <w:tcW w:type="dxa" w:w="7336"/>
          </w:tcPr>
          <w:p>
            <w:pPr>
              <w:bidi/>
              <w:spacing w:after="0"/>
            </w:pPr>
            <w:r>
              <w:rPr>
                <w:rFonts w:ascii="Tahoma" w:hAnsi="Tahoma" w:eastAsia="Tahoma" w:cs="Tahoma"/>
                <w:b w:val="0"/>
                <w:i w:val="0"/>
                <w:sz w:val="19"/>
                <w:rtl/>
                <w:szCs w:val="19"/>
                <w:lang w:val="fa-IR" w:bidi="fa-IR"/>
              </w:rPr>
              <w:t>1,333 هفته با فروش صفر (17%)، اما فقط 431 مورد از آن‌ها در همان ردیف موجودی صفر دارند.</w:t>
            </w:r>
          </w:p>
        </w:tc>
      </w:tr>
      <w:tr>
        <w:trPr>
          <w:cantSplit/>
        </w:trPr>
        <w:tc>
          <w:tcPr>
            <w:tcW w:type="dxa" w:w="2302"/>
            <w:shd w:val="clear" w:color="auto" w:fill="F7F9FC"/>
          </w:tcPr>
          <w:p>
            <w:pPr>
              <w:bidi/>
              <w:spacing w:after="0"/>
            </w:pPr>
            <w:r>
              <w:rPr>
                <w:rFonts w:ascii="Tahoma" w:hAnsi="Tahoma" w:eastAsia="Tahoma" w:cs="Tahoma"/>
                <w:b/>
                <w:i w:val="0"/>
                <w:sz w:val="19"/>
                <w:rtl/>
                <w:bCs/>
                <w:szCs w:val="19"/>
                <w:lang w:val="fa-IR" w:bidi="fa-IR"/>
              </w:rPr>
              <w:t>ردیف‌های غیرممکن</w:t>
            </w:r>
          </w:p>
        </w:tc>
        <w:tc>
          <w:tcPr>
            <w:tcW w:type="dxa" w:w="7336"/>
            <w:shd w:val="clear" w:color="auto" w:fill="F7F9FC"/>
          </w:tcPr>
          <w:p>
            <w:pPr>
              <w:bidi/>
              <w:spacing w:after="0"/>
            </w:pPr>
            <w:r>
              <w:rPr>
                <w:rFonts w:ascii="Tahoma" w:hAnsi="Tahoma" w:eastAsia="Tahoma" w:cs="Tahoma"/>
                <w:b w:val="0"/>
                <w:i w:val="0"/>
                <w:sz w:val="19"/>
                <w:rtl/>
                <w:szCs w:val="19"/>
                <w:lang w:val="fa-IR" w:bidi="fa-IR"/>
              </w:rPr>
              <w:t>905 ردیف با موجودی صفر اما فروش مثبت.</w:t>
            </w:r>
          </w:p>
        </w:tc>
      </w:tr>
      <w:tr>
        <w:trPr>
          <w:cantSplit/>
        </w:trPr>
        <w:tc>
          <w:tcPr>
            <w:tcW w:type="dxa" w:w="2302"/>
          </w:tcPr>
          <w:p>
            <w:pPr>
              <w:bidi/>
              <w:spacing w:after="0"/>
            </w:pPr>
            <w:r>
              <w:rPr>
                <w:rFonts w:ascii="Tahoma" w:hAnsi="Tahoma" w:eastAsia="Tahoma" w:cs="Tahoma"/>
                <w:b/>
                <w:i w:val="0"/>
                <w:sz w:val="19"/>
                <w:rtl/>
                <w:bCs/>
                <w:szCs w:val="19"/>
                <w:lang w:val="fa-IR" w:bidi="fa-IR"/>
              </w:rPr>
              <w:t>انباشت مقادیر</w:t>
            </w:r>
          </w:p>
        </w:tc>
        <w:tc>
          <w:tcPr>
            <w:tcW w:type="dxa" w:w="7336"/>
          </w:tcPr>
          <w:p>
            <w:pPr>
              <w:bidi/>
              <w:spacing w:after="0"/>
            </w:pPr>
            <w:r>
              <w:rPr>
                <w:rFonts w:ascii="Tahoma" w:hAnsi="Tahoma" w:eastAsia="Tahoma" w:cs="Tahoma"/>
                <w:b w:val="0"/>
                <w:i w:val="0"/>
                <w:sz w:val="19"/>
                <w:rtl/>
                <w:szCs w:val="19"/>
                <w:lang w:val="fa-IR" w:bidi="fa-IR"/>
              </w:rPr>
              <w:t>فروش دقیقاً 1,500 یا 2,500 در 2,116 ردیف؛ موجودی دقیقاً 0، 1,500 یا 2,500 در 4,161 ردیف.</w:t>
            </w:r>
          </w:p>
        </w:tc>
      </w:tr>
      <w:tr>
        <w:trPr>
          <w:cantSplit/>
        </w:trPr>
        <w:tc>
          <w:tcPr>
            <w:tcW w:type="dxa" w:w="2302"/>
            <w:shd w:val="clear" w:color="auto" w:fill="F7F9FC"/>
          </w:tcPr>
          <w:p>
            <w:pPr>
              <w:bidi/>
              <w:spacing w:after="0"/>
            </w:pPr>
            <w:r>
              <w:rPr>
                <w:rFonts w:ascii="Tahoma" w:hAnsi="Tahoma" w:eastAsia="Tahoma" w:cs="Tahoma"/>
                <w:b/>
                <w:i w:val="0"/>
                <w:sz w:val="19"/>
                <w:rtl/>
                <w:bCs/>
                <w:szCs w:val="19"/>
                <w:lang w:val="fa-IR" w:bidi="fa-IR"/>
              </w:rPr>
              <w:t>داده‌های پرت</w:t>
            </w:r>
          </w:p>
        </w:tc>
        <w:tc>
          <w:tcPr>
            <w:tcW w:type="dxa" w:w="7336"/>
            <w:shd w:val="clear" w:color="auto" w:fill="F7F9FC"/>
          </w:tcPr>
          <w:p>
            <w:pPr>
              <w:bidi/>
              <w:spacing w:after="0"/>
            </w:pPr>
            <w:r>
              <w:rPr>
                <w:rFonts w:ascii="Tahoma" w:hAnsi="Tahoma" w:eastAsia="Tahoma" w:cs="Tahoma"/>
                <w:b w:val="0"/>
                <w:i w:val="0"/>
                <w:sz w:val="19"/>
                <w:rtl/>
                <w:szCs w:val="19"/>
                <w:lang w:val="fa-IR" w:bidi="fa-IR"/>
              </w:rPr>
              <w:t>23 مقدار فروش با z-score استوار بالاتر از 4 در محصول خود.</w:t>
            </w:r>
          </w:p>
        </w:tc>
      </w:tr>
      <w:tr>
        <w:trPr>
          <w:cantSplit/>
        </w:trPr>
        <w:tc>
          <w:tcPr>
            <w:tcW w:type="dxa" w:w="2302"/>
          </w:tcPr>
          <w:p>
            <w:pPr>
              <w:bidi/>
              <w:spacing w:after="0"/>
            </w:pPr>
            <w:r>
              <w:rPr>
                <w:rFonts w:ascii="Tahoma" w:hAnsi="Tahoma" w:eastAsia="Tahoma" w:cs="Tahoma"/>
                <w:b/>
                <w:i w:val="0"/>
                <w:sz w:val="19"/>
                <w:rtl/>
                <w:bCs/>
                <w:szCs w:val="19"/>
                <w:lang w:val="fa-IR" w:bidi="fa-IR"/>
              </w:rPr>
              <w:t>سیگنال‌های کسب‌وکار</w:t>
            </w:r>
          </w:p>
        </w:tc>
        <w:tc>
          <w:tcPr>
            <w:tcW w:type="dxa" w:w="7336"/>
          </w:tcPr>
          <w:p>
            <w:pPr>
              <w:bidi/>
              <w:spacing w:after="0"/>
            </w:pPr>
            <w:r>
              <w:rPr>
                <w:rFonts w:ascii="Tahoma" w:hAnsi="Tahoma" w:eastAsia="Tahoma" w:cs="Tahoma"/>
                <w:b w:val="0"/>
                <w:i w:val="0"/>
                <w:sz w:val="19"/>
                <w:rtl/>
                <w:szCs w:val="19"/>
                <w:lang w:val="fa-IR" w:bidi="fa-IR"/>
              </w:rPr>
              <w:t>نسبت قیمت به بها برای همه محصولات 1.20 تا 1.35 است (سیگنال قیمتی اندک)؛ پیش‌بینی قدیمی تنها همبستگی 0.21 با فروش دارد؛ فصلی بودن در نگاه اول ضعیف به نظر می‌رسد.</w:t>
            </w:r>
          </w:p>
        </w:tc>
      </w:tr>
    </w:tbl>
    <w:p>
      <w:pPr>
        <w:spacing w:after="40"/>
      </w:pPr>
    </w:p>
    <w:p>
      <w:pPr>
        <w:bidi/>
      </w:pPr>
      <w:r>
        <w:rPr>
          <w:rFonts w:ascii="Tahoma" w:hAnsi="Tahoma" w:eastAsia="Tahoma" w:cs="Tahoma"/>
          <w:b w:val="0"/>
          <w:i w:val="0"/>
          <w:rtl/>
          <w:lang w:val="fa-IR" w:bidi="fa-IR"/>
        </w:rPr>
        <w:t>چند مورد از این واقعیت‌ها شبیه خطا هستند. درس کلیدی این گام: آنچه را نمی‌فهمید حذف نکنید. هفته‌های با فروش صفر، انباشت مقادیر و ردیف‌های «غیرممکن» آموزنده‌ترین بخش فایل از آب درآمدند.</w:t>
      </w:r>
    </w:p>
    <w:p>
      <w:pPr>
        <w:pStyle w:val="Heading2"/>
        <w:bidi/>
      </w:pPr>
      <w:r>
        <w:rPr>
          <w:rFonts w:ascii="Tahoma" w:hAnsi="Tahoma" w:eastAsia="Tahoma" w:cs="Tahoma"/>
          <w:b/>
          <w:i w:val="0"/>
          <w:color w:val="2A78D6"/>
          <w:sz w:val="28"/>
          <w:rtl/>
          <w:bCs/>
          <w:szCs w:val="28"/>
          <w:lang w:val="fa-IR" w:bidi="fa-IR"/>
        </w:rPr>
        <w:t>4.3 گام 2: نه چالش داده و نحوه برخورد با هر یک</w:t>
      </w:r>
    </w:p>
    <w:p>
      <w:pPr>
        <w:bidi/>
      </w:pPr>
      <w:r>
        <w:rPr>
          <w:rFonts w:ascii="Tahoma" w:hAnsi="Tahoma" w:eastAsia="Tahoma" w:cs="Tahoma"/>
          <w:b w:val="0"/>
          <w:i w:val="0"/>
          <w:rtl/>
          <w:lang w:val="fa-IR" w:bidi="fa-IR"/>
        </w:rPr>
        <w:t>قاعده راهنما: آنچه اثبات‌شده غلط است اصلاح شود، آنچه صرفاً غیرعادی است برچسب بخورد و اطلاعاتی که معنایشان هنوز فهمیده نشده هرگز حذف نشود.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431"/>
        <w:gridCol w:w="2013"/>
        <w:gridCol w:w="2157"/>
        <w:gridCol w:w="2876"/>
        <w:gridCol w:w="2157"/>
      </w:tblGrid>
      <w:tr>
        <w:trPr>
          <w:tblHeader/>
        </w:trPr>
        <w:tc>
          <w:tcPr>
            <w:tcW w:type="dxa" w:w="432"/>
            <w:shd w:val="clear" w:color="auto" w:fill="12263F"/>
          </w:tcPr>
          <w:p>
            <w:pPr>
              <w:bidi/>
              <w:spacing w:after="0"/>
            </w:pPr>
            <w:r>
              <w:rPr>
                <w:rFonts w:ascii="Tahoma" w:hAnsi="Tahoma" w:eastAsia="Tahoma" w:cs="Tahoma"/>
                <w:b/>
                <w:i w:val="0"/>
                <w:color w:val="FFFFFF"/>
                <w:sz w:val="18"/>
                <w:rtl/>
                <w:bCs/>
                <w:szCs w:val="18"/>
                <w:lang w:val="fa-IR" w:bidi="fa-IR"/>
              </w:rPr>
              <w:t>#</w:t>
            </w:r>
          </w:p>
        </w:tc>
        <w:tc>
          <w:tcPr>
            <w:tcW w:type="dxa" w:w="2014"/>
            <w:shd w:val="clear" w:color="auto" w:fill="12263F"/>
          </w:tcPr>
          <w:p>
            <w:pPr>
              <w:bidi/>
              <w:spacing w:after="0"/>
            </w:pPr>
            <w:r>
              <w:rPr>
                <w:rFonts w:ascii="Tahoma" w:hAnsi="Tahoma" w:eastAsia="Tahoma" w:cs="Tahoma"/>
                <w:b/>
                <w:i w:val="0"/>
                <w:color w:val="FFFFFF"/>
                <w:sz w:val="18"/>
                <w:rtl/>
                <w:bCs/>
                <w:szCs w:val="18"/>
                <w:lang w:val="fa-IR" w:bidi="fa-IR"/>
              </w:rPr>
              <w:t>چالش</w:t>
            </w:r>
          </w:p>
        </w:tc>
        <w:tc>
          <w:tcPr>
            <w:tcW w:type="dxa" w:w="2158"/>
            <w:shd w:val="clear" w:color="auto" w:fill="12263F"/>
          </w:tcPr>
          <w:p>
            <w:pPr>
              <w:bidi/>
              <w:spacing w:after="0"/>
            </w:pPr>
            <w:r>
              <w:rPr>
                <w:rFonts w:ascii="Tahoma" w:hAnsi="Tahoma" w:eastAsia="Tahoma" w:cs="Tahoma"/>
                <w:b/>
                <w:i w:val="0"/>
                <w:color w:val="FFFFFF"/>
                <w:sz w:val="18"/>
                <w:rtl/>
                <w:bCs/>
                <w:szCs w:val="18"/>
                <w:lang w:val="fa-IR" w:bidi="fa-IR"/>
              </w:rPr>
              <w:t>شواهد</w:t>
            </w:r>
          </w:p>
        </w:tc>
        <w:tc>
          <w:tcPr>
            <w:tcW w:type="dxa" w:w="2877"/>
            <w:shd w:val="clear" w:color="auto" w:fill="12263F"/>
          </w:tcPr>
          <w:p>
            <w:pPr>
              <w:bidi/>
              <w:spacing w:after="0"/>
            </w:pPr>
            <w:r>
              <w:rPr>
                <w:rFonts w:ascii="Tahoma" w:hAnsi="Tahoma" w:eastAsia="Tahoma" w:cs="Tahoma"/>
                <w:b/>
                <w:i w:val="0"/>
                <w:color w:val="FFFFFF"/>
                <w:sz w:val="18"/>
                <w:rtl/>
                <w:bCs/>
                <w:szCs w:val="18"/>
                <w:lang w:val="fa-IR" w:bidi="fa-IR"/>
              </w:rPr>
              <w:t>اقدام</w:t>
            </w:r>
          </w:p>
        </w:tc>
        <w:tc>
          <w:tcPr>
            <w:tcW w:type="dxa" w:w="2158"/>
            <w:shd w:val="clear" w:color="auto" w:fill="12263F"/>
          </w:tcPr>
          <w:p>
            <w:pPr>
              <w:bidi/>
              <w:spacing w:after="0"/>
            </w:pPr>
            <w:r>
              <w:rPr>
                <w:rFonts w:ascii="Tahoma" w:hAnsi="Tahoma" w:eastAsia="Tahoma" w:cs="Tahoma"/>
                <w:b/>
                <w:i w:val="0"/>
                <w:color w:val="FFFFFF"/>
                <w:sz w:val="18"/>
                <w:rtl/>
                <w:bCs/>
                <w:szCs w:val="18"/>
                <w:lang w:val="fa-IR" w:bidi="fa-IR"/>
              </w:rPr>
              <w:t>دلیل</w:t>
            </w:r>
          </w:p>
        </w:tc>
      </w:tr>
      <w:tr>
        <w:trPr>
          <w:cantSplit/>
        </w:trPr>
        <w:tc>
          <w:tcPr>
            <w:tcW w:type="dxa" w:w="432"/>
          </w:tcPr>
          <w:p>
            <w:pPr>
              <w:bidi/>
              <w:spacing w:after="0"/>
            </w:pPr>
            <w:r>
              <w:rPr>
                <w:rFonts w:ascii="Tahoma" w:hAnsi="Tahoma" w:eastAsia="Tahoma" w:cs="Tahoma"/>
                <w:b/>
                <w:i w:val="0"/>
                <w:sz w:val="18"/>
                <w:rtl/>
                <w:bCs/>
                <w:szCs w:val="18"/>
                <w:lang w:val="fa-IR" w:bidi="fa-IR"/>
              </w:rPr>
              <w:t>1</w:t>
            </w:r>
          </w:p>
        </w:tc>
        <w:tc>
          <w:tcPr>
            <w:tcW w:type="dxa" w:w="2014"/>
          </w:tcPr>
          <w:p>
            <w:pPr>
              <w:bidi/>
              <w:spacing w:after="0"/>
            </w:pPr>
            <w:r>
              <w:rPr>
                <w:rFonts w:ascii="Tahoma" w:hAnsi="Tahoma" w:eastAsia="Tahoma" w:cs="Tahoma"/>
                <w:b w:val="0"/>
                <w:i w:val="0"/>
                <w:sz w:val="18"/>
                <w:rtl/>
                <w:szCs w:val="18"/>
                <w:lang w:val="fa-IR" w:bidi="fa-IR"/>
              </w:rPr>
              <w:t>ردیف‌های تکراریِ دقیق</w:t>
            </w:r>
          </w:p>
        </w:tc>
        <w:tc>
          <w:tcPr>
            <w:tcW w:type="dxa" w:w="2158"/>
          </w:tcPr>
          <w:p>
            <w:pPr>
              <w:bidi/>
              <w:spacing w:after="0"/>
            </w:pPr>
            <w:r>
              <w:rPr>
                <w:rFonts w:ascii="Tahoma" w:hAnsi="Tahoma" w:eastAsia="Tahoma" w:cs="Tahoma"/>
                <w:b w:val="0"/>
                <w:i w:val="0"/>
                <w:sz w:val="18"/>
                <w:rtl/>
                <w:szCs w:val="18"/>
                <w:lang w:val="fa-IR" w:bidi="fa-IR"/>
              </w:rPr>
              <w:t>39 ردیف</w:t>
            </w:r>
          </w:p>
        </w:tc>
        <w:tc>
          <w:tcPr>
            <w:tcW w:type="dxa" w:w="2877"/>
          </w:tcPr>
          <w:p>
            <w:pPr>
              <w:bidi/>
              <w:spacing w:after="0"/>
            </w:pPr>
            <w:r>
              <w:rPr>
                <w:rFonts w:ascii="Tahoma" w:hAnsi="Tahoma" w:eastAsia="Tahoma" w:cs="Tahoma"/>
                <w:b w:val="0"/>
                <w:i w:val="0"/>
                <w:sz w:val="18"/>
                <w:rtl/>
                <w:szCs w:val="18"/>
                <w:lang w:val="fa-IR" w:bidi="fa-IR"/>
              </w:rPr>
              <w:t>حذف شد، اولین نمونه نگه داشته و ثبت شد؛ تکراری‌های متناقض قرنطینه می‌شدند (موردی وجود ندارد)</w:t>
            </w:r>
          </w:p>
        </w:tc>
        <w:tc>
          <w:tcPr>
            <w:tcW w:type="dxa" w:w="2158"/>
          </w:tcPr>
          <w:p>
            <w:pPr>
              <w:bidi/>
              <w:spacing w:after="0"/>
            </w:pPr>
            <w:r>
              <w:rPr>
                <w:rFonts w:ascii="Tahoma" w:hAnsi="Tahoma" w:eastAsia="Tahoma" w:cs="Tahoma"/>
                <w:b w:val="0"/>
                <w:i w:val="0"/>
                <w:sz w:val="18"/>
                <w:rtl/>
                <w:szCs w:val="18"/>
                <w:lang w:val="fa-IR" w:bidi="fa-IR"/>
              </w:rPr>
              <w:t>تکرار یک هفته فروش را دوبار می‌شمارد</w:t>
            </w:r>
          </w:p>
        </w:tc>
      </w:tr>
      <w:tr>
        <w:trPr>
          <w:cantSplit/>
        </w:trPr>
        <w:tc>
          <w:tcPr>
            <w:tcW w:type="dxa" w:w="432"/>
            <w:shd w:val="clear" w:color="auto" w:fill="F7F9FC"/>
          </w:tcPr>
          <w:p>
            <w:pPr>
              <w:bidi/>
              <w:spacing w:after="0"/>
            </w:pPr>
            <w:r>
              <w:rPr>
                <w:rFonts w:ascii="Tahoma" w:hAnsi="Tahoma" w:eastAsia="Tahoma" w:cs="Tahoma"/>
                <w:b/>
                <w:i w:val="0"/>
                <w:sz w:val="18"/>
                <w:rtl/>
                <w:bCs/>
                <w:szCs w:val="18"/>
                <w:lang w:val="fa-IR" w:bidi="fa-IR"/>
              </w:rPr>
              <w:t>2</w:t>
            </w:r>
          </w:p>
        </w:tc>
        <w:tc>
          <w:tcPr>
            <w:tcW w:type="dxa" w:w="2014"/>
            <w:shd w:val="clear" w:color="auto" w:fill="F7F9FC"/>
          </w:tcPr>
          <w:p>
            <w:pPr>
              <w:bidi/>
              <w:spacing w:after="0"/>
            </w:pPr>
            <w:r>
              <w:rPr>
                <w:rFonts w:ascii="Tahoma" w:hAnsi="Tahoma" w:eastAsia="Tahoma" w:cs="Tahoma"/>
                <w:b w:val="0"/>
                <w:i w:val="0"/>
                <w:sz w:val="18"/>
                <w:rtl/>
                <w:szCs w:val="18"/>
                <w:lang w:val="fa-IR" w:bidi="fa-IR"/>
              </w:rPr>
              <w:t>Sales_Units گم‌شده</w:t>
            </w:r>
          </w:p>
        </w:tc>
        <w:tc>
          <w:tcPr>
            <w:tcW w:type="dxa" w:w="2158"/>
            <w:shd w:val="clear" w:color="auto" w:fill="F7F9FC"/>
          </w:tcPr>
          <w:p>
            <w:pPr>
              <w:bidi/>
              <w:spacing w:after="0"/>
            </w:pPr>
            <w:r>
              <w:rPr>
                <w:rFonts w:ascii="Tahoma" w:hAnsi="Tahoma" w:eastAsia="Tahoma" w:cs="Tahoma"/>
                <w:b w:val="0"/>
                <w:i w:val="0"/>
                <w:sz w:val="18"/>
                <w:rtl/>
                <w:szCs w:val="18"/>
                <w:lang w:val="fa-IR" w:bidi="fa-IR"/>
              </w:rPr>
              <w:t>16 ردیف</w:t>
            </w:r>
          </w:p>
        </w:tc>
        <w:tc>
          <w:tcPr>
            <w:tcW w:type="dxa" w:w="2877"/>
            <w:shd w:val="clear" w:color="auto" w:fill="F7F9FC"/>
          </w:tcPr>
          <w:p>
            <w:pPr>
              <w:bidi/>
              <w:spacing w:after="0"/>
            </w:pPr>
            <w:r>
              <w:rPr>
                <w:rFonts w:ascii="Tahoma" w:hAnsi="Tahoma" w:eastAsia="Tahoma" w:cs="Tahoma"/>
                <w:b w:val="0"/>
                <w:i w:val="0"/>
                <w:sz w:val="18"/>
                <w:rtl/>
                <w:szCs w:val="18"/>
                <w:lang w:val="fa-IR" w:bidi="fa-IR"/>
              </w:rPr>
              <w:t>با ROUND(Revenue / Price) بازیابی و برچسب‌گذاری شد</w:t>
            </w:r>
          </w:p>
        </w:tc>
        <w:tc>
          <w:tcPr>
            <w:tcW w:type="dxa" w:w="2158"/>
            <w:shd w:val="clear" w:color="auto" w:fill="F7F9FC"/>
          </w:tcPr>
          <w:p>
            <w:pPr>
              <w:bidi/>
              <w:spacing w:after="0"/>
            </w:pPr>
            <w:r>
              <w:rPr>
                <w:rFonts w:ascii="Tahoma" w:hAnsi="Tahoma" w:eastAsia="Tahoma" w:cs="Tahoma"/>
                <w:b w:val="0"/>
                <w:i w:val="0"/>
                <w:sz w:val="18"/>
                <w:rtl/>
                <w:szCs w:val="18"/>
                <w:lang w:val="fa-IR" w:bidi="fa-IR"/>
              </w:rPr>
              <w:t>درآمد و قیمت موجودند، پس مقدار قابل تعیین است</w:t>
            </w:r>
          </w:p>
        </w:tc>
      </w:tr>
      <w:tr>
        <w:trPr>
          <w:cantSplit/>
        </w:trPr>
        <w:tc>
          <w:tcPr>
            <w:tcW w:type="dxa" w:w="432"/>
          </w:tcPr>
          <w:p>
            <w:pPr>
              <w:bidi/>
              <w:spacing w:after="0"/>
            </w:pPr>
            <w:r>
              <w:rPr>
                <w:rFonts w:ascii="Tahoma" w:hAnsi="Tahoma" w:eastAsia="Tahoma" w:cs="Tahoma"/>
                <w:b/>
                <w:i w:val="0"/>
                <w:sz w:val="18"/>
                <w:rtl/>
                <w:bCs/>
                <w:szCs w:val="18"/>
                <w:lang w:val="fa-IR" w:bidi="fa-IR"/>
              </w:rPr>
              <w:t>3</w:t>
            </w:r>
          </w:p>
        </w:tc>
        <w:tc>
          <w:tcPr>
            <w:tcW w:type="dxa" w:w="2014"/>
          </w:tcPr>
          <w:p>
            <w:pPr>
              <w:bidi/>
              <w:spacing w:after="0"/>
            </w:pPr>
            <w:r>
              <w:rPr>
                <w:rFonts w:ascii="Tahoma" w:hAnsi="Tahoma" w:eastAsia="Tahoma" w:cs="Tahoma"/>
                <w:b w:val="0"/>
                <w:i w:val="0"/>
                <w:sz w:val="18"/>
                <w:rtl/>
                <w:szCs w:val="18"/>
                <w:lang w:val="fa-IR" w:bidi="fa-IR"/>
              </w:rPr>
              <w:t>پیش‌بینی قدیمی گم‌شده</w:t>
            </w:r>
          </w:p>
        </w:tc>
        <w:tc>
          <w:tcPr>
            <w:tcW w:type="dxa" w:w="2158"/>
          </w:tcPr>
          <w:p>
            <w:pPr>
              <w:bidi/>
              <w:spacing w:after="0"/>
            </w:pPr>
            <w:r>
              <w:rPr>
                <w:rFonts w:ascii="Tahoma" w:hAnsi="Tahoma" w:eastAsia="Tahoma" w:cs="Tahoma"/>
                <w:b w:val="0"/>
                <w:i w:val="0"/>
                <w:sz w:val="18"/>
                <w:rtl/>
                <w:szCs w:val="18"/>
                <w:lang w:val="fa-IR" w:bidi="fa-IR"/>
              </w:rPr>
              <w:t>606 ردیف پس از حذف تکراری‌ها</w:t>
            </w:r>
          </w:p>
        </w:tc>
        <w:tc>
          <w:tcPr>
            <w:tcW w:type="dxa" w:w="2877"/>
          </w:tcPr>
          <w:p>
            <w:pPr>
              <w:bidi/>
              <w:spacing w:after="0"/>
            </w:pPr>
            <w:r>
              <w:rPr>
                <w:rFonts w:ascii="Tahoma" w:hAnsi="Tahoma" w:eastAsia="Tahoma" w:cs="Tahoma"/>
                <w:b w:val="0"/>
                <w:i w:val="0"/>
                <w:sz w:val="18"/>
                <w:rtl/>
                <w:szCs w:val="18"/>
                <w:lang w:val="fa-IR" w:bidi="fa-IR"/>
              </w:rPr>
              <w:t>خالی نگه داشته و برچسب‌گذاری شد، جایگزین نشد</w:t>
            </w:r>
          </w:p>
        </w:tc>
        <w:tc>
          <w:tcPr>
            <w:tcW w:type="dxa" w:w="2158"/>
          </w:tcPr>
          <w:p>
            <w:pPr>
              <w:bidi/>
              <w:spacing w:after="0"/>
            </w:pPr>
            <w:r>
              <w:rPr>
                <w:rFonts w:ascii="Tahoma" w:hAnsi="Tahoma" w:eastAsia="Tahoma" w:cs="Tahoma"/>
                <w:b w:val="0"/>
                <w:i w:val="0"/>
                <w:sz w:val="18"/>
                <w:rtl/>
                <w:szCs w:val="18"/>
                <w:lang w:val="fa-IR" w:bidi="fa-IR"/>
              </w:rPr>
              <w:t>جایگزینی یک مبنای ساختگی می‌سازد</w:t>
            </w:r>
          </w:p>
        </w:tc>
      </w:tr>
      <w:tr>
        <w:trPr>
          <w:cantSplit/>
        </w:trPr>
        <w:tc>
          <w:tcPr>
            <w:tcW w:type="dxa" w:w="432"/>
            <w:shd w:val="clear" w:color="auto" w:fill="F7F9FC"/>
          </w:tcPr>
          <w:p>
            <w:pPr>
              <w:bidi/>
              <w:spacing w:after="0"/>
            </w:pPr>
            <w:r>
              <w:rPr>
                <w:rFonts w:ascii="Tahoma" w:hAnsi="Tahoma" w:eastAsia="Tahoma" w:cs="Tahoma"/>
                <w:b/>
                <w:i w:val="0"/>
                <w:sz w:val="18"/>
                <w:rtl/>
                <w:bCs/>
                <w:szCs w:val="18"/>
                <w:lang w:val="fa-IR" w:bidi="fa-IR"/>
              </w:rPr>
              <w:t>4</w:t>
            </w:r>
          </w:p>
        </w:tc>
        <w:tc>
          <w:tcPr>
            <w:tcW w:type="dxa" w:w="2014"/>
            <w:shd w:val="clear" w:color="auto" w:fill="F7F9FC"/>
          </w:tcPr>
          <w:p>
            <w:pPr>
              <w:bidi/>
              <w:spacing w:after="0"/>
            </w:pPr>
            <w:r>
              <w:rPr>
                <w:rFonts w:ascii="Tahoma" w:hAnsi="Tahoma" w:eastAsia="Tahoma" w:cs="Tahoma"/>
                <w:b w:val="0"/>
                <w:i w:val="0"/>
                <w:sz w:val="18"/>
                <w:rtl/>
                <w:szCs w:val="18"/>
                <w:lang w:val="fa-IR" w:bidi="fa-IR"/>
              </w:rPr>
              <w:t>رشد درآمد بی‌نهایت</w:t>
            </w:r>
          </w:p>
        </w:tc>
        <w:tc>
          <w:tcPr>
            <w:tcW w:type="dxa" w:w="2158"/>
            <w:shd w:val="clear" w:color="auto" w:fill="F7F9FC"/>
          </w:tcPr>
          <w:p>
            <w:pPr>
              <w:bidi/>
              <w:spacing w:after="0"/>
            </w:pPr>
            <w:r>
              <w:rPr>
                <w:rFonts w:ascii="Tahoma" w:hAnsi="Tahoma" w:eastAsia="Tahoma" w:cs="Tahoma"/>
                <w:b w:val="0"/>
                <w:i w:val="0"/>
                <w:sz w:val="18"/>
                <w:rtl/>
                <w:szCs w:val="18"/>
                <w:lang w:val="fa-IR" w:bidi="fa-IR"/>
              </w:rPr>
              <w:t>897 ردیف</w:t>
            </w:r>
          </w:p>
        </w:tc>
        <w:tc>
          <w:tcPr>
            <w:tcW w:type="dxa" w:w="2877"/>
            <w:shd w:val="clear" w:color="auto" w:fill="F7F9FC"/>
          </w:tcPr>
          <w:p>
            <w:pPr>
              <w:bidi/>
              <w:spacing w:after="0"/>
            </w:pPr>
            <w:r>
              <w:rPr>
                <w:rFonts w:ascii="Tahoma" w:hAnsi="Tahoma" w:eastAsia="Tahoma" w:cs="Tahoma"/>
                <w:b w:val="0"/>
                <w:i w:val="0"/>
                <w:sz w:val="18"/>
                <w:rtl/>
                <w:szCs w:val="18"/>
                <w:lang w:val="fa-IR" w:bidi="fa-IR"/>
              </w:rPr>
              <w:t>برابر NULL قرار داده شد؛ رشد از درآمد پاک دوباره محاسبه شد</w:t>
            </w:r>
          </w:p>
        </w:tc>
        <w:tc>
          <w:tcPr>
            <w:tcW w:type="dxa" w:w="2158"/>
            <w:shd w:val="clear" w:color="auto" w:fill="F7F9FC"/>
          </w:tcPr>
          <w:p>
            <w:pPr>
              <w:bidi/>
              <w:spacing w:after="0"/>
            </w:pPr>
            <w:r>
              <w:rPr>
                <w:rFonts w:ascii="Tahoma" w:hAnsi="Tahoma" w:eastAsia="Tahoma" w:cs="Tahoma"/>
                <w:b w:val="0"/>
                <w:i w:val="0"/>
                <w:sz w:val="18"/>
                <w:rtl/>
                <w:szCs w:val="18"/>
                <w:lang w:val="fa-IR" w:bidi="fa-IR"/>
              </w:rPr>
              <w:t>رشد پس از یک هفته با درآمد صفر تعریف‌نشده است</w:t>
            </w:r>
          </w:p>
        </w:tc>
      </w:tr>
      <w:tr>
        <w:trPr>
          <w:cantSplit/>
        </w:trPr>
        <w:tc>
          <w:tcPr>
            <w:tcW w:type="dxa" w:w="432"/>
          </w:tcPr>
          <w:p>
            <w:pPr>
              <w:bidi/>
              <w:spacing w:after="0"/>
            </w:pPr>
            <w:r>
              <w:rPr>
                <w:rFonts w:ascii="Tahoma" w:hAnsi="Tahoma" w:eastAsia="Tahoma" w:cs="Tahoma"/>
                <w:b/>
                <w:i w:val="0"/>
                <w:sz w:val="18"/>
                <w:rtl/>
                <w:bCs/>
                <w:szCs w:val="18"/>
                <w:lang w:val="fa-IR" w:bidi="fa-IR"/>
              </w:rPr>
              <w:t>5</w:t>
            </w:r>
          </w:p>
        </w:tc>
        <w:tc>
          <w:tcPr>
            <w:tcW w:type="dxa" w:w="2014"/>
          </w:tcPr>
          <w:p>
            <w:pPr>
              <w:bidi/>
              <w:spacing w:after="0"/>
            </w:pPr>
            <w:r>
              <w:rPr>
                <w:rFonts w:ascii="Tahoma" w:hAnsi="Tahoma" w:eastAsia="Tahoma" w:cs="Tahoma"/>
                <w:b w:val="0"/>
                <w:i w:val="0"/>
                <w:sz w:val="18"/>
                <w:rtl/>
                <w:szCs w:val="18"/>
                <w:lang w:val="fa-IR" w:bidi="fa-IR"/>
              </w:rPr>
              <w:t>فیلدهای مشتق‌شده ناسازگار</w:t>
            </w:r>
          </w:p>
        </w:tc>
        <w:tc>
          <w:tcPr>
            <w:tcW w:type="dxa" w:w="2158"/>
          </w:tcPr>
          <w:p>
            <w:pPr>
              <w:bidi/>
              <w:spacing w:after="0"/>
            </w:pPr>
            <w:r>
              <w:rPr>
                <w:rFonts w:ascii="Tahoma" w:hAnsi="Tahoma" w:eastAsia="Tahoma" w:cs="Tahoma"/>
                <w:b w:val="0"/>
                <w:i w:val="0"/>
                <w:sz w:val="18"/>
                <w:rtl/>
                <w:szCs w:val="18"/>
                <w:lang w:val="fa-IR" w:bidi="fa-IR"/>
              </w:rPr>
              <w:t>فقط 36.6% سازگار</w:t>
            </w:r>
          </w:p>
        </w:tc>
        <w:tc>
          <w:tcPr>
            <w:tcW w:type="dxa" w:w="2877"/>
          </w:tcPr>
          <w:p>
            <w:pPr>
              <w:bidi/>
              <w:spacing w:after="0"/>
            </w:pPr>
            <w:r>
              <w:rPr>
                <w:rFonts w:ascii="Tahoma" w:hAnsi="Tahoma" w:eastAsia="Tahoma" w:cs="Tahoma"/>
                <w:b w:val="0"/>
                <w:i w:val="0"/>
                <w:sz w:val="18"/>
                <w:rtl/>
                <w:szCs w:val="18"/>
                <w:lang w:val="fa-IR" w:bidi="fa-IR"/>
              </w:rPr>
              <w:t>درآمد، سود ناخالص، حاشیه، رشد و گردش از ورودی‌های پاک دوباره محاسبه شدند</w:t>
            </w:r>
          </w:p>
        </w:tc>
        <w:tc>
          <w:tcPr>
            <w:tcW w:type="dxa" w:w="2158"/>
          </w:tcPr>
          <w:p>
            <w:pPr>
              <w:bidi/>
              <w:spacing w:after="0"/>
            </w:pPr>
            <w:r>
              <w:rPr>
                <w:rFonts w:ascii="Tahoma" w:hAnsi="Tahoma" w:eastAsia="Tahoma" w:cs="Tahoma"/>
                <w:b w:val="0"/>
                <w:i w:val="0"/>
                <w:sz w:val="18"/>
                <w:rtl/>
                <w:szCs w:val="18"/>
                <w:lang w:val="fa-IR" w:bidi="fa-IR"/>
              </w:rPr>
              <w:t>KPIها باید بازتولیدپذیر باشند</w:t>
            </w:r>
          </w:p>
        </w:tc>
      </w:tr>
      <w:tr>
        <w:trPr>
          <w:cantSplit/>
        </w:trPr>
        <w:tc>
          <w:tcPr>
            <w:tcW w:type="dxa" w:w="432"/>
            <w:shd w:val="clear" w:color="auto" w:fill="F7F9FC"/>
          </w:tcPr>
          <w:p>
            <w:pPr>
              <w:bidi/>
              <w:spacing w:after="0"/>
            </w:pPr>
            <w:r>
              <w:rPr>
                <w:rFonts w:ascii="Tahoma" w:hAnsi="Tahoma" w:eastAsia="Tahoma" w:cs="Tahoma"/>
                <w:b/>
                <w:i w:val="0"/>
                <w:sz w:val="18"/>
                <w:rtl/>
                <w:bCs/>
                <w:szCs w:val="18"/>
                <w:lang w:val="fa-IR" w:bidi="fa-IR"/>
              </w:rPr>
              <w:t>6</w:t>
            </w:r>
          </w:p>
        </w:tc>
        <w:tc>
          <w:tcPr>
            <w:tcW w:type="dxa" w:w="2014"/>
            <w:shd w:val="clear" w:color="auto" w:fill="F7F9FC"/>
          </w:tcPr>
          <w:p>
            <w:pPr>
              <w:bidi/>
              <w:spacing w:after="0"/>
            </w:pPr>
            <w:r>
              <w:rPr>
                <w:rFonts w:ascii="Tahoma" w:hAnsi="Tahoma" w:eastAsia="Tahoma" w:cs="Tahoma"/>
                <w:b w:val="0"/>
                <w:i w:val="0"/>
                <w:sz w:val="18"/>
                <w:rtl/>
                <w:szCs w:val="18"/>
                <w:lang w:val="fa-IR" w:bidi="fa-IR"/>
              </w:rPr>
              <w:t>موجودی در هفته «اشتباه»</w:t>
            </w:r>
          </w:p>
        </w:tc>
        <w:tc>
          <w:tcPr>
            <w:tcW w:type="dxa" w:w="2158"/>
            <w:shd w:val="clear" w:color="auto" w:fill="F7F9FC"/>
          </w:tcPr>
          <w:p>
            <w:pPr>
              <w:bidi/>
              <w:spacing w:after="0"/>
            </w:pPr>
            <w:r>
              <w:rPr>
                <w:rFonts w:ascii="Tahoma" w:hAnsi="Tahoma" w:eastAsia="Tahoma" w:cs="Tahoma"/>
                <w:b w:val="0"/>
                <w:i w:val="0"/>
                <w:sz w:val="18"/>
                <w:rtl/>
                <w:szCs w:val="18"/>
                <w:lang w:val="fa-IR" w:bidi="fa-IR"/>
              </w:rPr>
              <w:t>907 ردیف با موجودی صفر اما فروش</w:t>
            </w:r>
          </w:p>
        </w:tc>
        <w:tc>
          <w:tcPr>
            <w:tcW w:type="dxa" w:w="2877"/>
            <w:shd w:val="clear" w:color="auto" w:fill="F7F9FC"/>
          </w:tcPr>
          <w:p>
            <w:pPr>
              <w:bidi/>
              <w:spacing w:after="0"/>
            </w:pPr>
            <w:r>
              <w:rPr>
                <w:rFonts w:ascii="Tahoma" w:hAnsi="Tahoma" w:eastAsia="Tahoma" w:cs="Tahoma"/>
                <w:b w:val="0"/>
                <w:i w:val="0"/>
                <w:sz w:val="18"/>
                <w:rtl/>
                <w:szCs w:val="18"/>
                <w:lang w:val="fa-IR" w:bidi="fa-IR"/>
              </w:rPr>
              <w:t>stock_available_for_sales = موجودی ردیف قبلی</w:t>
            </w:r>
          </w:p>
        </w:tc>
        <w:tc>
          <w:tcPr>
            <w:tcW w:type="dxa" w:w="2158"/>
            <w:shd w:val="clear" w:color="auto" w:fill="F7F9FC"/>
          </w:tcPr>
          <w:p>
            <w:pPr>
              <w:bidi/>
              <w:spacing w:after="0"/>
            </w:pPr>
            <w:r>
              <w:rPr>
                <w:rFonts w:ascii="Tahoma" w:hAnsi="Tahoma" w:eastAsia="Tahoma" w:cs="Tahoma"/>
                <w:b w:val="0"/>
                <w:i w:val="0"/>
                <w:sz w:val="18"/>
                <w:rtl/>
                <w:szCs w:val="18"/>
                <w:lang w:val="fa-IR" w:bidi="fa-IR"/>
              </w:rPr>
              <w:t>راستی‌آزمایی شد: پس از آن هیچ فروشی بیش از موجودی نیست</w:t>
            </w:r>
          </w:p>
        </w:tc>
      </w:tr>
      <w:tr>
        <w:trPr>
          <w:cantSplit/>
        </w:trPr>
        <w:tc>
          <w:tcPr>
            <w:tcW w:type="dxa" w:w="432"/>
          </w:tcPr>
          <w:p>
            <w:pPr>
              <w:bidi/>
              <w:spacing w:after="0"/>
            </w:pPr>
            <w:r>
              <w:rPr>
                <w:rFonts w:ascii="Tahoma" w:hAnsi="Tahoma" w:eastAsia="Tahoma" w:cs="Tahoma"/>
                <w:b/>
                <w:i w:val="0"/>
                <w:sz w:val="18"/>
                <w:rtl/>
                <w:bCs/>
                <w:szCs w:val="18"/>
                <w:lang w:val="fa-IR" w:bidi="fa-IR"/>
              </w:rPr>
              <w:t>7</w:t>
            </w:r>
          </w:p>
        </w:tc>
        <w:tc>
          <w:tcPr>
            <w:tcW w:type="dxa" w:w="2014"/>
          </w:tcPr>
          <w:p>
            <w:pPr>
              <w:bidi/>
              <w:spacing w:after="0"/>
            </w:pPr>
            <w:r>
              <w:rPr>
                <w:rFonts w:ascii="Tahoma" w:hAnsi="Tahoma" w:eastAsia="Tahoma" w:cs="Tahoma"/>
                <w:b w:val="0"/>
                <w:i w:val="0"/>
                <w:sz w:val="18"/>
                <w:rtl/>
                <w:szCs w:val="18"/>
                <w:lang w:val="fa-IR" w:bidi="fa-IR"/>
              </w:rPr>
              <w:t>انباشت مقادیر و هفته‌های با فروش صفر</w:t>
            </w:r>
          </w:p>
        </w:tc>
        <w:tc>
          <w:tcPr>
            <w:tcW w:type="dxa" w:w="2158"/>
          </w:tcPr>
          <w:p>
            <w:pPr>
              <w:bidi/>
              <w:spacing w:after="0"/>
            </w:pPr>
            <w:r>
              <w:rPr>
                <w:rFonts w:ascii="Tahoma" w:hAnsi="Tahoma" w:eastAsia="Tahoma" w:cs="Tahoma"/>
                <w:b w:val="0"/>
                <w:i w:val="0"/>
                <w:sz w:val="18"/>
                <w:rtl/>
                <w:szCs w:val="18"/>
                <w:lang w:val="fa-IR" w:bidi="fa-IR"/>
              </w:rPr>
              <w:t>27% از فروش و 53% از موجودی در 1,500 / 2,500؛ 1,329 هفته با فروش صفر</w:t>
            </w:r>
          </w:p>
        </w:tc>
        <w:tc>
          <w:tcPr>
            <w:tcW w:type="dxa" w:w="2877"/>
          </w:tcPr>
          <w:p>
            <w:pPr>
              <w:bidi/>
              <w:spacing w:after="0"/>
            </w:pPr>
            <w:r>
              <w:rPr>
                <w:rFonts w:ascii="Tahoma" w:hAnsi="Tahoma" w:eastAsia="Tahoma" w:cs="Tahoma"/>
                <w:b w:val="0"/>
                <w:i w:val="0"/>
                <w:sz w:val="18"/>
                <w:rtl/>
                <w:szCs w:val="18"/>
                <w:lang w:val="fa-IR" w:bidi="fa-IR"/>
              </w:rPr>
              <w:t>برچسب‌گذاری شد، هرگز حذف نشد</w:t>
            </w:r>
          </w:p>
        </w:tc>
        <w:tc>
          <w:tcPr>
            <w:tcW w:type="dxa" w:w="2158"/>
          </w:tcPr>
          <w:p>
            <w:pPr>
              <w:bidi/>
              <w:spacing w:after="0"/>
            </w:pPr>
            <w:r>
              <w:rPr>
                <w:rFonts w:ascii="Tahoma" w:hAnsi="Tahoma" w:eastAsia="Tahoma" w:cs="Tahoma"/>
                <w:b w:val="0"/>
                <w:i w:val="0"/>
                <w:sz w:val="18"/>
                <w:rtl/>
                <w:szCs w:val="18"/>
                <w:lang w:val="fa-IR" w:bidi="fa-IR"/>
              </w:rPr>
              <w:t>آن‌ها سقف‌های موجودی‌اند و اطلاعات دارند</w:t>
            </w:r>
          </w:p>
        </w:tc>
      </w:tr>
      <w:tr>
        <w:trPr>
          <w:cantSplit/>
        </w:trPr>
        <w:tc>
          <w:tcPr>
            <w:tcW w:type="dxa" w:w="432"/>
            <w:shd w:val="clear" w:color="auto" w:fill="F7F9FC"/>
          </w:tcPr>
          <w:p>
            <w:pPr>
              <w:bidi/>
              <w:spacing w:after="0"/>
            </w:pPr>
            <w:r>
              <w:rPr>
                <w:rFonts w:ascii="Tahoma" w:hAnsi="Tahoma" w:eastAsia="Tahoma" w:cs="Tahoma"/>
                <w:b/>
                <w:i w:val="0"/>
                <w:sz w:val="18"/>
                <w:rtl/>
                <w:bCs/>
                <w:szCs w:val="18"/>
                <w:lang w:val="fa-IR" w:bidi="fa-IR"/>
              </w:rPr>
              <w:t>8</w:t>
            </w:r>
          </w:p>
        </w:tc>
        <w:tc>
          <w:tcPr>
            <w:tcW w:type="dxa" w:w="2014"/>
            <w:shd w:val="clear" w:color="auto" w:fill="F7F9FC"/>
          </w:tcPr>
          <w:p>
            <w:pPr>
              <w:bidi/>
              <w:spacing w:after="0"/>
            </w:pPr>
            <w:r>
              <w:rPr>
                <w:rFonts w:ascii="Tahoma" w:hAnsi="Tahoma" w:eastAsia="Tahoma" w:cs="Tahoma"/>
                <w:b w:val="0"/>
                <w:i w:val="0"/>
                <w:sz w:val="18"/>
                <w:rtl/>
                <w:szCs w:val="18"/>
                <w:lang w:val="fa-IR" w:bidi="fa-IR"/>
              </w:rPr>
              <w:t>داده‌های پرت</w:t>
            </w:r>
          </w:p>
        </w:tc>
        <w:tc>
          <w:tcPr>
            <w:tcW w:type="dxa" w:w="2158"/>
            <w:shd w:val="clear" w:color="auto" w:fill="F7F9FC"/>
          </w:tcPr>
          <w:p>
            <w:pPr>
              <w:bidi/>
              <w:spacing w:after="0"/>
            </w:pPr>
            <w:r>
              <w:rPr>
                <w:rFonts w:ascii="Tahoma" w:hAnsi="Tahoma" w:eastAsia="Tahoma" w:cs="Tahoma"/>
                <w:b w:val="0"/>
                <w:i w:val="0"/>
                <w:sz w:val="18"/>
                <w:rtl/>
                <w:szCs w:val="18"/>
                <w:lang w:val="fa-IR" w:bidi="fa-IR"/>
              </w:rPr>
              <w:t>23 مقدار فروش</w:t>
            </w:r>
          </w:p>
        </w:tc>
        <w:tc>
          <w:tcPr>
            <w:tcW w:type="dxa" w:w="2877"/>
            <w:shd w:val="clear" w:color="auto" w:fill="F7F9FC"/>
          </w:tcPr>
          <w:p>
            <w:pPr>
              <w:bidi/>
              <w:spacing w:after="0"/>
            </w:pPr>
            <w:r>
              <w:rPr>
                <w:rFonts w:ascii="Tahoma" w:hAnsi="Tahoma" w:eastAsia="Tahoma" w:cs="Tahoma"/>
                <w:b w:val="0"/>
                <w:i w:val="0"/>
                <w:sz w:val="18"/>
                <w:rtl/>
                <w:szCs w:val="18"/>
                <w:lang w:val="fa-IR" w:bidi="fa-IR"/>
              </w:rPr>
              <w:t>برچسب‌گذاری شد؛ یک نسخه winsorize‌شده اضافه شد و نسخه اصلی دست‌نخورده ماند</w:t>
            </w:r>
          </w:p>
        </w:tc>
        <w:tc>
          <w:tcPr>
            <w:tcW w:type="dxa" w:w="2158"/>
            <w:shd w:val="clear" w:color="auto" w:fill="F7F9FC"/>
          </w:tcPr>
          <w:p>
            <w:pPr>
              <w:bidi/>
              <w:spacing w:after="0"/>
            </w:pPr>
            <w:r>
              <w:rPr>
                <w:rFonts w:ascii="Tahoma" w:hAnsi="Tahoma" w:eastAsia="Tahoma" w:cs="Tahoma"/>
                <w:b w:val="0"/>
                <w:i w:val="0"/>
                <w:sz w:val="18"/>
                <w:rtl/>
                <w:szCs w:val="18"/>
                <w:lang w:val="fa-IR" w:bidi="fa-IR"/>
              </w:rPr>
              <w:t>مقادیر حدی ممکن است اوج‌های واقعی باشند</w:t>
            </w:r>
          </w:p>
        </w:tc>
      </w:tr>
      <w:tr>
        <w:trPr>
          <w:cantSplit/>
        </w:trPr>
        <w:tc>
          <w:tcPr>
            <w:tcW w:type="dxa" w:w="432"/>
          </w:tcPr>
          <w:p>
            <w:pPr>
              <w:bidi/>
              <w:spacing w:after="0"/>
            </w:pPr>
            <w:r>
              <w:rPr>
                <w:rFonts w:ascii="Tahoma" w:hAnsi="Tahoma" w:eastAsia="Tahoma" w:cs="Tahoma"/>
                <w:b/>
                <w:i w:val="0"/>
                <w:sz w:val="18"/>
                <w:rtl/>
                <w:bCs/>
                <w:szCs w:val="18"/>
                <w:lang w:val="fa-IR" w:bidi="fa-IR"/>
              </w:rPr>
              <w:t>9</w:t>
            </w:r>
          </w:p>
        </w:tc>
        <w:tc>
          <w:tcPr>
            <w:tcW w:type="dxa" w:w="2014"/>
          </w:tcPr>
          <w:p>
            <w:pPr>
              <w:bidi/>
              <w:spacing w:after="0"/>
            </w:pPr>
            <w:r>
              <w:rPr>
                <w:rFonts w:ascii="Tahoma" w:hAnsi="Tahoma" w:eastAsia="Tahoma" w:cs="Tahoma"/>
                <w:b w:val="0"/>
                <w:i w:val="0"/>
                <w:sz w:val="18"/>
                <w:rtl/>
                <w:szCs w:val="18"/>
                <w:lang w:val="fa-IR" w:bidi="fa-IR"/>
              </w:rPr>
              <w:t>نبود تاریخ، مشتری و رقیب</w:t>
            </w:r>
          </w:p>
        </w:tc>
        <w:tc>
          <w:tcPr>
            <w:tcW w:type="dxa" w:w="2158"/>
          </w:tcPr>
          <w:p>
            <w:pPr>
              <w:bidi/>
              <w:spacing w:after="0"/>
            </w:pPr>
            <w:r>
              <w:rPr>
                <w:rFonts w:ascii="Tahoma" w:hAnsi="Tahoma" w:eastAsia="Tahoma" w:cs="Tahoma"/>
                <w:b w:val="0"/>
                <w:i w:val="0"/>
                <w:sz w:val="18"/>
                <w:rtl/>
                <w:szCs w:val="18"/>
                <w:lang w:val="fa-IR" w:bidi="fa-IR"/>
              </w:rPr>
              <w:t>فقط شماره هفته</w:t>
            </w:r>
          </w:p>
        </w:tc>
        <w:tc>
          <w:tcPr>
            <w:tcW w:type="dxa" w:w="2877"/>
          </w:tcPr>
          <w:p>
            <w:pPr>
              <w:bidi/>
              <w:spacing w:after="0"/>
            </w:pPr>
            <w:r>
              <w:rPr>
                <w:rFonts w:ascii="Tahoma" w:hAnsi="Tahoma" w:eastAsia="Tahoma" w:cs="Tahoma"/>
                <w:b w:val="0"/>
                <w:i w:val="0"/>
                <w:sz w:val="18"/>
                <w:rtl/>
                <w:szCs w:val="18"/>
                <w:lang w:val="fa-IR" w:bidi="fa-IR"/>
              </w:rPr>
              <w:t>تقویم مصنوعی (هفته 1 = دوشنبه 6 ژانویه 2020)؛ ورودی‌های سناریو با برچسب مشخص</w:t>
            </w:r>
          </w:p>
        </w:tc>
        <w:tc>
          <w:tcPr>
            <w:tcW w:type="dxa" w:w="2158"/>
          </w:tcPr>
          <w:p>
            <w:pPr>
              <w:bidi/>
              <w:spacing w:after="0"/>
            </w:pPr>
            <w:r>
              <w:rPr>
                <w:rFonts w:ascii="Tahoma" w:hAnsi="Tahoma" w:eastAsia="Tahoma" w:cs="Tahoma"/>
                <w:b w:val="0"/>
                <w:i w:val="0"/>
                <w:sz w:val="18"/>
                <w:rtl/>
                <w:szCs w:val="18"/>
                <w:lang w:val="fa-IR" w:bidi="fa-IR"/>
              </w:rPr>
              <w:t>هیچ چیز بی‌صدا ساخته نمی‌شود</w:t>
            </w:r>
          </w:p>
        </w:tc>
      </w:tr>
    </w:tbl>
    <w:p>
      <w:pPr>
        <w:spacing w:after="40"/>
      </w:pPr>
    </w:p>
    <w:p>
      <w:pPr>
        <w:pStyle w:val="Heading2"/>
        <w:bidi/>
      </w:pPr>
      <w:r>
        <w:rPr>
          <w:rFonts w:ascii="Tahoma" w:hAnsi="Tahoma" w:eastAsia="Tahoma" w:cs="Tahoma"/>
          <w:b/>
          <w:i w:val="0"/>
          <w:color w:val="2A78D6"/>
          <w:sz w:val="28"/>
          <w:rtl/>
          <w:bCs/>
          <w:szCs w:val="28"/>
          <w:lang w:val="fa-IR" w:bidi="fa-IR"/>
        </w:rPr>
        <w:t>4.4 گام 3: کشف کلیدی: موجودی، فروش را محدود می‌کند</w:t>
      </w:r>
    </w:p>
    <w:p>
      <w:pPr>
        <w:bidi/>
      </w:pPr>
      <w:r>
        <w:rPr>
          <w:rFonts w:ascii="Tahoma" w:hAnsi="Tahoma" w:eastAsia="Tahoma" w:cs="Tahoma"/>
          <w:b w:val="0"/>
          <w:i w:val="0"/>
          <w:rtl/>
          <w:lang w:val="fa-IR" w:bidi="fa-IR"/>
        </w:rPr>
        <w:t>905 ردیف «غیرممکن» (موجودی صفر اما فروش مثبت) فرضیه‌ای را پدید آورد: شاید ستون موجودی در پایان هفته ثبت می‌شود و بنابراین موجودیِ محدودکننده فروش این هفته، موجودی ردیف قبلی است. این فرضیه آزموده شد و داده‌ها را توضیح می‌دهد: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همبستگی فروش در هفته t با موجودی در هفته t-1 برای محصولات با موجودی عادی 0.85 است، بسیار بیشتر از همبستگی با موجودی هفته t.</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پس از یک ردیف جابه‌جا کردن موجودی به جلو، هیچ ردیفی با فروش بیشتر از موجودی در دسترس وجود ندارد.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همه 1,329 هفته با موجودی در دسترس صفر، فروش صفر دارند.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در 2,813 هفته دیگر، فروش دقیقاً برابر موجودی در دسترس است و انباشت‌ها در 1,500 و 2,500 همان سقف‌های موجودی هستند.</w:t>
      </w:r>
    </w:p>
    <w:p>
      <w:pPr>
        <w:keepNext/>
        <w:spacing w:after="4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inventory_timing_v1.2.png"/>
                    <pic:cNvPicPr/>
                  </pic:nvPicPr>
                  <pic:blipFill>
                    <a:blip r:embed="rId9"/>
                    <a:stretch>
                      <a:fillRect/>
                    </a:stretch>
                  </pic:blipFill>
                  <pic:spPr>
                    <a:xfrm>
                      <a:off x="0" y="0"/>
                      <a:ext cx="5303520" cy="2651760"/>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1. فروش از موجودی هفته قبل پیروی می‌کند، نه موجودی همان هفته.</w:t>
      </w:r>
    </w:p>
    <w:tbl>
      <w:tblPr>
        <w:tblW w:type="auto" w:w="0"/>
        <w:jc w:val="center"/>
        <w:tblLook w:firstColumn="1" w:firstRow="1" w:lastColumn="0" w:lastRow="0" w:noHBand="0" w:noVBand="1" w:val="04A0"/>
        <w:bidiVisual/>
        <w:tblBorders>
          <w:top w:val="single" w:sz="6" w:space="0" w:color="2A78D6"/>
          <w:left w:val="single" w:sz="6" w:space="0" w:color="2A78D6"/>
          <w:bottom w:val="single" w:sz="6" w:space="0" w:color="2A78D6"/>
          <w:right w:val="single" w:sz="6" w:space="0" w:color="2A78D6"/>
          <w:insideH w:val="single" w:sz="6" w:space="0" w:color="2A78D6"/>
          <w:insideV w:val="single" w:sz="6" w:space="0" w:color="2A78D6"/>
        </w:tblBorders>
        <w:tblCellMar>
          <w:top w:w="100" w:type="dxa"/>
          <w:left w:w="160" w:type="dxa"/>
          <w:bottom w:w="100" w:type="dxa"/>
          <w:right w:w="160" w:type="dxa"/>
        </w:tblCellMar>
      </w:tblPr>
      <w:tblGrid>
        <w:gridCol w:w="9638"/>
      </w:tblGrid>
      <w:tr>
        <w:tc>
          <w:tcPr>
            <w:tcW w:type="dxa" w:w="9638"/>
            <w:shd w:val="clear" w:color="auto" w:fill="F2F6FB"/>
          </w:tcPr>
          <w:p>
            <w:pPr>
              <w:bidi/>
              <w:spacing w:after="40"/>
            </w:pPr>
            <w:r>
              <w:rPr>
                <w:rFonts w:ascii="Tahoma" w:hAnsi="Tahoma" w:eastAsia="Tahoma" w:cs="Tahoma"/>
                <w:b/>
                <w:i w:val="0"/>
                <w:color w:val="2A78D6"/>
                <w:rtl/>
                <w:bCs/>
                <w:lang w:val="fa-IR" w:bidi="fa-IR"/>
              </w:rPr>
              <w:t>پیامد</w:t>
            </w:r>
          </w:p>
          <w:p>
            <w:pPr>
              <w:bidi/>
              <w:spacing w:after="0"/>
            </w:pPr>
            <w:r>
              <w:rPr>
                <w:rFonts w:ascii="Tahoma" w:hAnsi="Tahoma" w:eastAsia="Tahoma" w:cs="Tahoma"/>
                <w:b w:val="0"/>
                <w:i w:val="0"/>
                <w:rtl/>
                <w:lang w:val="fa-IR" w:bidi="fa-IR"/>
              </w:rPr>
              <w:t>فروش = min(تقاضا، موجودی در دسترس). در 53 درصد از محصول-هفته‌ها موجودی فروش را محدود می‌کند، بنابراین فروش یک اندازه سانسور‌شده (برش‌خورده) از تقاضاست. پیش‌بینی فروش خام در واقع پیش‌بینی دسترس‌پذیری موجودی است. این یافته بخش‌های 2، 3 و 4 را شکل می‌دهد.</w:t>
            </w:r>
          </w:p>
        </w:tc>
      </w:tr>
    </w:tbl>
    <w:p>
      <w:pPr>
        <w:spacing w:after="40"/>
      </w:pPr>
    </w:p>
    <w:p>
      <w:pPr>
        <w:pStyle w:val="Heading2"/>
        <w:bidi/>
      </w:pPr>
      <w:r>
        <w:rPr>
          <w:rFonts w:ascii="Tahoma" w:hAnsi="Tahoma" w:eastAsia="Tahoma" w:cs="Tahoma"/>
          <w:b/>
          <w:i w:val="0"/>
          <w:color w:val="2A78D6"/>
          <w:sz w:val="28"/>
          <w:rtl/>
          <w:bCs/>
          <w:szCs w:val="28"/>
          <w:lang w:val="fa-IR" w:bidi="fa-IR"/>
        </w:rPr>
        <w:t>4.5 گام 4: خط لوله ETL</w:t>
      </w:r>
    </w:p>
    <w:p>
      <w:pPr>
        <w:bidi/>
      </w:pPr>
      <w:r>
        <w:rPr>
          <w:rFonts w:ascii="Tahoma" w:hAnsi="Tahoma" w:eastAsia="Tahoma" w:cs="Tahoma"/>
          <w:b w:val="0"/>
          <w:i w:val="0"/>
          <w:rtl/>
          <w:lang w:val="fa-IR" w:bidi="fa-IR"/>
        </w:rPr>
        <w:t>ETL به معنای استخراج، تبدیل و بارگذاری (Extract, Transform, Load) است. این خط لوله یک نوت‌بوک با مراحل زیر است که هر یک طوری طراحی شده‌اند که چیزی از دست نرود و همه‌چیز ردیابی‌پذیر باشد:</w:t>
      </w:r>
    </w:p>
    <w:p>
      <w:pPr>
        <w:bidi/>
        <w:spacing w:after="60"/>
        <w:ind w:left="510" w:hanging="340"/>
      </w:pPr>
      <w:r>
        <w:rPr>
          <w:rFonts w:ascii="Tahoma" w:hAnsi="Tahoma" w:eastAsia="Tahoma" w:cs="Tahoma"/>
          <w:b/>
          <w:i w:val="0"/>
          <w:color w:val="2A78D6"/>
          <w:rtl/>
          <w:bCs/>
          <w:lang w:val="fa-IR" w:bidi="fa-IR"/>
        </w:rPr>
        <w:t xml:space="preserve">1.  </w:t>
      </w:r>
      <w:r>
        <w:rPr>
          <w:rFonts w:ascii="Tahoma" w:hAnsi="Tahoma" w:eastAsia="Tahoma" w:cs="Tahoma"/>
          <w:b w:val="0"/>
          <w:i w:val="0"/>
          <w:rtl/>
          <w:lang w:val="fa-IR" w:bidi="fa-IR"/>
        </w:rPr>
        <w:t>استخراج: بررسی اینکه فایل وجود دارد و ستون‌های لازم را دارد (در غیر این صورت یک استثنای نوع‌دار بارگذاری را متوقف می‌کند). یک نسخه دست‌نخورده از هر ردیف خام در جدول میانی (stg_sales_raw) ذخیره می‌شود.</w:t>
      </w:r>
    </w:p>
    <w:p>
      <w:pPr>
        <w:bidi/>
        <w:spacing w:after="60"/>
        <w:ind w:left="510" w:hanging="340"/>
      </w:pPr>
      <w:r>
        <w:rPr>
          <w:rFonts w:ascii="Tahoma" w:hAnsi="Tahoma" w:eastAsia="Tahoma" w:cs="Tahoma"/>
          <w:b/>
          <w:i w:val="0"/>
          <w:color w:val="2A78D6"/>
          <w:rtl/>
          <w:bCs/>
          <w:lang w:val="fa-IR" w:bidi="fa-IR"/>
        </w:rPr>
        <w:t xml:space="preserve">2.  </w:t>
      </w:r>
      <w:r>
        <w:rPr>
          <w:rFonts w:ascii="Tahoma" w:hAnsi="Tahoma" w:eastAsia="Tahoma" w:cs="Tahoma"/>
          <w:b w:val="0"/>
          <w:i w:val="0"/>
          <w:rtl/>
          <w:lang w:val="fa-IR" w:bidi="fa-IR"/>
        </w:rPr>
        <w:t>اعتبارسنجی: هر ردیف بررسی می‌شود (هفته معتبر، محصول شناخته‌شده، قیمت مثبت، فروش نامنفی، وجود موجودی). ردیف‌های غیرقابل‌استفاده همراه با دلیل و ردیف خام به‌صورت JSON به جدول قرنطینه می‌روند. در این فایل هیچ ردیفی قرنطینه نشد.</w:t>
      </w:r>
    </w:p>
    <w:p>
      <w:pPr>
        <w:bidi/>
        <w:spacing w:after="60"/>
        <w:ind w:left="510" w:hanging="340"/>
      </w:pPr>
      <w:r>
        <w:rPr>
          <w:rFonts w:ascii="Tahoma" w:hAnsi="Tahoma" w:eastAsia="Tahoma" w:cs="Tahoma"/>
          <w:b/>
          <w:i w:val="0"/>
          <w:color w:val="2A78D6"/>
          <w:rtl/>
          <w:bCs/>
          <w:lang w:val="fa-IR" w:bidi="fa-IR"/>
        </w:rPr>
        <w:t xml:space="preserve">3.  </w:t>
      </w:r>
      <w:r>
        <w:rPr>
          <w:rFonts w:ascii="Tahoma" w:hAnsi="Tahoma" w:eastAsia="Tahoma" w:cs="Tahoma"/>
          <w:b w:val="0"/>
          <w:i w:val="0"/>
          <w:rtl/>
          <w:lang w:val="fa-IR" w:bidi="fa-IR"/>
        </w:rPr>
        <w:t>حذف تکراری‌ها: ردیف‌های تکراریِ دقیق حذف می‌شوند (39 ردیف)؛ تکراری‌هایی با مقادیر متناقض قرنطینه می‌شدند.</w:t>
      </w:r>
    </w:p>
    <w:p>
      <w:pPr>
        <w:bidi/>
        <w:spacing w:after="60"/>
        <w:ind w:left="510" w:hanging="340"/>
      </w:pPr>
      <w:r>
        <w:rPr>
          <w:rFonts w:ascii="Tahoma" w:hAnsi="Tahoma" w:eastAsia="Tahoma" w:cs="Tahoma"/>
          <w:b/>
          <w:i w:val="0"/>
          <w:color w:val="2A78D6"/>
          <w:rtl/>
          <w:bCs/>
          <w:lang w:val="fa-IR" w:bidi="fa-IR"/>
        </w:rPr>
        <w:t xml:space="preserve">4.  </w:t>
      </w:r>
      <w:r>
        <w:rPr>
          <w:rFonts w:ascii="Tahoma" w:hAnsi="Tahoma" w:eastAsia="Tahoma" w:cs="Tahoma"/>
          <w:b w:val="0"/>
          <w:i w:val="0"/>
          <w:rtl/>
          <w:lang w:val="fa-IR" w:bidi="fa-IR"/>
        </w:rPr>
        <w:t>بازیابی: فروش گم‌شده با Revenue / Price بازیابی و برچسب‌گذاری می‌شود. یک مقدار متنی خراب مانند 'abc' نیز به همین شکل رسیدگی می‌شود.</w:t>
      </w:r>
    </w:p>
    <w:p>
      <w:pPr>
        <w:bidi/>
        <w:spacing w:after="60"/>
        <w:ind w:left="510" w:hanging="340"/>
      </w:pPr>
      <w:r>
        <w:rPr>
          <w:rFonts w:ascii="Tahoma" w:hAnsi="Tahoma" w:eastAsia="Tahoma" w:cs="Tahoma"/>
          <w:b/>
          <w:i w:val="0"/>
          <w:color w:val="2A78D6"/>
          <w:rtl/>
          <w:bCs/>
          <w:lang w:val="fa-IR" w:bidi="fa-IR"/>
        </w:rPr>
        <w:t xml:space="preserve">5.  </w:t>
      </w:r>
      <w:r>
        <w:rPr>
          <w:rFonts w:ascii="Tahoma" w:hAnsi="Tahoma" w:eastAsia="Tahoma" w:cs="Tahoma"/>
          <w:b w:val="0"/>
          <w:i w:val="0"/>
          <w:rtl/>
          <w:lang w:val="fa-IR" w:bidi="fa-IR"/>
        </w:rPr>
        <w:t>پاک‌سازی و استخراج: رشد بی‌نهایت برابر NULL قرار می‌گیرد؛ درآمد، سود ناخالص، حاشیه، رشد و گردش دوباره محاسبه می‌شوند. ستون‌های جدید افزوده می‌شوند: stock_available_for_sales، یک نسخه winsorize‌شده از فروش، و دسته محصول و نمایه موجودی.</w:t>
      </w:r>
    </w:p>
    <w:p>
      <w:pPr>
        <w:bidi/>
        <w:spacing w:after="60"/>
        <w:ind w:left="510" w:hanging="340"/>
      </w:pPr>
      <w:r>
        <w:rPr>
          <w:rFonts w:ascii="Tahoma" w:hAnsi="Tahoma" w:eastAsia="Tahoma" w:cs="Tahoma"/>
          <w:b/>
          <w:i w:val="0"/>
          <w:color w:val="2A78D6"/>
          <w:rtl/>
          <w:bCs/>
          <w:lang w:val="fa-IR" w:bidi="fa-IR"/>
        </w:rPr>
        <w:t xml:space="preserve">6.  </w:t>
      </w:r>
      <w:r>
        <w:rPr>
          <w:rFonts w:ascii="Tahoma" w:hAnsi="Tahoma" w:eastAsia="Tahoma" w:cs="Tahoma"/>
          <w:b w:val="0"/>
          <w:i w:val="0"/>
          <w:rtl/>
          <w:lang w:val="fa-IR" w:bidi="fa-IR"/>
        </w:rPr>
        <w:t>برچسب‌گذاری: نه ستون برچسب (فروش جایگزین‌شده، فروش صفر، انباشت فروش، انباشت موجودی، هفته اتمام موجودی، هفته محدود به موجودی، موجودی نامشخص، داده پرت، پیش‌بینی گم‌شده).</w:t>
      </w:r>
    </w:p>
    <w:p>
      <w:pPr>
        <w:bidi/>
        <w:spacing w:after="60"/>
        <w:ind w:left="510" w:hanging="340"/>
      </w:pPr>
      <w:r>
        <w:rPr>
          <w:rFonts w:ascii="Tahoma" w:hAnsi="Tahoma" w:eastAsia="Tahoma" w:cs="Tahoma"/>
          <w:b/>
          <w:i w:val="0"/>
          <w:color w:val="2A78D6"/>
          <w:rtl/>
          <w:bCs/>
          <w:lang w:val="fa-IR" w:bidi="fa-IR"/>
        </w:rPr>
        <w:t xml:space="preserve">7.  </w:t>
      </w:r>
      <w:r>
        <w:rPr>
          <w:rFonts w:ascii="Tahoma" w:hAnsi="Tahoma" w:eastAsia="Tahoma" w:cs="Tahoma"/>
          <w:b w:val="0"/>
          <w:i w:val="0"/>
          <w:rtl/>
          <w:lang w:val="fa-IR" w:bidi="fa-IR"/>
        </w:rPr>
        <w:t>بارگذاری: طرح ستاره‌ای درون یک تراکنش واحد نوشته می‌شود (یا همه یا هیچ)، اجرا ثبت می‌شود و بارگذاری خودتوان (idempotent) است (دوبار اجرا کردن همان پایگاه داده را می‌دهد).</w:t>
      </w:r>
    </w:p>
    <w:p>
      <w:pPr>
        <w:pStyle w:val="Heading2"/>
        <w:bidi/>
      </w:pPr>
      <w:r>
        <w:rPr>
          <w:rFonts w:ascii="Tahoma" w:hAnsi="Tahoma" w:eastAsia="Tahoma" w:cs="Tahoma"/>
          <w:b/>
          <w:i w:val="0"/>
          <w:color w:val="2A78D6"/>
          <w:sz w:val="28"/>
          <w:rtl/>
          <w:bCs/>
          <w:szCs w:val="28"/>
          <w:lang w:val="fa-IR" w:bidi="fa-IR"/>
        </w:rPr>
        <w:t>4.6 گام 5: پایگاه داده (طرح ستاره‌ای)</w:t>
      </w:r>
    </w:p>
    <w:p>
      <w:pPr>
        <w:bidi/>
      </w:pPr>
      <w:r>
        <w:rPr>
          <w:rFonts w:ascii="Tahoma" w:hAnsi="Tahoma" w:eastAsia="Tahoma" w:cs="Tahoma"/>
          <w:b w:val="0"/>
          <w:i w:val="0"/>
          <w:rtl/>
          <w:lang w:val="fa-IR" w:bidi="fa-IR"/>
        </w:rPr>
        <w:t>پایگاه داده SQLite است. طرح ستاره‌ای جدول‌های توصیفی (ابعاد) را از اندازه‌گیری‌ها (جدول واقعیت) جدا می‌کند تا هر پرسش بعدی یک پرس‌وجوی ساده باشد.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164"/>
        <w:gridCol w:w="6473"/>
      </w:tblGrid>
      <w:tr>
        <w:trPr>
          <w:tblHeader/>
        </w:trPr>
        <w:tc>
          <w:tcPr>
            <w:tcW w:type="dxa" w:w="3165"/>
            <w:shd w:val="clear" w:color="auto" w:fill="12263F"/>
          </w:tcPr>
          <w:p>
            <w:pPr>
              <w:bidi/>
              <w:spacing w:after="0"/>
            </w:pPr>
            <w:r>
              <w:rPr>
                <w:rFonts w:ascii="Tahoma" w:hAnsi="Tahoma" w:eastAsia="Tahoma" w:cs="Tahoma"/>
                <w:b/>
                <w:i w:val="0"/>
                <w:color w:val="FFFFFF"/>
                <w:sz w:val="19"/>
                <w:rtl/>
                <w:bCs/>
                <w:szCs w:val="19"/>
                <w:lang w:val="fa-IR" w:bidi="fa-IR"/>
              </w:rPr>
              <w:t>جدول</w:t>
            </w:r>
          </w:p>
        </w:tc>
        <w:tc>
          <w:tcPr>
            <w:tcW w:type="dxa" w:w="6473"/>
            <w:shd w:val="clear" w:color="auto" w:fill="12263F"/>
          </w:tcPr>
          <w:p>
            <w:pPr>
              <w:bidi/>
              <w:spacing w:after="0"/>
            </w:pPr>
            <w:r>
              <w:rPr>
                <w:rFonts w:ascii="Tahoma" w:hAnsi="Tahoma" w:eastAsia="Tahoma" w:cs="Tahoma"/>
                <w:b/>
                <w:i w:val="0"/>
                <w:color w:val="FFFFFF"/>
                <w:sz w:val="19"/>
                <w:rtl/>
                <w:bCs/>
                <w:szCs w:val="19"/>
                <w:lang w:val="fa-IR" w:bidi="fa-IR"/>
              </w:rPr>
              <w:t>محتوا</w:t>
            </w:r>
          </w:p>
        </w:tc>
      </w:tr>
      <w:tr>
        <w:trPr>
          <w:cantSplit/>
        </w:trPr>
        <w:tc>
          <w:tcPr>
            <w:tcW w:type="dxa" w:w="3165"/>
          </w:tcPr>
          <w:p>
            <w:pPr>
              <w:bidi/>
              <w:spacing w:after="0"/>
            </w:pPr>
            <w:r>
              <w:rPr>
                <w:rFonts w:ascii="Tahoma" w:hAnsi="Tahoma" w:eastAsia="Tahoma" w:cs="Tahoma"/>
                <w:b/>
                <w:i w:val="0"/>
                <w:sz w:val="19"/>
                <w:rtl/>
                <w:bCs/>
                <w:szCs w:val="19"/>
                <w:lang w:val="fa-IR" w:bidi="fa-IR"/>
              </w:rPr>
              <w:t>dim_product</w:t>
            </w:r>
          </w:p>
        </w:tc>
        <w:tc>
          <w:tcPr>
            <w:tcW w:type="dxa" w:w="6473"/>
          </w:tcPr>
          <w:p>
            <w:pPr>
              <w:bidi/>
              <w:spacing w:after="0"/>
            </w:pPr>
            <w:r>
              <w:rPr>
                <w:rFonts w:ascii="Tahoma" w:hAnsi="Tahoma" w:eastAsia="Tahoma" w:cs="Tahoma"/>
                <w:b w:val="0"/>
                <w:i w:val="0"/>
                <w:sz w:val="19"/>
                <w:rtl/>
                <w:szCs w:val="19"/>
                <w:lang w:val="fa-IR" w:bidi="fa-IR"/>
              </w:rPr>
              <w:t>30 محصول با دسته (8 دسته که از نام محصول استخراج شده است: یک فرض)، گونه و نمایه موجودی (در صورتی که میانگین موجودی بیش از 5 برابر میانگین فروش هفتگی باشد «high_stock»: 7 محصول؛ در غیر این صورت «normal»: 23 محصول)</w:t>
            </w:r>
          </w:p>
        </w:tc>
      </w:tr>
      <w:tr>
        <w:trPr>
          <w:cantSplit/>
        </w:trPr>
        <w:tc>
          <w:tcPr>
            <w:tcW w:type="dxa" w:w="3165"/>
            <w:shd w:val="clear" w:color="auto" w:fill="F7F9FC"/>
          </w:tcPr>
          <w:p>
            <w:pPr>
              <w:bidi/>
              <w:spacing w:after="0"/>
            </w:pPr>
            <w:r>
              <w:rPr>
                <w:rFonts w:ascii="Tahoma" w:hAnsi="Tahoma" w:eastAsia="Tahoma" w:cs="Tahoma"/>
                <w:b/>
                <w:i w:val="0"/>
                <w:sz w:val="19"/>
                <w:rtl/>
                <w:bCs/>
                <w:szCs w:val="19"/>
                <w:lang w:val="fa-IR" w:bidi="fa-IR"/>
              </w:rPr>
              <w:t>dim_date</w:t>
            </w:r>
          </w:p>
        </w:tc>
        <w:tc>
          <w:tcPr>
            <w:tcW w:type="dxa" w:w="6473"/>
            <w:shd w:val="clear" w:color="auto" w:fill="F7F9FC"/>
          </w:tcPr>
          <w:p>
            <w:pPr>
              <w:bidi/>
              <w:spacing w:after="0"/>
            </w:pPr>
            <w:r>
              <w:rPr>
                <w:rFonts w:ascii="Tahoma" w:hAnsi="Tahoma" w:eastAsia="Tahoma" w:cs="Tahoma"/>
                <w:b w:val="0"/>
                <w:i w:val="0"/>
                <w:sz w:val="19"/>
                <w:rtl/>
                <w:szCs w:val="19"/>
                <w:lang w:val="fa-IR" w:bidi="fa-IR"/>
              </w:rPr>
              <w:t>260 هفته با تاریخ شروع دوشنبه مصنوعی، سال، فصل سال، ماه، هفته سال (1 تا 52)، فصل و نمایه سال (1 تا 5)</w:t>
            </w:r>
          </w:p>
        </w:tc>
      </w:tr>
      <w:tr>
        <w:trPr>
          <w:cantSplit/>
        </w:trPr>
        <w:tc>
          <w:tcPr>
            <w:tcW w:type="dxa" w:w="3165"/>
          </w:tcPr>
          <w:p>
            <w:pPr>
              <w:bidi/>
              <w:spacing w:after="0"/>
            </w:pPr>
            <w:r>
              <w:rPr>
                <w:rFonts w:ascii="Tahoma" w:hAnsi="Tahoma" w:eastAsia="Tahoma" w:cs="Tahoma"/>
                <w:b/>
                <w:i w:val="0"/>
                <w:sz w:val="19"/>
                <w:rtl/>
                <w:bCs/>
                <w:szCs w:val="19"/>
                <w:lang w:val="fa-IR" w:bidi="fa-IR"/>
              </w:rPr>
              <w:t>fact_weekly_sales</w:t>
            </w:r>
          </w:p>
        </w:tc>
        <w:tc>
          <w:tcPr>
            <w:tcW w:type="dxa" w:w="6473"/>
          </w:tcPr>
          <w:p>
            <w:pPr>
              <w:bidi/>
              <w:spacing w:after="0"/>
            </w:pPr>
            <w:r>
              <w:rPr>
                <w:rFonts w:ascii="Tahoma" w:hAnsi="Tahoma" w:eastAsia="Tahoma" w:cs="Tahoma"/>
                <w:b w:val="0"/>
                <w:i w:val="0"/>
                <w:sz w:val="19"/>
                <w:rtl/>
                <w:szCs w:val="19"/>
                <w:lang w:val="fa-IR" w:bidi="fa-IR"/>
              </w:rPr>
              <w:t>7,800 ردیف (30 x 260): واحد، قیمت، بها، موجودی، موجودی در دسترس برای فروش، پیش‌بینی قدیمی، درآمد، سود ناخالص، سود عملیاتی، هزینه عملیاتی ضمنی، حاشیه، گردش، رشد و برچسب‌ها</w:t>
            </w:r>
          </w:p>
        </w:tc>
      </w:tr>
      <w:tr>
        <w:trPr>
          <w:cantSplit/>
        </w:trPr>
        <w:tc>
          <w:tcPr>
            <w:tcW w:type="dxa" w:w="3165"/>
            <w:shd w:val="clear" w:color="auto" w:fill="F7F9FC"/>
          </w:tcPr>
          <w:p>
            <w:pPr>
              <w:bidi/>
              <w:spacing w:after="0"/>
            </w:pPr>
            <w:r>
              <w:rPr>
                <w:rFonts w:ascii="Tahoma" w:hAnsi="Tahoma" w:eastAsia="Tahoma" w:cs="Tahoma"/>
                <w:b/>
                <w:i w:val="0"/>
                <w:sz w:val="19"/>
                <w:rtl/>
                <w:bCs/>
                <w:szCs w:val="19"/>
                <w:lang w:val="fa-IR" w:bidi="fa-IR"/>
              </w:rPr>
              <w:t>stg_sales_raw</w:t>
            </w:r>
          </w:p>
        </w:tc>
        <w:tc>
          <w:tcPr>
            <w:tcW w:type="dxa" w:w="6473"/>
            <w:shd w:val="clear" w:color="auto" w:fill="F7F9FC"/>
          </w:tcPr>
          <w:p>
            <w:pPr>
              <w:bidi/>
              <w:spacing w:after="0"/>
            </w:pPr>
            <w:r>
              <w:rPr>
                <w:rFonts w:ascii="Tahoma" w:hAnsi="Tahoma" w:eastAsia="Tahoma" w:cs="Tahoma"/>
                <w:b w:val="0"/>
                <w:i w:val="0"/>
                <w:sz w:val="19"/>
                <w:rtl/>
                <w:szCs w:val="19"/>
                <w:lang w:val="fa-IR" w:bidi="fa-IR"/>
              </w:rPr>
              <w:t>نسخه دست‌نخورده 7,839 ردیف خام</w:t>
            </w:r>
          </w:p>
        </w:tc>
      </w:tr>
      <w:tr>
        <w:trPr>
          <w:cantSplit/>
        </w:trPr>
        <w:tc>
          <w:tcPr>
            <w:tcW w:type="dxa" w:w="3165"/>
          </w:tcPr>
          <w:p>
            <w:pPr>
              <w:bidi/>
              <w:spacing w:after="0"/>
            </w:pPr>
            <w:r>
              <w:rPr>
                <w:rFonts w:ascii="Tahoma" w:hAnsi="Tahoma" w:eastAsia="Tahoma" w:cs="Tahoma"/>
                <w:b/>
                <w:i w:val="0"/>
                <w:sz w:val="19"/>
                <w:rtl/>
                <w:bCs/>
                <w:szCs w:val="19"/>
                <w:lang w:val="fa-IR" w:bidi="fa-IR"/>
              </w:rPr>
              <w:t>data_quality_log, quarantine_rows, etl_run_log</w:t>
            </w:r>
          </w:p>
        </w:tc>
        <w:tc>
          <w:tcPr>
            <w:tcW w:type="dxa" w:w="6473"/>
          </w:tcPr>
          <w:p>
            <w:pPr>
              <w:bidi/>
              <w:spacing w:after="0"/>
            </w:pPr>
            <w:r>
              <w:rPr>
                <w:rFonts w:ascii="Tahoma" w:hAnsi="Tahoma" w:eastAsia="Tahoma" w:cs="Tahoma"/>
                <w:b w:val="0"/>
                <w:i w:val="0"/>
                <w:sz w:val="19"/>
                <w:rtl/>
                <w:szCs w:val="19"/>
                <w:lang w:val="fa-IR" w:bidi="fa-IR"/>
              </w:rPr>
              <w:t>جدول‌های ممیزی: هر اصلاح با تعداد ردیف‌هایش، هر ردیف ردشده با دلیلش، و هر اجرا</w:t>
            </w:r>
          </w:p>
        </w:tc>
      </w:tr>
    </w:tbl>
    <w:p>
      <w:pPr>
        <w:spacing w:after="40"/>
      </w:pPr>
    </w:p>
    <w:p>
      <w:pPr>
        <w:keepNext/>
        <w:spacing w:after="40"/>
        <w:jc w:val="center"/>
      </w:pPr>
      <w:r>
        <w:drawing>
          <wp:inline xmlns:a="http://schemas.openxmlformats.org/drawingml/2006/main" xmlns:pic="http://schemas.openxmlformats.org/drawingml/2006/picture">
            <wp:extent cx="4754880" cy="2593571"/>
            <wp:docPr id="2" name="Picture 2"/>
            <wp:cNvGraphicFramePr>
              <a:graphicFrameLocks noChangeAspect="1"/>
            </wp:cNvGraphicFramePr>
            <a:graphic>
              <a:graphicData uri="http://schemas.openxmlformats.org/drawingml/2006/picture">
                <pic:pic>
                  <pic:nvPicPr>
                    <pic:cNvPr id="0" name="star_schema_v1.2.png"/>
                    <pic:cNvPicPr/>
                  </pic:nvPicPr>
                  <pic:blipFill>
                    <a:blip r:embed="rId10"/>
                    <a:stretch>
                      <a:fillRect/>
                    </a:stretch>
                  </pic:blipFill>
                  <pic:spPr>
                    <a:xfrm>
                      <a:off x="0" y="0"/>
                      <a:ext cx="4754880" cy="2593571"/>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2. طرح ستاره‌ای.</w:t>
      </w:r>
    </w:p>
    <w:p>
      <w:pPr>
        <w:pStyle w:val="Heading2"/>
        <w:bidi/>
      </w:pPr>
      <w:r>
        <w:rPr>
          <w:rFonts w:ascii="Tahoma" w:hAnsi="Tahoma" w:eastAsia="Tahoma" w:cs="Tahoma"/>
          <w:b/>
          <w:i w:val="0"/>
          <w:color w:val="2A78D6"/>
          <w:sz w:val="28"/>
          <w:rtl/>
          <w:bCs/>
          <w:szCs w:val="28"/>
          <w:lang w:val="fa-IR" w:bidi="fa-IR"/>
        </w:rPr>
        <w:t>4.7 گام 6: اثبات درستی کار خط لوله</w:t>
      </w:r>
    </w:p>
    <w:p>
      <w:pPr>
        <w:bidi/>
      </w:pPr>
      <w:r>
        <w:rPr>
          <w:rFonts w:ascii="Tahoma" w:hAnsi="Tahoma" w:eastAsia="Tahoma" w:cs="Tahoma"/>
          <w:b w:val="0"/>
          <w:i w:val="0"/>
          <w:rtl/>
          <w:lang w:val="fa-IR" w:bidi="fa-IR"/>
        </w:rPr>
        <w:t>کیفیت داده در پنج بُعد پیش از پاک‌سازی (فایل خام) و پس از آن (پایگاه داده) اندازه‌گیری شد. هر بُعد سهم مقادیری است که یک قاعده را برآورده می‌کنند.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5256"/>
        <w:gridCol w:w="2190"/>
        <w:gridCol w:w="2190"/>
      </w:tblGrid>
      <w:tr>
        <w:trPr>
          <w:tblHeader/>
        </w:trPr>
        <w:tc>
          <w:tcPr>
            <w:tcW w:type="dxa" w:w="5257"/>
            <w:shd w:val="clear" w:color="auto" w:fill="12263F"/>
          </w:tcPr>
          <w:p>
            <w:pPr>
              <w:bidi/>
              <w:spacing w:after="0"/>
            </w:pPr>
            <w:r>
              <w:rPr>
                <w:rFonts w:ascii="Tahoma" w:hAnsi="Tahoma" w:eastAsia="Tahoma" w:cs="Tahoma"/>
                <w:b/>
                <w:i w:val="0"/>
                <w:color w:val="FFFFFF"/>
                <w:sz w:val="19"/>
                <w:rtl/>
                <w:bCs/>
                <w:szCs w:val="19"/>
                <w:lang w:val="fa-IR" w:bidi="fa-IR"/>
              </w:rPr>
              <w:t>بُعد</w:t>
            </w:r>
          </w:p>
        </w:tc>
        <w:tc>
          <w:tcPr>
            <w:tcW w:type="dxa" w:w="2190"/>
            <w:shd w:val="clear" w:color="auto" w:fill="12263F"/>
          </w:tcPr>
          <w:p>
            <w:pPr>
              <w:bidi/>
              <w:spacing w:after="0"/>
            </w:pPr>
            <w:r>
              <w:rPr>
                <w:rFonts w:ascii="Tahoma" w:hAnsi="Tahoma" w:eastAsia="Tahoma" w:cs="Tahoma"/>
                <w:b/>
                <w:i w:val="0"/>
                <w:color w:val="FFFFFF"/>
                <w:sz w:val="19"/>
                <w:rtl/>
                <w:bCs/>
                <w:szCs w:val="19"/>
                <w:lang w:val="fa-IR" w:bidi="fa-IR"/>
              </w:rPr>
              <w:t>فایل خام</w:t>
            </w:r>
          </w:p>
        </w:tc>
        <w:tc>
          <w:tcPr>
            <w:tcW w:type="dxa" w:w="2190"/>
            <w:shd w:val="clear" w:color="auto" w:fill="12263F"/>
          </w:tcPr>
          <w:p>
            <w:pPr>
              <w:bidi/>
              <w:spacing w:after="0"/>
            </w:pPr>
            <w:r>
              <w:rPr>
                <w:rFonts w:ascii="Tahoma" w:hAnsi="Tahoma" w:eastAsia="Tahoma" w:cs="Tahoma"/>
                <w:b/>
                <w:i w:val="0"/>
                <w:color w:val="FFFFFF"/>
                <w:sz w:val="19"/>
                <w:rtl/>
                <w:bCs/>
                <w:szCs w:val="19"/>
                <w:lang w:val="fa-IR" w:bidi="fa-IR"/>
              </w:rPr>
              <w:t>پایگاه داده</w:t>
            </w:r>
          </w:p>
        </w:tc>
      </w:tr>
      <w:tr>
        <w:trPr>
          <w:cantSplit/>
        </w:trPr>
        <w:tc>
          <w:tcPr>
            <w:tcW w:type="dxa" w:w="5257"/>
          </w:tcPr>
          <w:p>
            <w:pPr>
              <w:bidi/>
              <w:spacing w:after="0"/>
            </w:pPr>
            <w:r>
              <w:rPr>
                <w:rFonts w:ascii="Tahoma" w:hAnsi="Tahoma" w:eastAsia="Tahoma" w:cs="Tahoma"/>
                <w:b/>
                <w:i w:val="0"/>
                <w:sz w:val="19"/>
                <w:rtl/>
                <w:bCs/>
                <w:szCs w:val="19"/>
                <w:lang w:val="fa-IR" w:bidi="fa-IR"/>
              </w:rPr>
              <w:t>کامل بودن (فیلدهای پایه خالی نیستند)</w:t>
            </w:r>
          </w:p>
        </w:tc>
        <w:tc>
          <w:tcPr>
            <w:tcW w:type="dxa" w:w="2190"/>
          </w:tcPr>
          <w:p>
            <w:pPr>
              <w:bidi/>
              <w:spacing w:after="0"/>
            </w:pPr>
            <w:r>
              <w:rPr>
                <w:rFonts w:ascii="Tahoma" w:hAnsi="Tahoma" w:eastAsia="Tahoma" w:cs="Tahoma"/>
                <w:b w:val="0"/>
                <w:i w:val="0"/>
                <w:sz w:val="19"/>
                <w:rtl/>
                <w:szCs w:val="19"/>
                <w:lang w:val="fa-IR" w:bidi="fa-IR"/>
              </w:rPr>
              <w:t>98.4%</w:t>
            </w:r>
          </w:p>
        </w:tc>
        <w:tc>
          <w:tcPr>
            <w:tcW w:type="dxa" w:w="2190"/>
          </w:tcPr>
          <w:p>
            <w:pPr>
              <w:bidi/>
              <w:spacing w:after="0"/>
            </w:pPr>
            <w:r>
              <w:rPr>
                <w:rFonts w:ascii="Tahoma" w:hAnsi="Tahoma" w:eastAsia="Tahoma" w:cs="Tahoma"/>
                <w:b w:val="0"/>
                <w:i w:val="0"/>
                <w:sz w:val="19"/>
                <w:rtl/>
                <w:szCs w:val="19"/>
                <w:lang w:val="fa-IR" w:bidi="fa-IR"/>
              </w:rPr>
              <w:t>98.5%</w:t>
            </w:r>
          </w:p>
        </w:tc>
      </w:tr>
      <w:tr>
        <w:trPr>
          <w:cantSplit/>
        </w:trPr>
        <w:tc>
          <w:tcPr>
            <w:tcW w:type="dxa" w:w="5257"/>
            <w:shd w:val="clear" w:color="auto" w:fill="F7F9FC"/>
          </w:tcPr>
          <w:p>
            <w:pPr>
              <w:bidi/>
              <w:spacing w:after="0"/>
            </w:pPr>
            <w:r>
              <w:rPr>
                <w:rFonts w:ascii="Tahoma" w:hAnsi="Tahoma" w:eastAsia="Tahoma" w:cs="Tahoma"/>
                <w:b/>
                <w:i w:val="0"/>
                <w:sz w:val="19"/>
                <w:rtl/>
                <w:bCs/>
                <w:szCs w:val="19"/>
                <w:lang w:val="fa-IR" w:bidi="fa-IR"/>
              </w:rPr>
              <w:t>یکتایی (بدون محصول-هفته تکراری)</w:t>
            </w:r>
          </w:p>
        </w:tc>
        <w:tc>
          <w:tcPr>
            <w:tcW w:type="dxa" w:w="2190"/>
            <w:shd w:val="clear" w:color="auto" w:fill="F7F9FC"/>
          </w:tcPr>
          <w:p>
            <w:pPr>
              <w:bidi/>
              <w:spacing w:after="0"/>
            </w:pPr>
            <w:r>
              <w:rPr>
                <w:rFonts w:ascii="Tahoma" w:hAnsi="Tahoma" w:eastAsia="Tahoma" w:cs="Tahoma"/>
                <w:b w:val="0"/>
                <w:i w:val="0"/>
                <w:sz w:val="19"/>
                <w:rtl/>
                <w:szCs w:val="19"/>
                <w:lang w:val="fa-IR" w:bidi="fa-IR"/>
              </w:rPr>
              <w:t>99.5%</w:t>
            </w:r>
          </w:p>
        </w:tc>
        <w:tc>
          <w:tcPr>
            <w:tcW w:type="dxa" w:w="2190"/>
            <w:shd w:val="clear" w:color="auto" w:fill="F7F9FC"/>
          </w:tcPr>
          <w:p>
            <w:pPr>
              <w:bidi/>
              <w:spacing w:after="0"/>
            </w:pPr>
            <w:r>
              <w:rPr>
                <w:rFonts w:ascii="Tahoma" w:hAnsi="Tahoma" w:eastAsia="Tahoma" w:cs="Tahoma"/>
                <w:b w:val="0"/>
                <w:i w:val="0"/>
                <w:sz w:val="19"/>
                <w:rtl/>
                <w:szCs w:val="19"/>
                <w:lang w:val="fa-IR" w:bidi="fa-IR"/>
              </w:rPr>
              <w:t>100%</w:t>
            </w:r>
          </w:p>
        </w:tc>
      </w:tr>
      <w:tr>
        <w:trPr>
          <w:cantSplit/>
        </w:trPr>
        <w:tc>
          <w:tcPr>
            <w:tcW w:type="dxa" w:w="5257"/>
          </w:tcPr>
          <w:p>
            <w:pPr>
              <w:bidi/>
              <w:spacing w:after="0"/>
            </w:pPr>
            <w:r>
              <w:rPr>
                <w:rFonts w:ascii="Tahoma" w:hAnsi="Tahoma" w:eastAsia="Tahoma" w:cs="Tahoma"/>
                <w:b/>
                <w:i w:val="0"/>
                <w:sz w:val="19"/>
                <w:rtl/>
                <w:bCs/>
                <w:szCs w:val="19"/>
                <w:lang w:val="fa-IR" w:bidi="fa-IR"/>
              </w:rPr>
              <w:t>اعتبار (متناهی، نامنفی، قیمت بالاتر از بها)</w:t>
            </w:r>
          </w:p>
        </w:tc>
        <w:tc>
          <w:tcPr>
            <w:tcW w:type="dxa" w:w="2190"/>
          </w:tcPr>
          <w:p>
            <w:pPr>
              <w:bidi/>
              <w:spacing w:after="0"/>
            </w:pPr>
            <w:r>
              <w:rPr>
                <w:rFonts w:ascii="Tahoma" w:hAnsi="Tahoma" w:eastAsia="Tahoma" w:cs="Tahoma"/>
                <w:b w:val="0"/>
                <w:i w:val="0"/>
                <w:sz w:val="19"/>
                <w:rtl/>
                <w:szCs w:val="19"/>
                <w:lang w:val="fa-IR" w:bidi="fa-IR"/>
              </w:rPr>
              <w:t>88.6%</w:t>
            </w:r>
          </w:p>
        </w:tc>
        <w:tc>
          <w:tcPr>
            <w:tcW w:type="dxa" w:w="2190"/>
          </w:tcPr>
          <w:p>
            <w:pPr>
              <w:bidi/>
              <w:spacing w:after="0"/>
            </w:pPr>
            <w:r>
              <w:rPr>
                <w:rFonts w:ascii="Tahoma" w:hAnsi="Tahoma" w:eastAsia="Tahoma" w:cs="Tahoma"/>
                <w:b w:val="0"/>
                <w:i w:val="0"/>
                <w:sz w:val="19"/>
                <w:rtl/>
                <w:szCs w:val="19"/>
                <w:lang w:val="fa-IR" w:bidi="fa-IR"/>
              </w:rPr>
              <w:t>100%</w:t>
            </w:r>
          </w:p>
        </w:tc>
      </w:tr>
      <w:tr>
        <w:trPr>
          <w:cantSplit/>
        </w:trPr>
        <w:tc>
          <w:tcPr>
            <w:tcW w:type="dxa" w:w="5257"/>
            <w:shd w:val="clear" w:color="auto" w:fill="F7F9FC"/>
          </w:tcPr>
          <w:p>
            <w:pPr>
              <w:bidi/>
              <w:spacing w:after="0"/>
            </w:pPr>
            <w:r>
              <w:rPr>
                <w:rFonts w:ascii="Tahoma" w:hAnsi="Tahoma" w:eastAsia="Tahoma" w:cs="Tahoma"/>
                <w:b/>
                <w:i w:val="0"/>
                <w:sz w:val="19"/>
                <w:rtl/>
                <w:bCs/>
                <w:szCs w:val="19"/>
                <w:lang w:val="fa-IR" w:bidi="fa-IR"/>
              </w:rPr>
              <w:t>سازگاری فیلدهای مشتق‌شده</w:t>
            </w:r>
          </w:p>
        </w:tc>
        <w:tc>
          <w:tcPr>
            <w:tcW w:type="dxa" w:w="2190"/>
            <w:shd w:val="clear" w:color="auto" w:fill="F7F9FC"/>
          </w:tcPr>
          <w:p>
            <w:pPr>
              <w:bidi/>
              <w:spacing w:after="0"/>
            </w:pPr>
            <w:r>
              <w:rPr>
                <w:rFonts w:ascii="Tahoma" w:hAnsi="Tahoma" w:eastAsia="Tahoma" w:cs="Tahoma"/>
                <w:b w:val="0"/>
                <w:i w:val="0"/>
                <w:sz w:val="19"/>
                <w:rtl/>
                <w:szCs w:val="19"/>
                <w:lang w:val="fa-IR" w:bidi="fa-IR"/>
              </w:rPr>
              <w:t>36.6%</w:t>
            </w:r>
          </w:p>
        </w:tc>
        <w:tc>
          <w:tcPr>
            <w:tcW w:type="dxa" w:w="2190"/>
            <w:shd w:val="clear" w:color="auto" w:fill="F7F9FC"/>
          </w:tcPr>
          <w:p>
            <w:pPr>
              <w:bidi/>
              <w:spacing w:after="0"/>
            </w:pPr>
            <w:r>
              <w:rPr>
                <w:rFonts w:ascii="Tahoma" w:hAnsi="Tahoma" w:eastAsia="Tahoma" w:cs="Tahoma"/>
                <w:b w:val="0"/>
                <w:i w:val="0"/>
                <w:sz w:val="19"/>
                <w:rtl/>
                <w:szCs w:val="19"/>
                <w:lang w:val="fa-IR" w:bidi="fa-IR"/>
              </w:rPr>
              <w:t>100%</w:t>
            </w:r>
          </w:p>
        </w:tc>
      </w:tr>
      <w:tr>
        <w:trPr>
          <w:cantSplit/>
        </w:trPr>
        <w:tc>
          <w:tcPr>
            <w:tcW w:type="dxa" w:w="5257"/>
          </w:tcPr>
          <w:p>
            <w:pPr>
              <w:bidi/>
              <w:spacing w:after="0"/>
            </w:pPr>
            <w:r>
              <w:rPr>
                <w:rFonts w:ascii="Tahoma" w:hAnsi="Tahoma" w:eastAsia="Tahoma" w:cs="Tahoma"/>
                <w:b/>
                <w:i w:val="0"/>
                <w:sz w:val="19"/>
                <w:rtl/>
                <w:bCs/>
                <w:szCs w:val="19"/>
                <w:lang w:val="fa-IR" w:bidi="fa-IR"/>
              </w:rPr>
              <w:t>معقول بودن موجودی (فروش بیشتر از موجودی در دسترس نیست)</w:t>
            </w:r>
          </w:p>
        </w:tc>
        <w:tc>
          <w:tcPr>
            <w:tcW w:type="dxa" w:w="2190"/>
          </w:tcPr>
          <w:p>
            <w:pPr>
              <w:bidi/>
              <w:spacing w:after="0"/>
            </w:pPr>
            <w:r>
              <w:rPr>
                <w:rFonts w:ascii="Tahoma" w:hAnsi="Tahoma" w:eastAsia="Tahoma" w:cs="Tahoma"/>
                <w:b w:val="0"/>
                <w:i w:val="0"/>
                <w:sz w:val="19"/>
                <w:rtl/>
                <w:szCs w:val="19"/>
                <w:lang w:val="fa-IR" w:bidi="fa-IR"/>
              </w:rPr>
              <w:t>75.4%</w:t>
            </w:r>
          </w:p>
        </w:tc>
        <w:tc>
          <w:tcPr>
            <w:tcW w:type="dxa" w:w="2190"/>
          </w:tcPr>
          <w:p>
            <w:pPr>
              <w:bidi/>
              <w:spacing w:after="0"/>
            </w:pPr>
            <w:r>
              <w:rPr>
                <w:rFonts w:ascii="Tahoma" w:hAnsi="Tahoma" w:eastAsia="Tahoma" w:cs="Tahoma"/>
                <w:b w:val="0"/>
                <w:i w:val="0"/>
                <w:sz w:val="19"/>
                <w:rtl/>
                <w:szCs w:val="19"/>
                <w:lang w:val="fa-IR" w:bidi="fa-IR"/>
              </w:rPr>
              <w:t>100%</w:t>
            </w:r>
          </w:p>
        </w:tc>
      </w:tr>
      <w:tr>
        <w:trPr>
          <w:cantSplit/>
        </w:trPr>
        <w:tc>
          <w:tcPr>
            <w:tcW w:type="dxa" w:w="5257"/>
            <w:shd w:val="clear" w:color="auto" w:fill="F7F9FC"/>
          </w:tcPr>
          <w:p>
            <w:pPr>
              <w:bidi/>
              <w:spacing w:after="0"/>
            </w:pPr>
            <w:r>
              <w:rPr>
                <w:rFonts w:ascii="Tahoma" w:hAnsi="Tahoma" w:eastAsia="Tahoma" w:cs="Tahoma"/>
                <w:b/>
                <w:i w:val="0"/>
                <w:sz w:val="19"/>
                <w:rtl/>
                <w:bCs/>
                <w:szCs w:val="19"/>
                <w:lang w:val="fa-IR" w:bidi="fa-IR"/>
              </w:rPr>
              <w:t>شاخص یکپارچگی (میانگین پنج بُعد)</w:t>
            </w:r>
          </w:p>
        </w:tc>
        <w:tc>
          <w:tcPr>
            <w:tcW w:type="dxa" w:w="2190"/>
            <w:shd w:val="clear" w:color="auto" w:fill="F7F9FC"/>
          </w:tcPr>
          <w:p>
            <w:pPr>
              <w:bidi/>
              <w:spacing w:after="0"/>
            </w:pPr>
            <w:r>
              <w:rPr>
                <w:rFonts w:ascii="Tahoma" w:hAnsi="Tahoma" w:eastAsia="Tahoma" w:cs="Tahoma"/>
                <w:b w:val="0"/>
                <w:i w:val="0"/>
                <w:sz w:val="19"/>
                <w:rtl/>
                <w:szCs w:val="19"/>
                <w:lang w:val="fa-IR" w:bidi="fa-IR"/>
              </w:rPr>
              <w:t>79.7%</w:t>
            </w:r>
          </w:p>
        </w:tc>
        <w:tc>
          <w:tcPr>
            <w:tcW w:type="dxa" w:w="2190"/>
            <w:shd w:val="clear" w:color="auto" w:fill="F7F9FC"/>
          </w:tcPr>
          <w:p>
            <w:pPr>
              <w:bidi/>
              <w:spacing w:after="0"/>
            </w:pPr>
            <w:r>
              <w:rPr>
                <w:rFonts w:ascii="Tahoma" w:hAnsi="Tahoma" w:eastAsia="Tahoma" w:cs="Tahoma"/>
                <w:b w:val="0"/>
                <w:i w:val="0"/>
                <w:sz w:val="19"/>
                <w:rtl/>
                <w:szCs w:val="19"/>
                <w:lang w:val="fa-IR" w:bidi="fa-IR"/>
              </w:rPr>
              <w:t>99.7%</w:t>
            </w:r>
          </w:p>
        </w:tc>
      </w:tr>
    </w:tbl>
    <w:p>
      <w:pPr>
        <w:spacing w:after="40"/>
      </w:pPr>
    </w:p>
    <w:p>
      <w:pPr>
        <w:bidi/>
      </w:pPr>
      <w:r>
        <w:rPr>
          <w:rFonts w:ascii="Tahoma" w:hAnsi="Tahoma" w:eastAsia="Tahoma" w:cs="Tahoma"/>
          <w:b w:val="0"/>
          <w:i w:val="0"/>
          <w:rtl/>
          <w:lang w:val="fa-IR" w:bidi="fa-IR"/>
        </w:rPr>
        <w:t>دو مجموعه آزمون از خط لوله محافظت می‌کنند. پانزده آزمون استثنا خط لوله را روی نسخه‌ای عمداً خراب‌شده از فایل اجرا می‌کنند (قیمت نامثبت، محصول ناشناخته، هفته نامعتبر، فروش غیرقابل‌بازیابی، فروش منفی، موجودی گم‌شده، کلید تکراری متناقض، متن در ستون‌های عددی، فایل گم‌شده، ستون گم‌شده، فایل ناخوانا) و بررسی می‌کنند که هر مشکل به شیوه مورد نظر رسیدگی شود؛ هر 15 آزمون موفق‌اند. شانزده بررسی اعتبارسنجی پایگاه داده را با منبع مقایسه می‌کنند: شمار ردیف‌ها همخوان است (میانی = واقعیت + تکراری‌ها + قرنطینه‌شده‌ها = 7,839)، نقض کلید خارجی، کلید تکراری و مقدار بی‌نهایت وجود ندارد، مجموع درآمد تا یک سنت می‌خواند و هیچ فروشی از موجودی در دسترس بیشتر نیست؛ همه موفق‌اند.</w:t>
      </w:r>
    </w:p>
    <w:p>
      <w:pPr>
        <w:pStyle w:val="Heading2"/>
        <w:bidi/>
      </w:pPr>
      <w:r>
        <w:rPr>
          <w:rFonts w:ascii="Tahoma" w:hAnsi="Tahoma" w:eastAsia="Tahoma" w:cs="Tahoma"/>
          <w:b/>
          <w:i w:val="0"/>
          <w:color w:val="2A78D6"/>
          <w:sz w:val="28"/>
          <w:rtl/>
          <w:bCs/>
          <w:szCs w:val="28"/>
          <w:lang w:val="fa-IR" w:bidi="fa-IR"/>
        </w:rPr>
        <w:t>4.8 خروجی‌ها، مفروضات و محدودیت‌های بخش 1</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خروجی‌ها: پایگاه داده armani_trade، SQL طرح، یک فایل Excel (8 برگه، Summary در ابتدا)، نمودارها و یک گزارش اجرا.</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فرض: تاریخ‌ها مصنوعی‌اند (هفته 1 = 6 ژانویه 2020). یافته‌های فصلی نسبت به چرخه 52 هفته‌ای‌اند، نه ماه‌های واقعی.</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فرض: دسته‌های محصول از نام محصولات استخراج شده‌اند.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فرض: موجودیِ محدودکننده فروش یک هفته، موجودی ردیف قبلی است (در داده‌ها راستی‌آزمایی شد).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محدودیت: Inventory_Turnover_Ratio تعریف مستندی نداشت؛ با یک تعریف صریح دوباره محاسبه شد و نسخه اصلی نگه داشته شد.</w:t>
      </w:r>
    </w:p>
    <w:p>
      <w:pPr>
        <w:pStyle w:val="Heading1"/>
        <w:bidi/>
      </w:pPr>
      <w:r>
        <w:rPr>
          <w:rFonts w:ascii="Tahoma" w:hAnsi="Tahoma" w:eastAsia="Tahoma" w:cs="Tahoma"/>
          <w:b/>
          <w:i w:val="0"/>
          <w:color w:val="12263F"/>
          <w:sz w:val="36"/>
          <w:rtl/>
          <w:bCs/>
          <w:szCs w:val="36"/>
          <w:lang w:val="fa-IR" w:bidi="fa-IR"/>
        </w:rPr>
        <w:t>5. بخش دوم: پیش‌بینی تقاضا</w:t>
      </w:r>
    </w:p>
    <w:p>
      <w:pPr>
        <w:pStyle w:val="Heading2"/>
        <w:bidi/>
      </w:pPr>
      <w:r>
        <w:rPr>
          <w:rFonts w:ascii="Tahoma" w:hAnsi="Tahoma" w:eastAsia="Tahoma" w:cs="Tahoma"/>
          <w:b/>
          <w:i w:val="0"/>
          <w:color w:val="2A78D6"/>
          <w:sz w:val="28"/>
          <w:rtl/>
          <w:bCs/>
          <w:szCs w:val="28"/>
          <w:lang w:val="fa-IR" w:bidi="fa-IR"/>
        </w:rPr>
        <w:t>5.1 هدف و دلیل غیربدیهی بودن آن</w:t>
      </w:r>
    </w:p>
    <w:p>
      <w:pPr>
        <w:bidi/>
      </w:pPr>
      <w:r>
        <w:rPr>
          <w:rFonts w:ascii="Tahoma" w:hAnsi="Tahoma" w:eastAsia="Tahoma" w:cs="Tahoma"/>
          <w:b w:val="0"/>
          <w:i w:val="0"/>
          <w:rtl/>
          <w:lang w:val="fa-IR" w:bidi="fa-IR"/>
        </w:rPr>
        <w:t>هدف، پیش‌بینی تقاضای هر یک از 30 محصول برای هر یک از 26 هفتهٔ آینده (هفته‌های 261 تا 286) همراه با بازه‌ای از نتایج محتمل است. این کار بدیهی نیست، زیرا یافتهٔ بخش اول نشان داد که فروش مشاهده‌شده همان تقاضا نیست. به همین دلیل کار دو مرحله دارد: پیش‌پردازش (ساخت یک متغیر هدف قابل اعتماد و شناخت عوامل مؤثر بر تقاضا) و مدل‌سازی (مقایسهٔ منصفانهٔ روش‌ها و انتخاب یکی از آن‌ها).</w:t>
      </w:r>
    </w:p>
    <w:p>
      <w:pPr>
        <w:pStyle w:val="Heading2"/>
        <w:bidi/>
      </w:pPr>
      <w:r>
        <w:rPr>
          <w:rFonts w:ascii="Tahoma" w:hAnsi="Tahoma" w:eastAsia="Tahoma" w:cs="Tahoma"/>
          <w:b/>
          <w:i w:val="0"/>
          <w:color w:val="2A78D6"/>
          <w:sz w:val="28"/>
          <w:rtl/>
          <w:bCs/>
          <w:szCs w:val="28"/>
          <w:lang w:val="fa-IR" w:bidi="fa-IR"/>
        </w:rPr>
        <w:t>5.2 گام اول: طبقه‌بندی هر هفته بر اساس سانسور موجودی</w:t>
      </w:r>
    </w:p>
    <w:p>
      <w:pPr>
        <w:bidi/>
      </w:pPr>
      <w:r>
        <w:rPr>
          <w:rFonts w:ascii="Tahoma" w:hAnsi="Tahoma" w:eastAsia="Tahoma" w:cs="Tahoma"/>
          <w:b w:val="0"/>
          <w:i w:val="0"/>
          <w:rtl/>
          <w:lang w:val="fa-IR" w:bidi="fa-IR"/>
        </w:rPr>
        <w:t>چون فروش = min(تقاضا، موجودی در دسترس) است، هر هفتهٔ هر محصول در یکی از چهار نوع زیر قرار می‌گیرد: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013"/>
        <w:gridCol w:w="2876"/>
        <w:gridCol w:w="1582"/>
        <w:gridCol w:w="3164"/>
      </w:tblGrid>
      <w:tr>
        <w:trPr>
          <w:tblHeader/>
        </w:trPr>
        <w:tc>
          <w:tcPr>
            <w:tcW w:type="dxa" w:w="2014"/>
            <w:shd w:val="clear" w:color="auto" w:fill="12263F"/>
          </w:tcPr>
          <w:p>
            <w:pPr>
              <w:bidi/>
              <w:spacing w:after="0"/>
            </w:pPr>
            <w:r>
              <w:rPr>
                <w:rFonts w:ascii="Tahoma" w:hAnsi="Tahoma" w:eastAsia="Tahoma" w:cs="Tahoma"/>
                <w:b/>
                <w:i w:val="0"/>
                <w:color w:val="FFFFFF"/>
                <w:sz w:val="18"/>
                <w:rtl/>
                <w:bCs/>
                <w:szCs w:val="18"/>
                <w:lang w:val="fa-IR" w:bidi="fa-IR"/>
              </w:rPr>
              <w:t>نوع</w:t>
            </w:r>
          </w:p>
        </w:tc>
        <w:tc>
          <w:tcPr>
            <w:tcW w:type="dxa" w:w="2877"/>
            <w:shd w:val="clear" w:color="auto" w:fill="12263F"/>
          </w:tcPr>
          <w:p>
            <w:pPr>
              <w:bidi/>
              <w:spacing w:after="0"/>
            </w:pPr>
            <w:r>
              <w:rPr>
                <w:rFonts w:ascii="Tahoma" w:hAnsi="Tahoma" w:eastAsia="Tahoma" w:cs="Tahoma"/>
                <w:b/>
                <w:i w:val="0"/>
                <w:color w:val="FFFFFF"/>
                <w:sz w:val="18"/>
                <w:rtl/>
                <w:bCs/>
                <w:szCs w:val="18"/>
                <w:lang w:val="fa-IR" w:bidi="fa-IR"/>
              </w:rPr>
              <w:t>قاعده</w:t>
            </w:r>
          </w:p>
        </w:tc>
        <w:tc>
          <w:tcPr>
            <w:tcW w:type="dxa" w:w="1582"/>
            <w:shd w:val="clear" w:color="auto" w:fill="12263F"/>
          </w:tcPr>
          <w:p>
            <w:pPr>
              <w:bidi/>
              <w:spacing w:after="0"/>
            </w:pPr>
            <w:r>
              <w:rPr>
                <w:rFonts w:ascii="Tahoma" w:hAnsi="Tahoma" w:eastAsia="Tahoma" w:cs="Tahoma"/>
                <w:b/>
                <w:i w:val="0"/>
                <w:color w:val="FFFFFF"/>
                <w:sz w:val="18"/>
                <w:rtl/>
                <w:bCs/>
                <w:szCs w:val="18"/>
                <w:lang w:val="fa-IR" w:bidi="fa-IR"/>
              </w:rPr>
              <w:t>سهم از هفته‌ها</w:t>
            </w:r>
          </w:p>
        </w:tc>
        <w:tc>
          <w:tcPr>
            <w:tcW w:type="dxa" w:w="3165"/>
            <w:shd w:val="clear" w:color="auto" w:fill="12263F"/>
          </w:tcPr>
          <w:p>
            <w:pPr>
              <w:bidi/>
              <w:spacing w:after="0"/>
            </w:pPr>
            <w:r>
              <w:rPr>
                <w:rFonts w:ascii="Tahoma" w:hAnsi="Tahoma" w:eastAsia="Tahoma" w:cs="Tahoma"/>
                <w:b/>
                <w:i w:val="0"/>
                <w:color w:val="FFFFFF"/>
                <w:sz w:val="18"/>
                <w:rtl/>
                <w:bCs/>
                <w:szCs w:val="18"/>
                <w:lang w:val="fa-IR" w:bidi="fa-IR"/>
              </w:rPr>
              <w:t>آنچه دربارهٔ تقاضا می‌دانیم</w:t>
            </w:r>
          </w:p>
        </w:tc>
      </w:tr>
      <w:tr>
        <w:trPr>
          <w:cantSplit/>
        </w:trPr>
        <w:tc>
          <w:tcPr>
            <w:tcW w:type="dxa" w:w="2014"/>
          </w:tcPr>
          <w:p>
            <w:pPr>
              <w:bidi/>
              <w:spacing w:after="0"/>
            </w:pPr>
            <w:r>
              <w:rPr>
                <w:rFonts w:ascii="Tahoma" w:hAnsi="Tahoma" w:eastAsia="Tahoma" w:cs="Tahoma"/>
                <w:b/>
                <w:i w:val="0"/>
                <w:sz w:val="18"/>
                <w:rtl/>
                <w:bCs/>
                <w:szCs w:val="18"/>
                <w:lang w:val="fa-IR" w:bidi="fa-IR"/>
              </w:rPr>
              <w:t>بدون محدودیت</w:t>
            </w:r>
          </w:p>
        </w:tc>
        <w:tc>
          <w:tcPr>
            <w:tcW w:type="dxa" w:w="2877"/>
          </w:tcPr>
          <w:p>
            <w:pPr>
              <w:bidi/>
              <w:spacing w:after="0"/>
            </w:pPr>
            <w:r>
              <w:rPr>
                <w:rFonts w:ascii="Tahoma" w:hAnsi="Tahoma" w:eastAsia="Tahoma" w:cs="Tahoma"/>
                <w:b w:val="0"/>
                <w:i w:val="0"/>
                <w:sz w:val="18"/>
                <w:rtl/>
                <w:szCs w:val="18"/>
                <w:lang w:val="fa-IR" w:bidi="fa-IR"/>
              </w:rPr>
              <w:t>فروش &lt; موجودی در دسترس</w:t>
            </w:r>
          </w:p>
        </w:tc>
        <w:tc>
          <w:tcPr>
            <w:tcW w:type="dxa" w:w="1582"/>
          </w:tcPr>
          <w:p>
            <w:pPr>
              <w:bidi/>
              <w:spacing w:after="0"/>
            </w:pPr>
            <w:r>
              <w:rPr>
                <w:rFonts w:ascii="Tahoma" w:hAnsi="Tahoma" w:eastAsia="Tahoma" w:cs="Tahoma"/>
                <w:b w:val="0"/>
                <w:i w:val="0"/>
                <w:sz w:val="18"/>
                <w:rtl/>
                <w:szCs w:val="18"/>
                <w:lang w:val="fa-IR" w:bidi="fa-IR"/>
              </w:rPr>
              <w:t>46.5%</w:t>
            </w:r>
          </w:p>
        </w:tc>
        <w:tc>
          <w:tcPr>
            <w:tcW w:type="dxa" w:w="3165"/>
          </w:tcPr>
          <w:p>
            <w:pPr>
              <w:bidi/>
              <w:spacing w:after="0"/>
            </w:pPr>
            <w:r>
              <w:rPr>
                <w:rFonts w:ascii="Tahoma" w:hAnsi="Tahoma" w:eastAsia="Tahoma" w:cs="Tahoma"/>
                <w:b w:val="0"/>
                <w:i w:val="0"/>
                <w:sz w:val="18"/>
                <w:rtl/>
                <w:szCs w:val="18"/>
                <w:lang w:val="fa-IR" w:bidi="fa-IR"/>
              </w:rPr>
              <w:t>تقاضا برابر فروش مشاهده‌شده است</w:t>
            </w:r>
          </w:p>
        </w:tc>
      </w:tr>
      <w:tr>
        <w:trPr>
          <w:cantSplit/>
        </w:trPr>
        <w:tc>
          <w:tcPr>
            <w:tcW w:type="dxa" w:w="2014"/>
            <w:shd w:val="clear" w:color="auto" w:fill="F7F9FC"/>
          </w:tcPr>
          <w:p>
            <w:pPr>
              <w:bidi/>
              <w:spacing w:after="0"/>
            </w:pPr>
            <w:r>
              <w:rPr>
                <w:rFonts w:ascii="Tahoma" w:hAnsi="Tahoma" w:eastAsia="Tahoma" w:cs="Tahoma"/>
                <w:b/>
                <w:i w:val="0"/>
                <w:sz w:val="18"/>
                <w:rtl/>
                <w:bCs/>
                <w:szCs w:val="18"/>
                <w:lang w:val="fa-IR" w:bidi="fa-IR"/>
              </w:rPr>
              <w:t>محدود به موجودی</w:t>
            </w:r>
          </w:p>
        </w:tc>
        <w:tc>
          <w:tcPr>
            <w:tcW w:type="dxa" w:w="2877"/>
            <w:shd w:val="clear" w:color="auto" w:fill="F7F9FC"/>
          </w:tcPr>
          <w:p>
            <w:pPr>
              <w:bidi/>
              <w:spacing w:after="0"/>
            </w:pPr>
            <w:r>
              <w:rPr>
                <w:rFonts w:ascii="Tahoma" w:hAnsi="Tahoma" w:eastAsia="Tahoma" w:cs="Tahoma"/>
                <w:b w:val="0"/>
                <w:i w:val="0"/>
                <w:sz w:val="18"/>
                <w:rtl/>
                <w:szCs w:val="18"/>
                <w:lang w:val="fa-IR" w:bidi="fa-IR"/>
              </w:rPr>
              <w:t>فروش = موجودی در دسترس (&gt; 0)</w:t>
            </w:r>
          </w:p>
        </w:tc>
        <w:tc>
          <w:tcPr>
            <w:tcW w:type="dxa" w:w="1582"/>
            <w:shd w:val="clear" w:color="auto" w:fill="F7F9FC"/>
          </w:tcPr>
          <w:p>
            <w:pPr>
              <w:bidi/>
              <w:spacing w:after="0"/>
            </w:pPr>
            <w:r>
              <w:rPr>
                <w:rFonts w:ascii="Tahoma" w:hAnsi="Tahoma" w:eastAsia="Tahoma" w:cs="Tahoma"/>
                <w:b w:val="0"/>
                <w:i w:val="0"/>
                <w:sz w:val="18"/>
                <w:rtl/>
                <w:szCs w:val="18"/>
                <w:lang w:val="fa-IR" w:bidi="fa-IR"/>
              </w:rPr>
              <w:t>36.1%</w:t>
            </w:r>
          </w:p>
        </w:tc>
        <w:tc>
          <w:tcPr>
            <w:tcW w:type="dxa" w:w="3165"/>
            <w:shd w:val="clear" w:color="auto" w:fill="F7F9FC"/>
          </w:tcPr>
          <w:p>
            <w:pPr>
              <w:bidi/>
              <w:spacing w:after="0"/>
            </w:pPr>
            <w:r>
              <w:rPr>
                <w:rFonts w:ascii="Tahoma" w:hAnsi="Tahoma" w:eastAsia="Tahoma" w:cs="Tahoma"/>
                <w:b w:val="0"/>
                <w:i w:val="0"/>
                <w:sz w:val="18"/>
                <w:rtl/>
                <w:szCs w:val="18"/>
                <w:lang w:val="fa-IR" w:bidi="fa-IR"/>
              </w:rPr>
              <w:t>تقاضا دست‌کم برابر فروش است</w:t>
            </w:r>
          </w:p>
        </w:tc>
      </w:tr>
      <w:tr>
        <w:trPr>
          <w:cantSplit/>
        </w:trPr>
        <w:tc>
          <w:tcPr>
            <w:tcW w:type="dxa" w:w="2014"/>
          </w:tcPr>
          <w:p>
            <w:pPr>
              <w:bidi/>
              <w:spacing w:after="0"/>
            </w:pPr>
            <w:r>
              <w:rPr>
                <w:rFonts w:ascii="Tahoma" w:hAnsi="Tahoma" w:eastAsia="Tahoma" w:cs="Tahoma"/>
                <w:b/>
                <w:i w:val="0"/>
                <w:sz w:val="18"/>
                <w:rtl/>
                <w:bCs/>
                <w:szCs w:val="18"/>
                <w:lang w:val="fa-IR" w:bidi="fa-IR"/>
              </w:rPr>
              <w:t>اتمام موجودی</w:t>
            </w:r>
          </w:p>
        </w:tc>
        <w:tc>
          <w:tcPr>
            <w:tcW w:type="dxa" w:w="2877"/>
          </w:tcPr>
          <w:p>
            <w:pPr>
              <w:bidi/>
              <w:spacing w:after="0"/>
            </w:pPr>
            <w:r>
              <w:rPr>
                <w:rFonts w:ascii="Tahoma" w:hAnsi="Tahoma" w:eastAsia="Tahoma" w:cs="Tahoma"/>
                <w:b w:val="0"/>
                <w:i w:val="0"/>
                <w:sz w:val="18"/>
                <w:rtl/>
                <w:szCs w:val="18"/>
                <w:lang w:val="fa-IR" w:bidi="fa-IR"/>
              </w:rPr>
              <w:t>موجودی در دسترس = 0</w:t>
            </w:r>
          </w:p>
        </w:tc>
        <w:tc>
          <w:tcPr>
            <w:tcW w:type="dxa" w:w="1582"/>
          </w:tcPr>
          <w:p>
            <w:pPr>
              <w:bidi/>
              <w:spacing w:after="0"/>
            </w:pPr>
            <w:r>
              <w:rPr>
                <w:rFonts w:ascii="Tahoma" w:hAnsi="Tahoma" w:eastAsia="Tahoma" w:cs="Tahoma"/>
                <w:b w:val="0"/>
                <w:i w:val="0"/>
                <w:sz w:val="18"/>
                <w:rtl/>
                <w:szCs w:val="18"/>
                <w:lang w:val="fa-IR" w:bidi="fa-IR"/>
              </w:rPr>
              <w:t>17.0%</w:t>
            </w:r>
          </w:p>
        </w:tc>
        <w:tc>
          <w:tcPr>
            <w:tcW w:type="dxa" w:w="3165"/>
          </w:tcPr>
          <w:p>
            <w:pPr>
              <w:bidi/>
              <w:spacing w:after="0"/>
            </w:pPr>
            <w:r>
              <w:rPr>
                <w:rFonts w:ascii="Tahoma" w:hAnsi="Tahoma" w:eastAsia="Tahoma" w:cs="Tahoma"/>
                <w:b w:val="0"/>
                <w:i w:val="0"/>
                <w:sz w:val="18"/>
                <w:rtl/>
                <w:szCs w:val="18"/>
                <w:lang w:val="fa-IR" w:bidi="fa-IR"/>
              </w:rPr>
              <w:t>فروش صفر است؛ تقاضا پنهان اما مثبت است</w:t>
            </w:r>
          </w:p>
        </w:tc>
      </w:tr>
      <w:tr>
        <w:trPr>
          <w:cantSplit/>
        </w:trPr>
        <w:tc>
          <w:tcPr>
            <w:tcW w:type="dxa" w:w="2014"/>
            <w:shd w:val="clear" w:color="auto" w:fill="F7F9FC"/>
          </w:tcPr>
          <w:p>
            <w:pPr>
              <w:bidi/>
              <w:spacing w:after="0"/>
            </w:pPr>
            <w:r>
              <w:rPr>
                <w:rFonts w:ascii="Tahoma" w:hAnsi="Tahoma" w:eastAsia="Tahoma" w:cs="Tahoma"/>
                <w:b/>
                <w:i w:val="0"/>
                <w:sz w:val="18"/>
                <w:rtl/>
                <w:bCs/>
                <w:szCs w:val="18"/>
                <w:lang w:val="fa-IR" w:bidi="fa-IR"/>
              </w:rPr>
              <w:t>موجودی نامشخص</w:t>
            </w:r>
          </w:p>
        </w:tc>
        <w:tc>
          <w:tcPr>
            <w:tcW w:type="dxa" w:w="2877"/>
            <w:shd w:val="clear" w:color="auto" w:fill="F7F9FC"/>
          </w:tcPr>
          <w:p>
            <w:pPr>
              <w:bidi/>
              <w:spacing w:after="0"/>
            </w:pPr>
            <w:r>
              <w:rPr>
                <w:rFonts w:ascii="Tahoma" w:hAnsi="Tahoma" w:eastAsia="Tahoma" w:cs="Tahoma"/>
                <w:b w:val="0"/>
                <w:i w:val="0"/>
                <w:sz w:val="18"/>
                <w:rtl/>
                <w:szCs w:val="18"/>
                <w:lang w:val="fa-IR" w:bidi="fa-IR"/>
              </w:rPr>
              <w:t>هفتهٔ اول هر محصول</w:t>
            </w:r>
          </w:p>
        </w:tc>
        <w:tc>
          <w:tcPr>
            <w:tcW w:type="dxa" w:w="1582"/>
            <w:shd w:val="clear" w:color="auto" w:fill="F7F9FC"/>
          </w:tcPr>
          <w:p>
            <w:pPr>
              <w:bidi/>
              <w:spacing w:after="0"/>
            </w:pPr>
            <w:r>
              <w:rPr>
                <w:rFonts w:ascii="Tahoma" w:hAnsi="Tahoma" w:eastAsia="Tahoma" w:cs="Tahoma"/>
                <w:b w:val="0"/>
                <w:i w:val="0"/>
                <w:sz w:val="18"/>
                <w:rtl/>
                <w:szCs w:val="18"/>
                <w:lang w:val="fa-IR" w:bidi="fa-IR"/>
              </w:rPr>
              <w:t>0.4%</w:t>
            </w:r>
          </w:p>
        </w:tc>
        <w:tc>
          <w:tcPr>
            <w:tcW w:type="dxa" w:w="3165"/>
            <w:shd w:val="clear" w:color="auto" w:fill="F7F9FC"/>
          </w:tcPr>
          <w:p>
            <w:pPr>
              <w:bidi/>
              <w:spacing w:after="0"/>
            </w:pPr>
            <w:r>
              <w:rPr>
                <w:rFonts w:ascii="Tahoma" w:hAnsi="Tahoma" w:eastAsia="Tahoma" w:cs="Tahoma"/>
                <w:b w:val="0"/>
                <w:i w:val="0"/>
                <w:sz w:val="18"/>
                <w:rtl/>
                <w:szCs w:val="18"/>
                <w:lang w:val="fa-IR" w:bidi="fa-IR"/>
              </w:rPr>
              <w:t>موجودی قبلی وجود ندارد</w:t>
            </w:r>
          </w:p>
        </w:tc>
      </w:tr>
    </w:tbl>
    <w:p>
      <w:pPr>
        <w:spacing w:after="40"/>
      </w:pPr>
    </w:p>
    <w:p>
      <w:pPr>
        <w:bidi/>
      </w:pPr>
      <w:r>
        <w:rPr>
          <w:rFonts w:ascii="Tahoma" w:hAnsi="Tahoma" w:eastAsia="Tahoma" w:cs="Tahoma"/>
          <w:b w:val="0"/>
          <w:i w:val="0"/>
          <w:rtl/>
          <w:lang w:val="fa-IR" w:bidi="fa-IR"/>
        </w:rPr>
        <w:t>7 محصول پرموجودی تقریباً هرگز با محدودیت روبه‌رو نمی‌شوند (98.8 درصد هفته‌های آن‌ها بدون محدودیت است)، در حالی که 23 محصول با موجودی عادی حدود دو سوم زمان محدود شده‌اند (30.6 درصد بدون محدودیت). هفته‌های بدون محدودیت اهمیت ویژه‌ای دارند: در آن‌ها تقاضا دقیقاً معلوم است. این هفته‌ها بعداً به‌عنوان «سلول‌های مرجع» برای اعتبارسنجی بازسازی و امتیازدهی صادقانهٔ مدل‌ها به کار می‌روند.</w:t>
      </w:r>
    </w:p>
    <w:p>
      <w:pPr>
        <w:pStyle w:val="Heading2"/>
        <w:bidi/>
      </w:pPr>
      <w:r>
        <w:rPr>
          <w:rFonts w:ascii="Tahoma" w:hAnsi="Tahoma" w:eastAsia="Tahoma" w:cs="Tahoma"/>
          <w:b/>
          <w:i w:val="0"/>
          <w:color w:val="2A78D6"/>
          <w:sz w:val="28"/>
          <w:rtl/>
          <w:bCs/>
          <w:szCs w:val="28"/>
          <w:lang w:val="fa-IR" w:bidi="fa-IR"/>
        </w:rPr>
        <w:t>5.3 گام دوم: آیا پیش‌بینی قبلی شرکت قابل استفاده است؟</w:t>
      </w:r>
    </w:p>
    <w:p>
      <w:pPr>
        <w:bidi/>
      </w:pPr>
      <w:r>
        <w:rPr>
          <w:rFonts w:ascii="Tahoma" w:hAnsi="Tahoma" w:eastAsia="Tahoma" w:cs="Tahoma"/>
          <w:b w:val="0"/>
          <w:i w:val="0"/>
          <w:rtl/>
          <w:lang w:val="fa-IR" w:bidi="fa-IR"/>
        </w:rPr>
        <w:t>پروندهٔ داده شامل پیش‌بینی خود شرکت (Demand_Forecast) است. در بخش اول همبستگی آن با فروش تنها 0.21 بود که نشان می‌داد پیش‌بینی ضعیفی است. اما آن مقایسه با فروش سانسور‌شده انجام شده بود. در هفته‌های بدون محدودیت، که فروش برابر تقاضاست، پیش‌بینی قبلی شرکت با مقدار واقعی همبستگی 0.97، اریبی تنها -0.4 درصد و نوفهٔ ضربی حدود 10 درصد (MAPE برابر 7.9 درصد) دارد. بنابراین سنجهٔ نوفه‌دار اما خوبی از تقاضاست. در هفته‌های سانسور‌شده نیز بیشتر اوقات بالاتر از فروش مشاهده‌شده است، دقیقاً همان‌طور که یک سنجهٔ تقاضا باید باشد. این پیش‌بینی هرگز ضعیف نبود؛ فقط با هدف نادرست مقایسه شده بود. (606 مقدار مفقود است و در مدل زیر مدیریت می‌شود.)</w:t>
      </w:r>
    </w:p>
    <w:p>
      <w:pPr>
        <w:keepNext/>
        <w:spacing w:after="40"/>
        <w:jc w:val="center"/>
      </w:pPr>
      <w:r>
        <w:drawing>
          <wp:inline xmlns:a="http://schemas.openxmlformats.org/drawingml/2006/main" xmlns:pic="http://schemas.openxmlformats.org/drawingml/2006/picture">
            <wp:extent cx="5669280" cy="1625194"/>
            <wp:docPr id="3" name="Picture 3"/>
            <wp:cNvGraphicFramePr>
              <a:graphicFrameLocks noChangeAspect="1"/>
            </wp:cNvGraphicFramePr>
            <a:graphic>
              <a:graphicData uri="http://schemas.openxmlformats.org/drawingml/2006/picture">
                <pic:pic>
                  <pic:nvPicPr>
                    <pic:cNvPr id="0" name="legacy_forecast_validation_v1.1.png"/>
                    <pic:cNvPicPr/>
                  </pic:nvPicPr>
                  <pic:blipFill>
                    <a:blip r:embed="rId11"/>
                    <a:stretch>
                      <a:fillRect/>
                    </a:stretch>
                  </pic:blipFill>
                  <pic:spPr>
                    <a:xfrm>
                      <a:off x="0" y="0"/>
                      <a:ext cx="5669280" cy="1625194"/>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3. پیش‌بینی قبلی شرکت در برابر تقاضای واقعی در هفته‌های بدون محدودیت.</w:t>
      </w:r>
    </w:p>
    <w:p>
      <w:pPr>
        <w:pStyle w:val="Heading2"/>
        <w:bidi/>
      </w:pPr>
      <w:r>
        <w:rPr>
          <w:rFonts w:ascii="Tahoma" w:hAnsi="Tahoma" w:eastAsia="Tahoma" w:cs="Tahoma"/>
          <w:b/>
          <w:i w:val="0"/>
          <w:color w:val="2A78D6"/>
          <w:sz w:val="28"/>
          <w:rtl/>
          <w:bCs/>
          <w:szCs w:val="28"/>
          <w:lang w:val="fa-IR" w:bidi="fa-IR"/>
        </w:rPr>
        <w:t>5.4 گام سوم: بازسازی تقاضا (ستون هدف demand_est)</w:t>
      </w:r>
    </w:p>
    <w:p>
      <w:pPr>
        <w:bidi/>
      </w:pPr>
      <w:r>
        <w:rPr>
          <w:rFonts w:ascii="Tahoma" w:hAnsi="Tahoma" w:eastAsia="Tahoma" w:cs="Tahoma"/>
          <w:b w:val="0"/>
          <w:i w:val="0"/>
          <w:rtl/>
          <w:lang w:val="fa-IR" w:bidi="fa-IR"/>
        </w:rPr>
        <w:t>برای هر هفتهٔ هر محصول، یک برآورد تقاضا به نام demand_est بر اساس نوع هفته محاسبه می‌شود: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452"/>
        <w:gridCol w:w="4459"/>
        <w:gridCol w:w="1726"/>
      </w:tblGrid>
      <w:tr>
        <w:trPr>
          <w:tblHeader/>
        </w:trPr>
        <w:tc>
          <w:tcPr>
            <w:tcW w:type="dxa" w:w="3452"/>
            <w:shd w:val="clear" w:color="auto" w:fill="12263F"/>
          </w:tcPr>
          <w:p>
            <w:pPr>
              <w:bidi/>
              <w:spacing w:after="0"/>
            </w:pPr>
            <w:r>
              <w:rPr>
                <w:rFonts w:ascii="Tahoma" w:hAnsi="Tahoma" w:eastAsia="Tahoma" w:cs="Tahoma"/>
                <w:b/>
                <w:i w:val="0"/>
                <w:color w:val="FFFFFF"/>
                <w:sz w:val="19"/>
                <w:rtl/>
                <w:bCs/>
                <w:szCs w:val="19"/>
                <w:lang w:val="fa-IR" w:bidi="fa-IR"/>
              </w:rPr>
              <w:t>نوع هفته</w:t>
            </w:r>
          </w:p>
        </w:tc>
        <w:tc>
          <w:tcPr>
            <w:tcW w:type="dxa" w:w="4459"/>
            <w:shd w:val="clear" w:color="auto" w:fill="12263F"/>
          </w:tcPr>
          <w:p>
            <w:pPr>
              <w:bidi/>
              <w:spacing w:after="0"/>
            </w:pPr>
            <w:r>
              <w:rPr>
                <w:rFonts w:ascii="Tahoma" w:hAnsi="Tahoma" w:eastAsia="Tahoma" w:cs="Tahoma"/>
                <w:b/>
                <w:i w:val="0"/>
                <w:color w:val="FFFFFF"/>
                <w:sz w:val="19"/>
                <w:rtl/>
                <w:bCs/>
                <w:szCs w:val="19"/>
                <w:lang w:val="fa-IR" w:bidi="fa-IR"/>
              </w:rPr>
              <w:t>demand_est</w:t>
            </w:r>
          </w:p>
        </w:tc>
        <w:tc>
          <w:tcPr>
            <w:tcW w:type="dxa" w:w="1726"/>
            <w:shd w:val="clear" w:color="auto" w:fill="12263F"/>
          </w:tcPr>
          <w:p>
            <w:pPr>
              <w:bidi/>
              <w:spacing w:after="0"/>
            </w:pPr>
            <w:r>
              <w:rPr>
                <w:rFonts w:ascii="Tahoma" w:hAnsi="Tahoma" w:eastAsia="Tahoma" w:cs="Tahoma"/>
                <w:b/>
                <w:i w:val="0"/>
                <w:color w:val="FFFFFF"/>
                <w:sz w:val="19"/>
                <w:rtl/>
                <w:bCs/>
                <w:szCs w:val="19"/>
                <w:lang w:val="fa-IR" w:bidi="fa-IR"/>
              </w:rPr>
              <w:t>برچسب منبع</w:t>
            </w:r>
          </w:p>
        </w:tc>
      </w:tr>
      <w:tr>
        <w:trPr>
          <w:cantSplit/>
        </w:trPr>
        <w:tc>
          <w:tcPr>
            <w:tcW w:type="dxa" w:w="3452"/>
          </w:tcPr>
          <w:p>
            <w:pPr>
              <w:bidi/>
              <w:spacing w:after="0"/>
            </w:pPr>
            <w:r>
              <w:rPr>
                <w:rFonts w:ascii="Tahoma" w:hAnsi="Tahoma" w:eastAsia="Tahoma" w:cs="Tahoma"/>
                <w:b/>
                <w:i w:val="0"/>
                <w:sz w:val="19"/>
                <w:rtl/>
                <w:bCs/>
                <w:szCs w:val="19"/>
                <w:lang w:val="fa-IR" w:bidi="fa-IR"/>
              </w:rPr>
              <w:t>بدون محدودیت</w:t>
            </w:r>
          </w:p>
        </w:tc>
        <w:tc>
          <w:tcPr>
            <w:tcW w:type="dxa" w:w="4459"/>
          </w:tcPr>
          <w:p>
            <w:pPr>
              <w:bidi/>
              <w:spacing w:after="0"/>
            </w:pPr>
            <w:r>
              <w:rPr>
                <w:rFonts w:ascii="Tahoma" w:hAnsi="Tahoma" w:eastAsia="Tahoma" w:cs="Tahoma"/>
                <w:b w:val="0"/>
                <w:i w:val="0"/>
                <w:sz w:val="19"/>
                <w:rtl/>
                <w:szCs w:val="19"/>
                <w:lang w:val="fa-IR" w:bidi="fa-IR"/>
              </w:rPr>
              <w:t>فروش مشاهده‌شده</w:t>
            </w:r>
          </w:p>
        </w:tc>
        <w:tc>
          <w:tcPr>
            <w:tcW w:type="dxa" w:w="1726"/>
          </w:tcPr>
          <w:p>
            <w:pPr>
              <w:bidi/>
              <w:spacing w:after="0"/>
            </w:pPr>
            <w:r>
              <w:rPr>
                <w:rFonts w:ascii="Tahoma" w:hAnsi="Tahoma" w:eastAsia="Tahoma" w:cs="Tahoma"/>
                <w:b w:val="0"/>
                <w:i w:val="0"/>
                <w:sz w:val="19"/>
                <w:rtl/>
                <w:szCs w:val="19"/>
                <w:lang w:val="fa-IR" w:bidi="fa-IR"/>
              </w:rPr>
              <w:t>observed</w:t>
            </w:r>
          </w:p>
        </w:tc>
      </w:tr>
      <w:tr>
        <w:trPr>
          <w:cantSplit/>
        </w:trPr>
        <w:tc>
          <w:tcPr>
            <w:tcW w:type="dxa" w:w="3452"/>
            <w:shd w:val="clear" w:color="auto" w:fill="F7F9FC"/>
          </w:tcPr>
          <w:p>
            <w:pPr>
              <w:bidi/>
              <w:spacing w:after="0"/>
            </w:pPr>
            <w:r>
              <w:rPr>
                <w:rFonts w:ascii="Tahoma" w:hAnsi="Tahoma" w:eastAsia="Tahoma" w:cs="Tahoma"/>
                <w:b/>
                <w:i w:val="0"/>
                <w:sz w:val="19"/>
                <w:rtl/>
                <w:bCs/>
                <w:szCs w:val="19"/>
                <w:lang w:val="fa-IR" w:bidi="fa-IR"/>
              </w:rPr>
              <w:t>سانسور‌شده یا نامشخص، با وجود پیش‌بینی قبلی</w:t>
            </w:r>
          </w:p>
        </w:tc>
        <w:tc>
          <w:tcPr>
            <w:tcW w:type="dxa" w:w="4459"/>
            <w:shd w:val="clear" w:color="auto" w:fill="F7F9FC"/>
          </w:tcPr>
          <w:p>
            <w:pPr>
              <w:bidi/>
              <w:spacing w:after="0"/>
            </w:pPr>
            <w:r>
              <w:rPr>
                <w:rFonts w:ascii="Tahoma" w:hAnsi="Tahoma" w:eastAsia="Tahoma" w:cs="Tahoma"/>
                <w:b w:val="0"/>
                <w:i w:val="0"/>
                <w:sz w:val="19"/>
                <w:rtl/>
                <w:szCs w:val="19"/>
                <w:lang w:val="fa-IR" w:bidi="fa-IR"/>
              </w:rPr>
              <w:t>max(sales, 0.40 x پیش‌بینی قبلی + 0.60 x مدل فصلی)</w:t>
            </w:r>
          </w:p>
        </w:tc>
        <w:tc>
          <w:tcPr>
            <w:tcW w:type="dxa" w:w="1726"/>
            <w:shd w:val="clear" w:color="auto" w:fill="F7F9FC"/>
          </w:tcPr>
          <w:p>
            <w:pPr>
              <w:bidi/>
              <w:spacing w:after="0"/>
            </w:pPr>
            <w:r>
              <w:rPr>
                <w:rFonts w:ascii="Tahoma" w:hAnsi="Tahoma" w:eastAsia="Tahoma" w:cs="Tahoma"/>
                <w:b w:val="0"/>
                <w:i w:val="0"/>
                <w:sz w:val="19"/>
                <w:rtl/>
                <w:szCs w:val="19"/>
                <w:lang w:val="fa-IR" w:bidi="fa-IR"/>
              </w:rPr>
              <w:t>forecast_blend</w:t>
            </w:r>
          </w:p>
        </w:tc>
      </w:tr>
      <w:tr>
        <w:trPr>
          <w:cantSplit/>
        </w:trPr>
        <w:tc>
          <w:tcPr>
            <w:tcW w:type="dxa" w:w="3452"/>
          </w:tcPr>
          <w:p>
            <w:pPr>
              <w:bidi/>
              <w:spacing w:after="0"/>
            </w:pPr>
            <w:r>
              <w:rPr>
                <w:rFonts w:ascii="Tahoma" w:hAnsi="Tahoma" w:eastAsia="Tahoma" w:cs="Tahoma"/>
                <w:b/>
                <w:i w:val="0"/>
                <w:sz w:val="19"/>
                <w:rtl/>
                <w:bCs/>
                <w:szCs w:val="19"/>
                <w:lang w:val="fa-IR" w:bidi="fa-IR"/>
              </w:rPr>
              <w:t>سانسور‌شده یا نامشخص، بدون پیش‌بینی قبلی</w:t>
            </w:r>
          </w:p>
        </w:tc>
        <w:tc>
          <w:tcPr>
            <w:tcW w:type="dxa" w:w="4459"/>
          </w:tcPr>
          <w:p>
            <w:pPr>
              <w:bidi/>
              <w:spacing w:after="0"/>
            </w:pPr>
            <w:r>
              <w:rPr>
                <w:rFonts w:ascii="Tahoma" w:hAnsi="Tahoma" w:eastAsia="Tahoma" w:cs="Tahoma"/>
                <w:b w:val="0"/>
                <w:i w:val="0"/>
                <w:sz w:val="19"/>
                <w:rtl/>
                <w:szCs w:val="19"/>
                <w:lang w:val="fa-IR" w:bidi="fa-IR"/>
              </w:rPr>
              <w:t>max(sales, مدل فصلی)</w:t>
            </w:r>
          </w:p>
        </w:tc>
        <w:tc>
          <w:tcPr>
            <w:tcW w:type="dxa" w:w="1726"/>
          </w:tcPr>
          <w:p>
            <w:pPr>
              <w:bidi/>
              <w:spacing w:after="0"/>
            </w:pPr>
            <w:r>
              <w:rPr>
                <w:rFonts w:ascii="Tahoma" w:hAnsi="Tahoma" w:eastAsia="Tahoma" w:cs="Tahoma"/>
                <w:b w:val="0"/>
                <w:i w:val="0"/>
                <w:sz w:val="19"/>
                <w:rtl/>
                <w:szCs w:val="19"/>
                <w:lang w:val="fa-IR" w:bidi="fa-IR"/>
              </w:rPr>
              <w:t>model_only</w:t>
            </w:r>
          </w:p>
        </w:tc>
      </w:tr>
    </w:tbl>
    <w:p>
      <w:pPr>
        <w:spacing w:after="40"/>
      </w:pPr>
    </w:p>
    <w:p>
      <w:pPr>
        <w:bidi/>
      </w:pPr>
      <w:r>
        <w:rPr>
          <w:rFonts w:ascii="Tahoma" w:hAnsi="Tahoma" w:eastAsia="Tahoma" w:cs="Tahoma"/>
          <w:b w:val="0"/>
          <w:i w:val="0"/>
          <w:rtl/>
          <w:lang w:val="fa-IR" w:bidi="fa-IR"/>
        </w:rPr>
        <w:t>مدل فصلی یک مدل لگاریتمی-خطی ساده است که شامل سطح هر محصول، یک روند مشترک و یک منحنی فصلی سالانهٔ مشترک است که با جمله‌های فوریه (موج‌های سینوسی و کسینوسی) نوشته می‌شود. دو پارامتر آزاد آن، یعنی مرتبهٔ فوریه K و ساختار روند، با اعتبارسنجی متقاطع بلوکی پنج‌بخشی روی داده‌های آموزش و با قاعدهٔ یک خطای معیار انتخاب شدند: K = 2 با روند مشترک. وزن ترکیب (0.40 برای پیش‌بینی قبلی) روی پیش‌بینی‌های خارج از نمونهٔ هر بخش برازش شد و روی محصولاتی که در برازش به کار نرفته بودند تأیید شد.</w:t>
      </w:r>
    </w:p>
    <w:p>
      <w:pPr>
        <w:bidi/>
      </w:pPr>
      <w:r>
        <w:rPr>
          <w:rFonts w:ascii="Tahoma" w:hAnsi="Tahoma" w:eastAsia="Tahoma" w:cs="Tahoma"/>
          <w:b w:val="0"/>
          <w:i w:val="0"/>
          <w:rtl/>
          <w:lang w:val="fa-IR" w:bidi="fa-IR"/>
        </w:rPr>
        <w:t>بازسازی چقدر خوب است؟ آزمون آن روی هفته‌های بدون محدودیت انجام می‌شود (تقاضای واقعی معلوم است؛ اعداد مدل خارج از نمونه‌اند):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4315"/>
        <w:gridCol w:w="2301"/>
        <w:gridCol w:w="3020"/>
      </w:tblGrid>
      <w:tr>
        <w:trPr>
          <w:tblHeader/>
        </w:trPr>
        <w:tc>
          <w:tcPr>
            <w:tcW w:type="dxa" w:w="4315"/>
            <w:shd w:val="clear" w:color="auto" w:fill="12263F"/>
          </w:tcPr>
          <w:p>
            <w:pPr>
              <w:bidi/>
              <w:spacing w:after="0"/>
            </w:pPr>
            <w:r>
              <w:rPr>
                <w:rFonts w:ascii="Tahoma" w:hAnsi="Tahoma" w:eastAsia="Tahoma" w:cs="Tahoma"/>
                <w:b/>
                <w:i w:val="0"/>
                <w:color w:val="FFFFFF"/>
                <w:sz w:val="19"/>
                <w:rtl/>
                <w:bCs/>
                <w:szCs w:val="19"/>
                <w:lang w:val="fa-IR" w:bidi="fa-IR"/>
              </w:rPr>
              <w:t>روش</w:t>
            </w:r>
          </w:p>
        </w:tc>
        <w:tc>
          <w:tcPr>
            <w:tcW w:type="dxa" w:w="2302"/>
            <w:shd w:val="clear" w:color="auto" w:fill="12263F"/>
          </w:tcPr>
          <w:p>
            <w:pPr>
              <w:bidi/>
              <w:spacing w:after="0"/>
            </w:pPr>
            <w:r>
              <w:rPr>
                <w:rFonts w:ascii="Tahoma" w:hAnsi="Tahoma" w:eastAsia="Tahoma" w:cs="Tahoma"/>
                <w:b/>
                <w:i w:val="0"/>
                <w:color w:val="FFFFFF"/>
                <w:sz w:val="19"/>
                <w:rtl/>
                <w:bCs/>
                <w:szCs w:val="19"/>
                <w:lang w:val="fa-IR" w:bidi="fa-IR"/>
              </w:rPr>
              <w:t>خطا (MAPE)</w:t>
            </w:r>
          </w:p>
        </w:tc>
        <w:tc>
          <w:tcPr>
            <w:tcW w:type="dxa" w:w="3021"/>
            <w:shd w:val="clear" w:color="auto" w:fill="12263F"/>
          </w:tcPr>
          <w:p>
            <w:pPr>
              <w:bidi/>
              <w:spacing w:after="0"/>
            </w:pPr>
            <w:r>
              <w:rPr>
                <w:rFonts w:ascii="Tahoma" w:hAnsi="Tahoma" w:eastAsia="Tahoma" w:cs="Tahoma"/>
                <w:b/>
                <w:i w:val="0"/>
                <w:color w:val="FFFFFF"/>
                <w:sz w:val="19"/>
                <w:rtl/>
                <w:bCs/>
                <w:szCs w:val="19"/>
                <w:lang w:val="fa-IR" w:bidi="fa-IR"/>
              </w:rPr>
              <w:t>میانگین خطای مطلق (واحد)</w:t>
            </w:r>
          </w:p>
        </w:tc>
      </w:tr>
      <w:tr>
        <w:trPr>
          <w:cantSplit/>
        </w:trPr>
        <w:tc>
          <w:tcPr>
            <w:tcW w:type="dxa" w:w="4315"/>
          </w:tcPr>
          <w:p>
            <w:pPr>
              <w:bidi/>
              <w:spacing w:after="0"/>
            </w:pPr>
            <w:r>
              <w:rPr>
                <w:rFonts w:ascii="Tahoma" w:hAnsi="Tahoma" w:eastAsia="Tahoma" w:cs="Tahoma"/>
                <w:b/>
                <w:i w:val="0"/>
                <w:sz w:val="19"/>
                <w:rtl/>
                <w:bCs/>
                <w:szCs w:val="19"/>
                <w:lang w:val="fa-IR" w:bidi="fa-IR"/>
              </w:rPr>
              <w:t>فقط پیش‌بینی قبلی شرکت</w:t>
            </w:r>
          </w:p>
        </w:tc>
        <w:tc>
          <w:tcPr>
            <w:tcW w:type="dxa" w:w="2302"/>
          </w:tcPr>
          <w:p>
            <w:pPr>
              <w:bidi/>
              <w:spacing w:after="0"/>
            </w:pPr>
            <w:r>
              <w:rPr>
                <w:rFonts w:ascii="Tahoma" w:hAnsi="Tahoma" w:eastAsia="Tahoma" w:cs="Tahoma"/>
                <w:b w:val="0"/>
                <w:i w:val="0"/>
                <w:sz w:val="19"/>
                <w:rtl/>
                <w:szCs w:val="19"/>
                <w:lang w:val="fa-IR" w:bidi="fa-IR"/>
              </w:rPr>
              <w:t>7.9%</w:t>
            </w:r>
          </w:p>
        </w:tc>
        <w:tc>
          <w:tcPr>
            <w:tcW w:type="dxa" w:w="3021"/>
          </w:tcPr>
          <w:p>
            <w:pPr>
              <w:bidi/>
              <w:spacing w:after="0"/>
            </w:pPr>
            <w:r>
              <w:rPr>
                <w:rFonts w:ascii="Tahoma" w:hAnsi="Tahoma" w:eastAsia="Tahoma" w:cs="Tahoma"/>
                <w:b w:val="0"/>
                <w:i w:val="0"/>
                <w:sz w:val="19"/>
                <w:rtl/>
                <w:szCs w:val="19"/>
                <w:lang w:val="fa-IR" w:bidi="fa-IR"/>
              </w:rPr>
              <w:t>111</w:t>
            </w:r>
          </w:p>
        </w:tc>
      </w:tr>
      <w:tr>
        <w:trPr>
          <w:cantSplit/>
        </w:trPr>
        <w:tc>
          <w:tcPr>
            <w:tcW w:type="dxa" w:w="4315"/>
            <w:shd w:val="clear" w:color="auto" w:fill="F7F9FC"/>
          </w:tcPr>
          <w:p>
            <w:pPr>
              <w:bidi/>
              <w:spacing w:after="0"/>
            </w:pPr>
            <w:r>
              <w:rPr>
                <w:rFonts w:ascii="Tahoma" w:hAnsi="Tahoma" w:eastAsia="Tahoma" w:cs="Tahoma"/>
                <w:b/>
                <w:i w:val="0"/>
                <w:sz w:val="19"/>
                <w:rtl/>
                <w:bCs/>
                <w:szCs w:val="19"/>
                <w:lang w:val="fa-IR" w:bidi="fa-IR"/>
              </w:rPr>
              <w:t>فقط مدل فصلی</w:t>
            </w:r>
          </w:p>
        </w:tc>
        <w:tc>
          <w:tcPr>
            <w:tcW w:type="dxa" w:w="2302"/>
            <w:shd w:val="clear" w:color="auto" w:fill="F7F9FC"/>
          </w:tcPr>
          <w:p>
            <w:pPr>
              <w:bidi/>
              <w:spacing w:after="0"/>
            </w:pPr>
            <w:r>
              <w:rPr>
                <w:rFonts w:ascii="Tahoma" w:hAnsi="Tahoma" w:eastAsia="Tahoma" w:cs="Tahoma"/>
                <w:b w:val="0"/>
                <w:i w:val="0"/>
                <w:sz w:val="19"/>
                <w:rtl/>
                <w:szCs w:val="19"/>
                <w:lang w:val="fa-IR" w:bidi="fa-IR"/>
              </w:rPr>
              <w:t>6.6%</w:t>
            </w:r>
          </w:p>
        </w:tc>
        <w:tc>
          <w:tcPr>
            <w:tcW w:type="dxa" w:w="3021"/>
            <w:shd w:val="clear" w:color="auto" w:fill="F7F9FC"/>
          </w:tcPr>
          <w:p>
            <w:pPr>
              <w:bidi/>
              <w:spacing w:after="0"/>
            </w:pPr>
            <w:r>
              <w:rPr>
                <w:rFonts w:ascii="Tahoma" w:hAnsi="Tahoma" w:eastAsia="Tahoma" w:cs="Tahoma"/>
                <w:b w:val="0"/>
                <w:i w:val="0"/>
                <w:sz w:val="19"/>
                <w:rtl/>
                <w:szCs w:val="19"/>
                <w:lang w:val="fa-IR" w:bidi="fa-IR"/>
              </w:rPr>
              <w:t>91</w:t>
            </w:r>
          </w:p>
        </w:tc>
      </w:tr>
      <w:tr>
        <w:trPr>
          <w:cantSplit/>
        </w:trPr>
        <w:tc>
          <w:tcPr>
            <w:tcW w:type="dxa" w:w="4315"/>
          </w:tcPr>
          <w:p>
            <w:pPr>
              <w:bidi/>
              <w:spacing w:after="0"/>
            </w:pPr>
            <w:r>
              <w:rPr>
                <w:rFonts w:ascii="Tahoma" w:hAnsi="Tahoma" w:eastAsia="Tahoma" w:cs="Tahoma"/>
                <w:b/>
                <w:i w:val="0"/>
                <w:sz w:val="19"/>
                <w:rtl/>
                <w:bCs/>
                <w:szCs w:val="19"/>
                <w:lang w:val="fa-IR" w:bidi="fa-IR"/>
              </w:rPr>
              <w:t>ترکیب وزنی 0.40 / 0.60</w:t>
            </w:r>
          </w:p>
        </w:tc>
        <w:tc>
          <w:tcPr>
            <w:tcW w:type="dxa" w:w="2302"/>
          </w:tcPr>
          <w:p>
            <w:pPr>
              <w:bidi/>
              <w:spacing w:after="0"/>
            </w:pPr>
            <w:r>
              <w:rPr>
                <w:rFonts w:ascii="Tahoma" w:hAnsi="Tahoma" w:eastAsia="Tahoma" w:cs="Tahoma"/>
                <w:b w:val="0"/>
                <w:i w:val="0"/>
                <w:sz w:val="19"/>
                <w:rtl/>
                <w:szCs w:val="19"/>
                <w:lang w:val="fa-IR" w:bidi="fa-IR"/>
              </w:rPr>
              <w:t>5.0%</w:t>
            </w:r>
          </w:p>
        </w:tc>
        <w:tc>
          <w:tcPr>
            <w:tcW w:type="dxa" w:w="3021"/>
          </w:tcPr>
          <w:p>
            <w:pPr>
              <w:bidi/>
              <w:spacing w:after="0"/>
            </w:pPr>
            <w:r>
              <w:rPr>
                <w:rFonts w:ascii="Tahoma" w:hAnsi="Tahoma" w:eastAsia="Tahoma" w:cs="Tahoma"/>
                <w:b w:val="0"/>
                <w:i w:val="0"/>
                <w:sz w:val="19"/>
                <w:rtl/>
                <w:szCs w:val="19"/>
                <w:lang w:val="fa-IR" w:bidi="fa-IR"/>
              </w:rPr>
              <w:t>70</w:t>
            </w:r>
          </w:p>
        </w:tc>
      </w:tr>
    </w:tbl>
    <w:p>
      <w:pPr>
        <w:spacing w:after="40"/>
      </w:pPr>
    </w:p>
    <w:p>
      <w:pPr>
        <w:bidi/>
      </w:pPr>
      <w:r>
        <w:rPr>
          <w:rFonts w:ascii="Tahoma" w:hAnsi="Tahoma" w:eastAsia="Tahoma" w:cs="Tahoma"/>
          <w:b w:val="0"/>
          <w:i w:val="0"/>
          <w:rtl/>
          <w:lang w:val="fa-IR" w:bidi="fa-IR"/>
        </w:rPr>
        <w:t>سه ردیف واقعی از مجموعه‌داده (همگی مربوط به Barley) این سه حالت را نشان می‌دهند: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1536"/>
        <w:gridCol w:w="1117"/>
        <w:gridCol w:w="977"/>
        <w:gridCol w:w="1257"/>
        <w:gridCol w:w="1396"/>
        <w:gridCol w:w="1396"/>
        <w:gridCol w:w="1955"/>
      </w:tblGrid>
      <w:tr>
        <w:trPr>
          <w:tblHeader/>
        </w:trPr>
        <w:tc>
          <w:tcPr>
            <w:tcW w:type="dxa" w:w="1536"/>
            <w:shd w:val="clear" w:color="auto" w:fill="12263F"/>
          </w:tcPr>
          <w:p>
            <w:pPr>
              <w:bidi/>
              <w:spacing w:after="0"/>
            </w:pPr>
            <w:r>
              <w:rPr>
                <w:rFonts w:ascii="Tahoma" w:hAnsi="Tahoma" w:eastAsia="Tahoma" w:cs="Tahoma"/>
                <w:b/>
                <w:i w:val="0"/>
                <w:color w:val="FFFFFF"/>
                <w:sz w:val="18"/>
                <w:rtl/>
                <w:bCs/>
                <w:szCs w:val="18"/>
                <w:lang w:val="fa-IR" w:bidi="fa-IR"/>
              </w:rPr>
              <w:t>حالت</w:t>
            </w:r>
          </w:p>
        </w:tc>
        <w:tc>
          <w:tcPr>
            <w:tcW w:type="dxa" w:w="1117"/>
            <w:shd w:val="clear" w:color="auto" w:fill="12263F"/>
          </w:tcPr>
          <w:p>
            <w:pPr>
              <w:bidi/>
              <w:spacing w:after="0"/>
            </w:pPr>
            <w:r>
              <w:rPr>
                <w:rFonts w:ascii="Tahoma" w:hAnsi="Tahoma" w:eastAsia="Tahoma" w:cs="Tahoma"/>
                <w:b/>
                <w:i w:val="0"/>
                <w:color w:val="FFFFFF"/>
                <w:sz w:val="18"/>
                <w:rtl/>
                <w:bCs/>
                <w:szCs w:val="18"/>
                <w:lang w:val="fa-IR" w:bidi="fa-IR"/>
              </w:rPr>
              <w:t>هفتهٔ Barley</w:t>
            </w:r>
          </w:p>
        </w:tc>
        <w:tc>
          <w:tcPr>
            <w:tcW w:type="dxa" w:w="978"/>
            <w:shd w:val="clear" w:color="auto" w:fill="12263F"/>
          </w:tcPr>
          <w:p>
            <w:pPr>
              <w:bidi/>
              <w:spacing w:after="0"/>
            </w:pPr>
            <w:r>
              <w:rPr>
                <w:rFonts w:ascii="Tahoma" w:hAnsi="Tahoma" w:eastAsia="Tahoma" w:cs="Tahoma"/>
                <w:b/>
                <w:i w:val="0"/>
                <w:color w:val="FFFFFF"/>
                <w:sz w:val="18"/>
                <w:rtl/>
                <w:bCs/>
                <w:szCs w:val="18"/>
                <w:lang w:val="fa-IR" w:bidi="fa-IR"/>
              </w:rPr>
              <w:t>فروش</w:t>
            </w:r>
          </w:p>
        </w:tc>
        <w:tc>
          <w:tcPr>
            <w:tcW w:type="dxa" w:w="1257"/>
            <w:shd w:val="clear" w:color="auto" w:fill="12263F"/>
          </w:tcPr>
          <w:p>
            <w:pPr>
              <w:bidi/>
              <w:spacing w:after="0"/>
            </w:pPr>
            <w:r>
              <w:rPr>
                <w:rFonts w:ascii="Tahoma" w:hAnsi="Tahoma" w:eastAsia="Tahoma" w:cs="Tahoma"/>
                <w:b/>
                <w:i w:val="0"/>
                <w:color w:val="FFFFFF"/>
                <w:sz w:val="18"/>
                <w:rtl/>
                <w:bCs/>
                <w:szCs w:val="18"/>
                <w:lang w:val="fa-IR" w:bidi="fa-IR"/>
              </w:rPr>
              <w:t>موجودی در دسترس</w:t>
            </w:r>
          </w:p>
        </w:tc>
        <w:tc>
          <w:tcPr>
            <w:tcW w:type="dxa" w:w="1397"/>
            <w:shd w:val="clear" w:color="auto" w:fill="12263F"/>
          </w:tcPr>
          <w:p>
            <w:pPr>
              <w:bidi/>
              <w:spacing w:after="0"/>
            </w:pPr>
            <w:r>
              <w:rPr>
                <w:rFonts w:ascii="Tahoma" w:hAnsi="Tahoma" w:eastAsia="Tahoma" w:cs="Tahoma"/>
                <w:b/>
                <w:i w:val="0"/>
                <w:color w:val="FFFFFF"/>
                <w:sz w:val="18"/>
                <w:rtl/>
                <w:bCs/>
                <w:szCs w:val="18"/>
                <w:lang w:val="fa-IR" w:bidi="fa-IR"/>
              </w:rPr>
              <w:t>پیش‌بینی قبلی</w:t>
            </w:r>
          </w:p>
        </w:tc>
        <w:tc>
          <w:tcPr>
            <w:tcW w:type="dxa" w:w="1397"/>
            <w:shd w:val="clear" w:color="auto" w:fill="12263F"/>
          </w:tcPr>
          <w:p>
            <w:pPr>
              <w:bidi/>
              <w:spacing w:after="0"/>
            </w:pPr>
            <w:r>
              <w:rPr>
                <w:rFonts w:ascii="Tahoma" w:hAnsi="Tahoma" w:eastAsia="Tahoma" w:cs="Tahoma"/>
                <w:b/>
                <w:i w:val="0"/>
                <w:color w:val="FFFFFF"/>
                <w:sz w:val="18"/>
                <w:rtl/>
                <w:bCs/>
                <w:szCs w:val="18"/>
                <w:lang w:val="fa-IR" w:bidi="fa-IR"/>
              </w:rPr>
              <w:t>مدل فصلی</w:t>
            </w:r>
          </w:p>
        </w:tc>
        <w:tc>
          <w:tcPr>
            <w:tcW w:type="dxa" w:w="1955"/>
            <w:shd w:val="clear" w:color="auto" w:fill="12263F"/>
          </w:tcPr>
          <w:p>
            <w:pPr>
              <w:bidi/>
              <w:spacing w:after="0"/>
            </w:pPr>
            <w:r>
              <w:rPr>
                <w:rFonts w:ascii="Tahoma" w:hAnsi="Tahoma" w:eastAsia="Tahoma" w:cs="Tahoma"/>
                <w:b/>
                <w:i w:val="0"/>
                <w:color w:val="FFFFFF"/>
                <w:sz w:val="18"/>
                <w:rtl/>
                <w:bCs/>
                <w:szCs w:val="18"/>
                <w:lang w:val="fa-IR" w:bidi="fa-IR"/>
              </w:rPr>
              <w:t>demand_est</w:t>
            </w:r>
          </w:p>
        </w:tc>
      </w:tr>
      <w:tr>
        <w:trPr>
          <w:cantSplit/>
        </w:trPr>
        <w:tc>
          <w:tcPr>
            <w:tcW w:type="dxa" w:w="1536"/>
          </w:tcPr>
          <w:p>
            <w:pPr>
              <w:bidi/>
              <w:spacing w:after="0"/>
            </w:pPr>
            <w:r>
              <w:rPr>
                <w:rFonts w:ascii="Tahoma" w:hAnsi="Tahoma" w:eastAsia="Tahoma" w:cs="Tahoma"/>
                <w:b/>
                <w:i w:val="0"/>
                <w:sz w:val="18"/>
                <w:rtl/>
                <w:bCs/>
                <w:szCs w:val="18"/>
                <w:lang w:val="fa-IR" w:bidi="fa-IR"/>
              </w:rPr>
              <w:t>بدون محدودیت</w:t>
            </w:r>
          </w:p>
        </w:tc>
        <w:tc>
          <w:tcPr>
            <w:tcW w:type="dxa" w:w="1117"/>
          </w:tcPr>
          <w:p>
            <w:pPr>
              <w:bidi/>
              <w:spacing w:after="0"/>
            </w:pPr>
            <w:r>
              <w:rPr>
                <w:rFonts w:ascii="Tahoma" w:hAnsi="Tahoma" w:eastAsia="Tahoma" w:cs="Tahoma"/>
                <w:b w:val="0"/>
                <w:i w:val="0"/>
                <w:sz w:val="18"/>
                <w:rtl/>
                <w:szCs w:val="18"/>
                <w:lang w:val="fa-IR" w:bidi="fa-IR"/>
              </w:rPr>
              <w:t>28</w:t>
            </w:r>
          </w:p>
        </w:tc>
        <w:tc>
          <w:tcPr>
            <w:tcW w:type="dxa" w:w="978"/>
          </w:tcPr>
          <w:p>
            <w:pPr>
              <w:bidi/>
              <w:spacing w:after="0"/>
            </w:pPr>
            <w:r>
              <w:rPr>
                <w:rFonts w:ascii="Tahoma" w:hAnsi="Tahoma" w:eastAsia="Tahoma" w:cs="Tahoma"/>
                <w:b w:val="0"/>
                <w:i w:val="0"/>
                <w:sz w:val="18"/>
                <w:rtl/>
                <w:szCs w:val="18"/>
                <w:lang w:val="fa-IR" w:bidi="fa-IR"/>
              </w:rPr>
              <w:t>2,201</w:t>
            </w:r>
          </w:p>
        </w:tc>
        <w:tc>
          <w:tcPr>
            <w:tcW w:type="dxa" w:w="1257"/>
          </w:tcPr>
          <w:p>
            <w:pPr>
              <w:bidi/>
              <w:spacing w:after="0"/>
            </w:pPr>
            <w:r>
              <w:rPr>
                <w:rFonts w:ascii="Tahoma" w:hAnsi="Tahoma" w:eastAsia="Tahoma" w:cs="Tahoma"/>
                <w:b w:val="0"/>
                <w:i w:val="0"/>
                <w:sz w:val="18"/>
                <w:rtl/>
                <w:szCs w:val="18"/>
                <w:lang w:val="fa-IR" w:bidi="fa-IR"/>
              </w:rPr>
              <w:t>2,500</w:t>
            </w:r>
          </w:p>
        </w:tc>
        <w:tc>
          <w:tcPr>
            <w:tcW w:type="dxa" w:w="1397"/>
          </w:tcPr>
          <w:p>
            <w:pPr>
              <w:bidi/>
              <w:spacing w:after="0"/>
            </w:pPr>
            <w:r>
              <w:rPr>
                <w:rFonts w:ascii="Tahoma" w:hAnsi="Tahoma" w:eastAsia="Tahoma" w:cs="Tahoma"/>
                <w:b w:val="0"/>
                <w:i w:val="0"/>
                <w:sz w:val="18"/>
                <w:rtl/>
                <w:szCs w:val="18"/>
                <w:lang w:val="fa-IR" w:bidi="fa-IR"/>
              </w:rPr>
              <w:t>2,211</w:t>
            </w:r>
          </w:p>
        </w:tc>
        <w:tc>
          <w:tcPr>
            <w:tcW w:type="dxa" w:w="1397"/>
          </w:tcPr>
          <w:p>
            <w:pPr>
              <w:bidi/>
              <w:spacing w:after="0"/>
            </w:pPr>
            <w:r>
              <w:rPr>
                <w:rFonts w:ascii="Tahoma" w:hAnsi="Tahoma" w:eastAsia="Tahoma" w:cs="Tahoma"/>
                <w:b w:val="0"/>
                <w:i w:val="0"/>
                <w:sz w:val="18"/>
                <w:rtl/>
                <w:szCs w:val="18"/>
                <w:lang w:val="fa-IR" w:bidi="fa-IR"/>
              </w:rPr>
              <w:t>2,343</w:t>
            </w:r>
          </w:p>
        </w:tc>
        <w:tc>
          <w:tcPr>
            <w:tcW w:type="dxa" w:w="1955"/>
          </w:tcPr>
          <w:p>
            <w:pPr>
              <w:bidi/>
              <w:spacing w:after="0"/>
            </w:pPr>
            <w:r>
              <w:rPr>
                <w:rFonts w:ascii="Tahoma" w:hAnsi="Tahoma" w:eastAsia="Tahoma" w:cs="Tahoma"/>
                <w:b w:val="0"/>
                <w:i w:val="0"/>
                <w:sz w:val="18"/>
                <w:rtl/>
                <w:szCs w:val="18"/>
                <w:lang w:val="fa-IR" w:bidi="fa-IR"/>
              </w:rPr>
              <w:t>2,201 (= فروش)</w:t>
            </w:r>
          </w:p>
        </w:tc>
      </w:tr>
      <w:tr>
        <w:trPr>
          <w:cantSplit/>
        </w:trPr>
        <w:tc>
          <w:tcPr>
            <w:tcW w:type="dxa" w:w="1536"/>
            <w:shd w:val="clear" w:color="auto" w:fill="F7F9FC"/>
          </w:tcPr>
          <w:p>
            <w:pPr>
              <w:bidi/>
              <w:spacing w:after="0"/>
            </w:pPr>
            <w:r>
              <w:rPr>
                <w:rFonts w:ascii="Tahoma" w:hAnsi="Tahoma" w:eastAsia="Tahoma" w:cs="Tahoma"/>
                <w:b/>
                <w:i w:val="0"/>
                <w:sz w:val="18"/>
                <w:rtl/>
                <w:bCs/>
                <w:szCs w:val="18"/>
                <w:lang w:val="fa-IR" w:bidi="fa-IR"/>
              </w:rPr>
              <w:t>محدود به موجودی</w:t>
            </w:r>
          </w:p>
        </w:tc>
        <w:tc>
          <w:tcPr>
            <w:tcW w:type="dxa" w:w="1117"/>
            <w:shd w:val="clear" w:color="auto" w:fill="F7F9FC"/>
          </w:tcPr>
          <w:p>
            <w:pPr>
              <w:bidi/>
              <w:spacing w:after="0"/>
            </w:pPr>
            <w:r>
              <w:rPr>
                <w:rFonts w:ascii="Tahoma" w:hAnsi="Tahoma" w:eastAsia="Tahoma" w:cs="Tahoma"/>
                <w:b w:val="0"/>
                <w:i w:val="0"/>
                <w:sz w:val="18"/>
                <w:rtl/>
                <w:szCs w:val="18"/>
                <w:lang w:val="fa-IR" w:bidi="fa-IR"/>
              </w:rPr>
              <w:t>2</w:t>
            </w:r>
          </w:p>
        </w:tc>
        <w:tc>
          <w:tcPr>
            <w:tcW w:type="dxa" w:w="978"/>
            <w:shd w:val="clear" w:color="auto" w:fill="F7F9FC"/>
          </w:tcPr>
          <w:p>
            <w:pPr>
              <w:bidi/>
              <w:spacing w:after="0"/>
            </w:pPr>
            <w:r>
              <w:rPr>
                <w:rFonts w:ascii="Tahoma" w:hAnsi="Tahoma" w:eastAsia="Tahoma" w:cs="Tahoma"/>
                <w:b w:val="0"/>
                <w:i w:val="0"/>
                <w:sz w:val="18"/>
                <w:rtl/>
                <w:szCs w:val="18"/>
                <w:lang w:val="fa-IR" w:bidi="fa-IR"/>
              </w:rPr>
              <w:t>2,500</w:t>
            </w:r>
          </w:p>
        </w:tc>
        <w:tc>
          <w:tcPr>
            <w:tcW w:type="dxa" w:w="1257"/>
            <w:shd w:val="clear" w:color="auto" w:fill="F7F9FC"/>
          </w:tcPr>
          <w:p>
            <w:pPr>
              <w:bidi/>
              <w:spacing w:after="0"/>
            </w:pPr>
            <w:r>
              <w:rPr>
                <w:rFonts w:ascii="Tahoma" w:hAnsi="Tahoma" w:eastAsia="Tahoma" w:cs="Tahoma"/>
                <w:b w:val="0"/>
                <w:i w:val="0"/>
                <w:sz w:val="18"/>
                <w:rtl/>
                <w:szCs w:val="18"/>
                <w:lang w:val="fa-IR" w:bidi="fa-IR"/>
              </w:rPr>
              <w:t>2,500</w:t>
            </w:r>
          </w:p>
        </w:tc>
        <w:tc>
          <w:tcPr>
            <w:tcW w:type="dxa" w:w="1397"/>
            <w:shd w:val="clear" w:color="auto" w:fill="F7F9FC"/>
          </w:tcPr>
          <w:p>
            <w:pPr>
              <w:bidi/>
              <w:spacing w:after="0"/>
            </w:pPr>
            <w:r>
              <w:rPr>
                <w:rFonts w:ascii="Tahoma" w:hAnsi="Tahoma" w:eastAsia="Tahoma" w:cs="Tahoma"/>
                <w:b w:val="0"/>
                <w:i w:val="0"/>
                <w:sz w:val="18"/>
                <w:rtl/>
                <w:szCs w:val="18"/>
                <w:lang w:val="fa-IR" w:bidi="fa-IR"/>
              </w:rPr>
              <w:t>2,733</w:t>
            </w:r>
          </w:p>
        </w:tc>
        <w:tc>
          <w:tcPr>
            <w:tcW w:type="dxa" w:w="1397"/>
            <w:shd w:val="clear" w:color="auto" w:fill="F7F9FC"/>
          </w:tcPr>
          <w:p>
            <w:pPr>
              <w:bidi/>
              <w:spacing w:after="0"/>
            </w:pPr>
            <w:r>
              <w:rPr>
                <w:rFonts w:ascii="Tahoma" w:hAnsi="Tahoma" w:eastAsia="Tahoma" w:cs="Tahoma"/>
                <w:b w:val="0"/>
                <w:i w:val="0"/>
                <w:sz w:val="18"/>
                <w:rtl/>
                <w:szCs w:val="18"/>
                <w:lang w:val="fa-IR" w:bidi="fa-IR"/>
              </w:rPr>
              <w:t>2,611</w:t>
            </w:r>
          </w:p>
        </w:tc>
        <w:tc>
          <w:tcPr>
            <w:tcW w:type="dxa" w:w="1955"/>
            <w:shd w:val="clear" w:color="auto" w:fill="F7F9FC"/>
          </w:tcPr>
          <w:p>
            <w:pPr>
              <w:bidi/>
              <w:spacing w:after="0"/>
            </w:pPr>
            <w:r>
              <w:rPr>
                <w:rFonts w:ascii="Tahoma" w:hAnsi="Tahoma" w:eastAsia="Tahoma" w:cs="Tahoma"/>
                <w:b w:val="0"/>
                <w:i w:val="0"/>
                <w:sz w:val="18"/>
                <w:rtl/>
                <w:szCs w:val="18"/>
                <w:lang w:val="fa-IR" w:bidi="fa-IR"/>
              </w:rPr>
              <w:t>2,659 (6.4%+ بالاتر از فروش)</w:t>
            </w:r>
          </w:p>
        </w:tc>
      </w:tr>
      <w:tr>
        <w:trPr>
          <w:cantSplit/>
        </w:trPr>
        <w:tc>
          <w:tcPr>
            <w:tcW w:type="dxa" w:w="1536"/>
          </w:tcPr>
          <w:p>
            <w:pPr>
              <w:bidi/>
              <w:spacing w:after="0"/>
            </w:pPr>
            <w:r>
              <w:rPr>
                <w:rFonts w:ascii="Tahoma" w:hAnsi="Tahoma" w:eastAsia="Tahoma" w:cs="Tahoma"/>
                <w:b/>
                <w:i w:val="0"/>
                <w:sz w:val="18"/>
                <w:rtl/>
                <w:bCs/>
                <w:szCs w:val="18"/>
                <w:lang w:val="fa-IR" w:bidi="fa-IR"/>
              </w:rPr>
              <w:t>اتمام موجودی</w:t>
            </w:r>
          </w:p>
        </w:tc>
        <w:tc>
          <w:tcPr>
            <w:tcW w:type="dxa" w:w="1117"/>
          </w:tcPr>
          <w:p>
            <w:pPr>
              <w:bidi/>
              <w:spacing w:after="0"/>
            </w:pPr>
            <w:r>
              <w:rPr>
                <w:rFonts w:ascii="Tahoma" w:hAnsi="Tahoma" w:eastAsia="Tahoma" w:cs="Tahoma"/>
                <w:b w:val="0"/>
                <w:i w:val="0"/>
                <w:sz w:val="18"/>
                <w:rtl/>
                <w:szCs w:val="18"/>
                <w:lang w:val="fa-IR" w:bidi="fa-IR"/>
              </w:rPr>
              <w:t>4</w:t>
            </w:r>
          </w:p>
        </w:tc>
        <w:tc>
          <w:tcPr>
            <w:tcW w:type="dxa" w:w="978"/>
          </w:tcPr>
          <w:p>
            <w:pPr>
              <w:bidi/>
              <w:spacing w:after="0"/>
            </w:pPr>
            <w:r>
              <w:rPr>
                <w:rFonts w:ascii="Tahoma" w:hAnsi="Tahoma" w:eastAsia="Tahoma" w:cs="Tahoma"/>
                <w:b w:val="0"/>
                <w:i w:val="0"/>
                <w:sz w:val="18"/>
                <w:rtl/>
                <w:szCs w:val="18"/>
                <w:lang w:val="fa-IR" w:bidi="fa-IR"/>
              </w:rPr>
              <w:t>0</w:t>
            </w:r>
          </w:p>
        </w:tc>
        <w:tc>
          <w:tcPr>
            <w:tcW w:type="dxa" w:w="1257"/>
          </w:tcPr>
          <w:p>
            <w:pPr>
              <w:bidi/>
              <w:spacing w:after="0"/>
            </w:pPr>
            <w:r>
              <w:rPr>
                <w:rFonts w:ascii="Tahoma" w:hAnsi="Tahoma" w:eastAsia="Tahoma" w:cs="Tahoma"/>
                <w:b w:val="0"/>
                <w:i w:val="0"/>
                <w:sz w:val="18"/>
                <w:rtl/>
                <w:szCs w:val="18"/>
                <w:lang w:val="fa-IR" w:bidi="fa-IR"/>
              </w:rPr>
              <w:t>0</w:t>
            </w:r>
          </w:p>
        </w:tc>
        <w:tc>
          <w:tcPr>
            <w:tcW w:type="dxa" w:w="1397"/>
          </w:tcPr>
          <w:p>
            <w:pPr>
              <w:bidi/>
              <w:spacing w:after="0"/>
            </w:pPr>
            <w:r>
              <w:rPr>
                <w:rFonts w:ascii="Tahoma" w:hAnsi="Tahoma" w:eastAsia="Tahoma" w:cs="Tahoma"/>
                <w:b w:val="0"/>
                <w:i w:val="0"/>
                <w:sz w:val="18"/>
                <w:rtl/>
                <w:szCs w:val="18"/>
                <w:lang w:val="fa-IR" w:bidi="fa-IR"/>
              </w:rPr>
              <w:t>3,195</w:t>
            </w:r>
          </w:p>
        </w:tc>
        <w:tc>
          <w:tcPr>
            <w:tcW w:type="dxa" w:w="1397"/>
          </w:tcPr>
          <w:p>
            <w:pPr>
              <w:bidi/>
              <w:spacing w:after="0"/>
            </w:pPr>
            <w:r>
              <w:rPr>
                <w:rFonts w:ascii="Tahoma" w:hAnsi="Tahoma" w:eastAsia="Tahoma" w:cs="Tahoma"/>
                <w:b w:val="0"/>
                <w:i w:val="0"/>
                <w:sz w:val="18"/>
                <w:rtl/>
                <w:szCs w:val="18"/>
                <w:lang w:val="fa-IR" w:bidi="fa-IR"/>
              </w:rPr>
              <w:t>2,758</w:t>
            </w:r>
          </w:p>
        </w:tc>
        <w:tc>
          <w:tcPr>
            <w:tcW w:type="dxa" w:w="1955"/>
          </w:tcPr>
          <w:p>
            <w:pPr>
              <w:bidi/>
              <w:spacing w:after="0"/>
            </w:pPr>
            <w:r>
              <w:rPr>
                <w:rFonts w:ascii="Tahoma" w:hAnsi="Tahoma" w:eastAsia="Tahoma" w:cs="Tahoma"/>
                <w:b w:val="0"/>
                <w:i w:val="0"/>
                <w:sz w:val="18"/>
                <w:rtl/>
                <w:szCs w:val="18"/>
                <w:lang w:val="fa-IR" w:bidi="fa-IR"/>
              </w:rPr>
              <w:t>2,925</w:t>
            </w:r>
          </w:p>
        </w:tc>
      </w:tr>
    </w:tbl>
    <w:p>
      <w:pPr>
        <w:spacing w:after="40"/>
      </w:pPr>
    </w:p>
    <w:p>
      <w:pPr>
        <w:bidi/>
      </w:pPr>
      <w:r>
        <w:rPr>
          <w:rFonts w:ascii="Tahoma" w:hAnsi="Tahoma" w:eastAsia="Tahoma" w:cs="Tahoma"/>
          <w:b w:val="0"/>
          <w:i w:val="0"/>
          <w:rtl/>
          <w:lang w:val="fa-IR" w:bidi="fa-IR"/>
        </w:rPr>
        <w:t>نتیجه: تقاضای از دست‌رفتهٔ برآوردشده حدود 6.2 میلیون واحد است، یعنی 39 درصد از تقاضای بازسازی‌شده. نکتهٔ احتیاطی: هفته‌های بدون محدودیت اندکی به سمت تقاضای پایین‌تر اریب هستند (چون هفته‌هایی‌اند که تقاضا کمتر از موجودی بوده است)، بنابراین دقت ترکیب وزنی در هفته‌های سانسور‌شده یک برآورد است. به همین دلیل دقت مدل‌ها بعداً هم روی همهٔ هفته‌ها و هم فقط روی هفته‌های بدون محدودیت گزارش می‌شود.</w:t>
      </w:r>
    </w:p>
    <w:p>
      <w:pPr>
        <w:keepNext/>
        <w:spacing w:after="40"/>
        <w:jc w:val="center"/>
      </w:pPr>
      <w:r>
        <w:drawing>
          <wp:inline xmlns:a="http://schemas.openxmlformats.org/drawingml/2006/main" xmlns:pic="http://schemas.openxmlformats.org/drawingml/2006/picture">
            <wp:extent cx="5669280" cy="3307080"/>
            <wp:docPr id="4" name="Picture 4"/>
            <wp:cNvGraphicFramePr>
              <a:graphicFrameLocks noChangeAspect="1"/>
            </wp:cNvGraphicFramePr>
            <a:graphic>
              <a:graphicData uri="http://schemas.openxmlformats.org/drawingml/2006/picture">
                <pic:pic>
                  <pic:nvPicPr>
                    <pic:cNvPr id="0" name="demand_reconstruction_examples_v1.1.png"/>
                    <pic:cNvPicPr/>
                  </pic:nvPicPr>
                  <pic:blipFill>
                    <a:blip r:embed="rId12"/>
                    <a:stretch>
                      <a:fillRect/>
                    </a:stretch>
                  </pic:blipFill>
                  <pic:spPr>
                    <a:xfrm>
                      <a:off x="0" y="0"/>
                      <a:ext cx="5669280" cy="3307080"/>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4. فروش مشاهده‌شده (محدودشده) و تقاضای بازسازی‌شده برای چند محصول نمونه.</w:t>
      </w:r>
    </w:p>
    <w:p>
      <w:pPr>
        <w:pStyle w:val="Heading2"/>
        <w:bidi/>
      </w:pPr>
      <w:r>
        <w:rPr>
          <w:rFonts w:ascii="Tahoma" w:hAnsi="Tahoma" w:eastAsia="Tahoma" w:cs="Tahoma"/>
          <w:b/>
          <w:i w:val="0"/>
          <w:color w:val="2A78D6"/>
          <w:sz w:val="28"/>
          <w:rtl/>
          <w:bCs/>
          <w:szCs w:val="28"/>
          <w:lang w:val="fa-IR" w:bidi="fa-IR"/>
        </w:rPr>
        <w:t>5.5 گام چهارم: چه عواملی تقاضا را تعیین می‌کنند؟ (شواهدی برای ویژگی‌ها)</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اثرهای تقویمی: برای هر سنجه، سهم واریانسِ توضیح‌داده‌شده توسط هفتهٔ سال، ماه، فصل سه‌ماهه یا فصل با یک توزیع صفر جایگشتی مقایسه شد (برچسب‌ها 100 بار درون هر محصول جابه‌جا شدند). هفتهٔ سال از 78 درصد (برای 7 محصول پرموجودی) تا 86 درصد (برای 23 محصول با موجودی عادی) واریانس تقاضا را توضیح می‌دهد؛ قیمت، هزینه و حاشیهٔ سود واحد اثر تقویمی ندارند؛ سطح موجودی تنها اثر کوچکی دارد (5 درصد).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فصلی بودن مشترک: نیمرخ‌های 52 هفتهٔ تقاضای هر 30 محصول به‌طور میانگین 0.97 همبستگی دارند (حداقل 0.94). همهٔ محصولات در زمان‌های یکسانی از سال شلوغ و کم‌رونق‌اند. منحنی مشترک در هفتهٔ 13 به اوج می‌رسد (25 درصد بالاتر از یک هفتهٔ عادی) و در هفتهٔ 38 کم‌رونق‌ترین حالت را دارد (25 درصد پایین‌تر)، یعنی نوسانی معادل 1.67 برابر.</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روند: رشد حدود 2.8 درصد در سال (52 هفتهٔ اخیر در برابر 52 هفتهٔ قبل از آن). تجزیهٔ فصلی-روند (STL) قدرت فصلی 1.00 و قدرت روند 0.92 را به دست می‌دهد (مقدار 1 یعنی کاملاً توضیح داده شده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خوشه‌های شکل محصول: خوشه‌بندی محصولات بر اساس شکل نیمرخ (ضریب سیلوئت 0.31) سود چندانی ندارد، زیرا شکل‌ها تقریباً یکسان‌اند.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رژیم‌های موجودی: k-means روی نرخ اتمام موجودی، نرخ هفته‌های محدودشده و پوشش موجودی، 2 رژیم به دست می‌دهد (ضریب سیلوئت 0.67). این رژیم‌ها نشان می‌دهند فروش چند وقت یک‌بار محدود می‌شود که برای ریسک (بخش‌های سوم و چهارم) اهمیت دارد، نه برای شکل تقاضا.</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قیمت و هزینه: رگرسیون درون‌محصولی لگاریتم تقاضا بر لگاریتم قیمت (با کنترل سطح محصول، فصل و روند) اثری برابر -0.017 با بازهٔ اطمینان 95 درصد از -0.056 تا +0.021 می‌دهد. قیمت درون هر محصول تنها 4 درصد تغییر می‌کند. در این داده، اثر قیمت قابل اندازه‌گیری نیست.</w:t>
      </w:r>
    </w:p>
    <w:p>
      <w:pPr>
        <w:keepNext/>
        <w:spacing w:after="40"/>
        <w:jc w:val="center"/>
      </w:pPr>
      <w:r>
        <w:drawing>
          <wp:inline xmlns:a="http://schemas.openxmlformats.org/drawingml/2006/main" xmlns:pic="http://schemas.openxmlformats.org/drawingml/2006/picture">
            <wp:extent cx="5486400" cy="2244436"/>
            <wp:docPr id="5" name="Picture 5"/>
            <wp:cNvGraphicFramePr>
              <a:graphicFrameLocks noChangeAspect="1"/>
            </wp:cNvGraphicFramePr>
            <a:graphic>
              <a:graphicData uri="http://schemas.openxmlformats.org/drawingml/2006/picture">
                <pic:pic>
                  <pic:nvPicPr>
                    <pic:cNvPr id="0" name="shared_seasonal_rhythm_v1.2.png"/>
                    <pic:cNvPicPr/>
                  </pic:nvPicPr>
                  <pic:blipFill>
                    <a:blip r:embed="rId13"/>
                    <a:stretch>
                      <a:fillRect/>
                    </a:stretch>
                  </pic:blipFill>
                  <pic:spPr>
                    <a:xfrm>
                      <a:off x="0" y="0"/>
                      <a:ext cx="5486400" cy="2244436"/>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5. هر محصول از همان ریتم سالانه پیروی می‌کند (خاکستری = هر خط یک محصول؛ آبی = میانگین).</w:t>
      </w:r>
    </w:p>
    <w:p>
      <w:pPr>
        <w:pStyle w:val="Heading2"/>
        <w:bidi/>
      </w:pPr>
      <w:r>
        <w:rPr>
          <w:rFonts w:ascii="Tahoma" w:hAnsi="Tahoma" w:eastAsia="Tahoma" w:cs="Tahoma"/>
          <w:b/>
          <w:i w:val="0"/>
          <w:color w:val="2A78D6"/>
          <w:sz w:val="28"/>
          <w:rtl/>
          <w:bCs/>
          <w:szCs w:val="28"/>
          <w:lang w:val="fa-IR" w:bidi="fa-IR"/>
        </w:rPr>
        <w:t>5.6 گام پنجم: مهندسی ویژگی</w:t>
      </w:r>
    </w:p>
    <w:p>
      <w:pPr>
        <w:bidi/>
      </w:pPr>
      <w:r>
        <w:rPr>
          <w:rFonts w:ascii="Tahoma" w:hAnsi="Tahoma" w:eastAsia="Tahoma" w:cs="Tahoma"/>
          <w:b w:val="0"/>
          <w:i w:val="0"/>
          <w:rtl/>
          <w:lang w:val="fa-IR" w:bidi="fa-IR"/>
        </w:rPr>
        <w:t>ویژگی‌ها در سه لایه ساخته شدند و هر لایه هدفی دارد. فقط اطلاعاتی که در مبدأ پیش‌بینی معلوم است به کار می‌رود و پیش‌بینی قبلی شرکت هرگز ورودی مدل نیست (فقط در ساخت هدف کمک می‌کند).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1559"/>
        <w:gridCol w:w="1275"/>
        <w:gridCol w:w="5102"/>
        <w:gridCol w:w="1700"/>
      </w:tblGrid>
      <w:tr>
        <w:trPr>
          <w:tblHeader/>
        </w:trPr>
        <w:tc>
          <w:tcPr>
            <w:tcW w:type="dxa" w:w="1559"/>
            <w:shd w:val="clear" w:color="auto" w:fill="12263F"/>
          </w:tcPr>
          <w:p>
            <w:pPr>
              <w:bidi/>
              <w:spacing w:after="0"/>
            </w:pPr>
            <w:r>
              <w:rPr>
                <w:rFonts w:ascii="Tahoma" w:hAnsi="Tahoma" w:eastAsia="Tahoma" w:cs="Tahoma"/>
                <w:b/>
                <w:i w:val="0"/>
                <w:color w:val="FFFFFF"/>
                <w:sz w:val="18"/>
                <w:rtl/>
                <w:bCs/>
                <w:szCs w:val="18"/>
                <w:lang w:val="fa-IR" w:bidi="fa-IR"/>
              </w:rPr>
              <w:t>لایه</w:t>
            </w:r>
          </w:p>
        </w:tc>
        <w:tc>
          <w:tcPr>
            <w:tcW w:type="dxa" w:w="1276"/>
            <w:shd w:val="clear" w:color="auto" w:fill="12263F"/>
          </w:tcPr>
          <w:p>
            <w:pPr>
              <w:bidi/>
              <w:spacing w:after="0"/>
            </w:pPr>
            <w:r>
              <w:rPr>
                <w:rFonts w:ascii="Tahoma" w:hAnsi="Tahoma" w:eastAsia="Tahoma" w:cs="Tahoma"/>
                <w:b/>
                <w:i w:val="0"/>
                <w:color w:val="FFFFFF"/>
                <w:sz w:val="18"/>
                <w:rtl/>
                <w:bCs/>
                <w:szCs w:val="18"/>
                <w:lang w:val="fa-IR" w:bidi="fa-IR"/>
              </w:rPr>
              <w:t>محل ساخت</w:t>
            </w:r>
          </w:p>
        </w:tc>
        <w:tc>
          <w:tcPr>
            <w:tcW w:type="dxa" w:w="5102"/>
            <w:shd w:val="clear" w:color="auto" w:fill="12263F"/>
          </w:tcPr>
          <w:p>
            <w:pPr>
              <w:bidi/>
              <w:spacing w:after="0"/>
            </w:pPr>
            <w:r>
              <w:rPr>
                <w:rFonts w:ascii="Tahoma" w:hAnsi="Tahoma" w:eastAsia="Tahoma" w:cs="Tahoma"/>
                <w:b/>
                <w:i w:val="0"/>
                <w:color w:val="FFFFFF"/>
                <w:sz w:val="18"/>
                <w:rtl/>
                <w:bCs/>
                <w:szCs w:val="18"/>
                <w:lang w:val="fa-IR" w:bidi="fa-IR"/>
              </w:rPr>
              <w:t>ویژگی‌ها</w:t>
            </w:r>
          </w:p>
        </w:tc>
        <w:tc>
          <w:tcPr>
            <w:tcW w:type="dxa" w:w="1701"/>
            <w:shd w:val="clear" w:color="auto" w:fill="12263F"/>
          </w:tcPr>
          <w:p>
            <w:pPr>
              <w:bidi/>
              <w:spacing w:after="0"/>
            </w:pPr>
            <w:r>
              <w:rPr>
                <w:rFonts w:ascii="Tahoma" w:hAnsi="Tahoma" w:eastAsia="Tahoma" w:cs="Tahoma"/>
                <w:b/>
                <w:i w:val="0"/>
                <w:color w:val="FFFFFF"/>
                <w:sz w:val="18"/>
                <w:rtl/>
                <w:bCs/>
                <w:szCs w:val="18"/>
                <w:lang w:val="fa-IR" w:bidi="fa-IR"/>
              </w:rPr>
              <w:t>هدف</w:t>
            </w:r>
          </w:p>
        </w:tc>
      </w:tr>
      <w:tr>
        <w:trPr>
          <w:cantSplit/>
        </w:trPr>
        <w:tc>
          <w:tcPr>
            <w:tcW w:type="dxa" w:w="1559"/>
          </w:tcPr>
          <w:p>
            <w:pPr>
              <w:bidi/>
              <w:spacing w:after="0"/>
            </w:pPr>
            <w:r>
              <w:rPr>
                <w:rFonts w:ascii="Tahoma" w:hAnsi="Tahoma" w:eastAsia="Tahoma" w:cs="Tahoma"/>
                <w:b/>
                <w:i w:val="0"/>
                <w:sz w:val="18"/>
                <w:rtl/>
                <w:bCs/>
                <w:szCs w:val="18"/>
                <w:lang w:val="fa-IR" w:bidi="fa-IR"/>
              </w:rPr>
              <w:t>الف. داده و موجودی</w:t>
            </w:r>
          </w:p>
        </w:tc>
        <w:tc>
          <w:tcPr>
            <w:tcW w:type="dxa" w:w="1276"/>
          </w:tcPr>
          <w:p>
            <w:pPr>
              <w:bidi/>
              <w:spacing w:after="0"/>
            </w:pPr>
            <w:r>
              <w:rPr>
                <w:rFonts w:ascii="Tahoma" w:hAnsi="Tahoma" w:eastAsia="Tahoma" w:cs="Tahoma"/>
                <w:b w:val="0"/>
                <w:i w:val="0"/>
                <w:sz w:val="18"/>
                <w:rtl/>
                <w:szCs w:val="18"/>
                <w:lang w:val="fa-IR" w:bidi="fa-IR"/>
              </w:rPr>
              <w:t>ETL</w:t>
            </w:r>
          </w:p>
        </w:tc>
        <w:tc>
          <w:tcPr>
            <w:tcW w:type="dxa" w:w="5102"/>
          </w:tcPr>
          <w:p>
            <w:pPr>
              <w:bidi/>
              <w:spacing w:after="0"/>
            </w:pPr>
            <w:r>
              <w:rPr>
                <w:rFonts w:ascii="Tahoma" w:hAnsi="Tahoma" w:eastAsia="Tahoma" w:cs="Tahoma"/>
                <w:b w:val="0"/>
                <w:i w:val="0"/>
                <w:sz w:val="18"/>
                <w:rtl/>
                <w:szCs w:val="18"/>
                <w:lang w:val="fa-IR" w:bidi="fa-IR"/>
              </w:rPr>
              <w:t>stock_available_for_sales (موجودی ردیف قبلی)؛ وضعیت سانسور؛ پرچم‌های اتمام موجودی، محدود به موجودی، انباشت، مقدار جایگزین‌شده، دورافتاده و پیش‌بینی مفقود؛ حاشیهٔ سود، رشد و گردش بازمحاسبه‌شده؛ فروش وینزورایز‌شده</w:t>
            </w:r>
          </w:p>
        </w:tc>
        <w:tc>
          <w:tcPr>
            <w:tcW w:type="dxa" w:w="1701"/>
          </w:tcPr>
          <w:p>
            <w:pPr>
              <w:bidi/>
              <w:spacing w:after="0"/>
            </w:pPr>
            <w:r>
              <w:rPr>
                <w:rFonts w:ascii="Tahoma" w:hAnsi="Tahoma" w:eastAsia="Tahoma" w:cs="Tahoma"/>
                <w:b w:val="0"/>
                <w:i w:val="0"/>
                <w:sz w:val="18"/>
                <w:rtl/>
                <w:szCs w:val="18"/>
                <w:lang w:val="fa-IR" w:bidi="fa-IR"/>
              </w:rPr>
              <w:t>هر عدد فروش چه چیزی را اندازه می‌گیرد؟</w:t>
            </w:r>
          </w:p>
        </w:tc>
      </w:tr>
      <w:tr>
        <w:trPr>
          <w:cantSplit/>
        </w:trPr>
        <w:tc>
          <w:tcPr>
            <w:tcW w:type="dxa" w:w="1559"/>
            <w:shd w:val="clear" w:color="auto" w:fill="F7F9FC"/>
          </w:tcPr>
          <w:p>
            <w:pPr>
              <w:bidi/>
              <w:spacing w:after="0"/>
            </w:pPr>
            <w:r>
              <w:rPr>
                <w:rFonts w:ascii="Tahoma" w:hAnsi="Tahoma" w:eastAsia="Tahoma" w:cs="Tahoma"/>
                <w:b/>
                <w:i w:val="0"/>
                <w:sz w:val="18"/>
                <w:rtl/>
                <w:bCs/>
                <w:szCs w:val="18"/>
                <w:lang w:val="fa-IR" w:bidi="fa-IR"/>
              </w:rPr>
              <w:t>ب. هدف و ساختار</w:t>
            </w:r>
          </w:p>
        </w:tc>
        <w:tc>
          <w:tcPr>
            <w:tcW w:type="dxa" w:w="1276"/>
            <w:shd w:val="clear" w:color="auto" w:fill="F7F9FC"/>
          </w:tcPr>
          <w:p>
            <w:pPr>
              <w:bidi/>
              <w:spacing w:after="0"/>
            </w:pPr>
            <w:r>
              <w:rPr>
                <w:rFonts w:ascii="Tahoma" w:hAnsi="Tahoma" w:eastAsia="Tahoma" w:cs="Tahoma"/>
                <w:b w:val="0"/>
                <w:i w:val="0"/>
                <w:sz w:val="18"/>
                <w:rtl/>
                <w:szCs w:val="18"/>
                <w:lang w:val="fa-IR" w:bidi="fa-IR"/>
              </w:rPr>
              <w:t>پیش‌پردازش</w:t>
            </w:r>
          </w:p>
        </w:tc>
        <w:tc>
          <w:tcPr>
            <w:tcW w:type="dxa" w:w="5102"/>
            <w:shd w:val="clear" w:color="auto" w:fill="F7F9FC"/>
          </w:tcPr>
          <w:p>
            <w:pPr>
              <w:bidi/>
              <w:spacing w:after="0"/>
            </w:pPr>
            <w:r>
              <w:rPr>
                <w:rFonts w:ascii="Tahoma" w:hAnsi="Tahoma" w:eastAsia="Tahoma" w:cs="Tahoma"/>
                <w:b w:val="0"/>
                <w:i w:val="0"/>
                <w:sz w:val="18"/>
                <w:rtl/>
                <w:szCs w:val="18"/>
                <w:lang w:val="fa-IR" w:bidi="fa-IR"/>
              </w:rPr>
              <w:t>demand_est (همراه با منبع و درصد افزایش)؛ پیش‌بینی مدل فصلی؛ فیلدهای تقویمی (هفتهٔ سال، فصل سه‌ماهه، فصل، شاخص سال)؛ رژیم موجودی؛ نیمرخ پرموجودی / موجودی عادی</w:t>
            </w:r>
          </w:p>
        </w:tc>
        <w:tc>
          <w:tcPr>
            <w:tcW w:type="dxa" w:w="1701"/>
            <w:shd w:val="clear" w:color="auto" w:fill="F7F9FC"/>
          </w:tcPr>
          <w:p>
            <w:pPr>
              <w:bidi/>
              <w:spacing w:after="0"/>
            </w:pPr>
            <w:r>
              <w:rPr>
                <w:rFonts w:ascii="Tahoma" w:hAnsi="Tahoma" w:eastAsia="Tahoma" w:cs="Tahoma"/>
                <w:b w:val="0"/>
                <w:i w:val="0"/>
                <w:sz w:val="18"/>
                <w:rtl/>
                <w:szCs w:val="18"/>
                <w:lang w:val="fa-IR" w:bidi="fa-IR"/>
              </w:rPr>
              <w:t>هدف و توصیف‌گرهای محصول</w:t>
            </w:r>
          </w:p>
        </w:tc>
      </w:tr>
      <w:tr>
        <w:trPr>
          <w:cantSplit/>
        </w:trPr>
        <w:tc>
          <w:tcPr>
            <w:tcW w:type="dxa" w:w="1559"/>
          </w:tcPr>
          <w:p>
            <w:pPr>
              <w:bidi/>
              <w:spacing w:after="0"/>
            </w:pPr>
            <w:r>
              <w:rPr>
                <w:rFonts w:ascii="Tahoma" w:hAnsi="Tahoma" w:eastAsia="Tahoma" w:cs="Tahoma"/>
                <w:b/>
                <w:i w:val="0"/>
                <w:sz w:val="18"/>
                <w:rtl/>
                <w:bCs/>
                <w:szCs w:val="18"/>
                <w:lang w:val="fa-IR" w:bidi="fa-IR"/>
              </w:rPr>
              <w:t>ج. ورودی‌های مدل</w:t>
            </w:r>
          </w:p>
        </w:tc>
        <w:tc>
          <w:tcPr>
            <w:tcW w:type="dxa" w:w="1276"/>
          </w:tcPr>
          <w:p>
            <w:pPr>
              <w:bidi/>
              <w:spacing w:after="0"/>
            </w:pPr>
            <w:r>
              <w:rPr>
                <w:rFonts w:ascii="Tahoma" w:hAnsi="Tahoma" w:eastAsia="Tahoma" w:cs="Tahoma"/>
                <w:b w:val="0"/>
                <w:i w:val="0"/>
                <w:sz w:val="18"/>
                <w:rtl/>
                <w:szCs w:val="18"/>
                <w:lang w:val="fa-IR" w:bidi="fa-IR"/>
              </w:rPr>
              <w:t>پیش‌بینی</w:t>
            </w:r>
          </w:p>
        </w:tc>
        <w:tc>
          <w:tcPr>
            <w:tcW w:type="dxa" w:w="5102"/>
          </w:tcPr>
          <w:p>
            <w:pPr>
              <w:bidi/>
              <w:spacing w:after="0"/>
            </w:pPr>
            <w:r>
              <w:rPr>
                <w:rFonts w:ascii="Tahoma" w:hAnsi="Tahoma" w:eastAsia="Tahoma" w:cs="Tahoma"/>
                <w:b w:val="0"/>
                <w:i w:val="0"/>
                <w:sz w:val="18"/>
                <w:rtl/>
                <w:szCs w:val="18"/>
                <w:lang w:val="fa-IR" w:bidi="fa-IR"/>
              </w:rPr>
              <w:t>مدل ساختاری: سطح محصول، روند مشترک، جفت‌های سینوس/کسینوس هفتهٔ سال. LightGBM: افق پیش‌بینی، هفتهٔ سال، سینوس/کسینوس، شاخص روند، تقاضای همان هفته در سال قبل و دو هفتهٔ مجاور آن، سطوح میانگین 13/26/52 هفته‌ای، آخرین مقدار، کدهای محصول / بخش / رژیم / دسته؛ هدف به‌صورت نسبت به سطح 52 هفته‌ای بیان می‌شود</w:t>
            </w:r>
          </w:p>
        </w:tc>
        <w:tc>
          <w:tcPr>
            <w:tcW w:type="dxa" w:w="1701"/>
          </w:tcPr>
          <w:p>
            <w:pPr>
              <w:bidi/>
              <w:spacing w:after="0"/>
            </w:pPr>
            <w:r>
              <w:rPr>
                <w:rFonts w:ascii="Tahoma" w:hAnsi="Tahoma" w:eastAsia="Tahoma" w:cs="Tahoma"/>
                <w:b w:val="0"/>
                <w:i w:val="0"/>
                <w:sz w:val="18"/>
                <w:rtl/>
                <w:szCs w:val="18"/>
                <w:lang w:val="fa-IR" w:bidi="fa-IR"/>
              </w:rPr>
              <w:t>ساختار ساده در برابر یادگیرندهٔ غنی‌تر</w:t>
            </w:r>
          </w:p>
        </w:tc>
      </w:tr>
    </w:tbl>
    <w:p>
      <w:pPr>
        <w:spacing w:after="40"/>
      </w:pPr>
    </w:p>
    <w:p>
      <w:pPr>
        <w:bidi/>
      </w:pPr>
      <w:r>
        <w:rPr>
          <w:rFonts w:ascii="Tahoma" w:hAnsi="Tahoma" w:eastAsia="Tahoma" w:cs="Tahoma"/>
          <w:b w:val="0"/>
          <w:i w:val="0"/>
          <w:rtl/>
          <w:lang w:val="fa-IR" w:bidi="fa-IR"/>
        </w:rPr>
        <w:t>اهمیت ویژگی‌ها در مدل LightGBM شواهد قبلی را تأیید می‌کند: هفتهٔ سال (45.6 درصد از اهمیت)، نخستین جملهٔ سینوسی فصلی (31.9 درصد)، هفته‌های مجاور سال قبل (10.7 درصد) و دومین کسینوس (6.8 درصد) حدود 95 درصد از اهمیت را در اختیار دارند؛ اندازهٔ محصول، ویژگی‌های سطح و کدهای دسته، وقتی هدف نسبت به سطح 52 هفته‌ای بیان شود، تقریباً هیچ سهمی ندارند.</w:t>
      </w:r>
    </w:p>
    <w:p>
      <w:pPr>
        <w:pStyle w:val="Heading2"/>
        <w:bidi/>
      </w:pPr>
      <w:r>
        <w:rPr>
          <w:rFonts w:ascii="Tahoma" w:hAnsi="Tahoma" w:eastAsia="Tahoma" w:cs="Tahoma"/>
          <w:b/>
          <w:i w:val="0"/>
          <w:color w:val="2A78D6"/>
          <w:sz w:val="28"/>
          <w:rtl/>
          <w:bCs/>
          <w:szCs w:val="28"/>
          <w:lang w:val="fa-IR" w:bidi="fa-IR"/>
        </w:rPr>
        <w:t>5.7 گام ششم: نحوهٔ آزمون مدل‌ها (طراحی اعتبارسنجی)</w:t>
      </w:r>
    </w:p>
    <w:p>
      <w:pPr>
        <w:bidi/>
      </w:pPr>
      <w:r>
        <w:rPr>
          <w:rFonts w:ascii="Tahoma" w:hAnsi="Tahoma" w:eastAsia="Tahoma" w:cs="Tahoma"/>
          <w:b w:val="0"/>
          <w:i w:val="0"/>
          <w:rtl/>
          <w:lang w:val="fa-IR" w:bidi="fa-IR"/>
        </w:rPr>
        <w:t>ستون پیش‌بینی‌شده demand_est است، برای 26 هفته جلوتر و 30 محصول (780 پیش‌بینی). ورودی‌ها demand_est گذشته، هفتهٔ سال و محصول هستند. طرح آزمون به‌جای یک تقسیم ساده به آموزش/آزمون، یک آزمون پس‌نگر با مبدأ غلتان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چرا یک تقسیم آموزش/آزمون کافی نیست؟ یک تقسیم تنها یک عدد خطا می‌دهد که به این بستگی دارد کدام هفته‌ها در پنجرهٔ آزمون قرار گرفته‌اند. با فصلی بودن قوی، یک فصل آسان مدل را بهتر از واقع نشان می‌دهد و یک فصل سخت آن را بیش از حد تنبیه می‌کند. تقسیم تصادفی بدتر است: هفته‌های درهم‌ریخته باعث نشت اطلاعات هفته‌های مجاور و الگوی فصلی به آموزش می‌شوند.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چهار آزمون: مدل از هفته‌های 1 تا 156، 182، 208 یا 234 یاد می‌گیرد و 26 هفتهٔ بعد را پیش‌بینی می‌کند (هفته‌های 157-182، 183-208، 209-234، 235-260). پنجره‌های آزمون بین نیمهٔ اول و نیمهٔ دوم سال متناوب‌اند، بنابراین هر فصل دو بار آزمون می‌شود. هر آزمون وظیفهٔ واقعی را شبیه‌سازی می‌کند: یادگیری از گذشته و پیش‌بینی 26 هفته. روی هم 4 x 26 x 30 = 3,120 پیش‌بینی آزمون و چهار عدد خطا به دست می‌آید که پایداری مدل را هم نشان می‌دهند.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اعتبارسنجی درون پنجرهٔ آموزش: هر پارامتر آزاد با استفاده از 52 هفتهٔ آخر پنجرهٔ آموزش انتخاب می‌شود (دو پنجرهٔ داخلی 26 هفته‌ای یا یک بلوک اعتبارسنجی انتهایی). سپس تنظیم انتخاب‌شده روی همهٔ هفته‌های آموزش دوباره برازش می‌شود. هفته‌های آزمون هرگز بر هیچ تنظیمی اثر نمی‌گذارند.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پیش‌بینی نهایی از همین منطق پیروی می‌کند: یادگیری از هفته‌های 1 تا 260 و پیش‌بینی هفته‌های 261 تا 286.</w:t>
      </w:r>
    </w:p>
    <w:p>
      <w:pPr>
        <w:keepNext/>
        <w:spacing w:after="40"/>
        <w:jc w:val="center"/>
      </w:pPr>
      <w:r>
        <w:drawing>
          <wp:inline xmlns:a="http://schemas.openxmlformats.org/drawingml/2006/main" xmlns:pic="http://schemas.openxmlformats.org/drawingml/2006/picture">
            <wp:extent cx="5669280" cy="1795272"/>
            <wp:docPr id="6" name="Picture 6"/>
            <wp:cNvGraphicFramePr>
              <a:graphicFrameLocks noChangeAspect="1"/>
            </wp:cNvGraphicFramePr>
            <a:graphic>
              <a:graphicData uri="http://schemas.openxmlformats.org/drawingml/2006/picture">
                <pic:pic>
                  <pic:nvPicPr>
                    <pic:cNvPr id="0" name="train_test_timeline_v1.2.png"/>
                    <pic:cNvPicPr/>
                  </pic:nvPicPr>
                  <pic:blipFill>
                    <a:blip r:embed="rId14"/>
                    <a:stretch>
                      <a:fillRect/>
                    </a:stretch>
                  </pic:blipFill>
                  <pic:spPr>
                    <a:xfrm>
                      <a:off x="0" y="0"/>
                      <a:ext cx="5669280" cy="1795272"/>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6. ترتیب زمانی هرگز نقض نمی‌شود: هر آزمون از گذشته یاد می‌گیرد و روی 26 هفتهٔ بعد امتیاز می‌گیرد.</w:t>
      </w:r>
    </w:p>
    <w:p>
      <w:pPr>
        <w:pStyle w:val="Heading2"/>
        <w:bidi/>
      </w:pPr>
      <w:r>
        <w:rPr>
          <w:rFonts w:ascii="Tahoma" w:hAnsi="Tahoma" w:eastAsia="Tahoma" w:cs="Tahoma"/>
          <w:b/>
          <w:i w:val="0"/>
          <w:color w:val="2A78D6"/>
          <w:sz w:val="28"/>
          <w:rtl/>
          <w:bCs/>
          <w:szCs w:val="28"/>
          <w:lang w:val="fa-IR" w:bidi="fa-IR"/>
        </w:rPr>
        <w:t>5.8 گام هفتم: 13 مدل نامزد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157"/>
        <w:gridCol w:w="4603"/>
        <w:gridCol w:w="2876"/>
      </w:tblGrid>
      <w:tr>
        <w:trPr>
          <w:tblHeader/>
        </w:trPr>
        <w:tc>
          <w:tcPr>
            <w:tcW w:type="dxa" w:w="2158"/>
            <w:shd w:val="clear" w:color="auto" w:fill="12263F"/>
          </w:tcPr>
          <w:p>
            <w:pPr>
              <w:bidi/>
              <w:spacing w:after="0"/>
            </w:pPr>
            <w:r>
              <w:rPr>
                <w:rFonts w:ascii="Tahoma" w:hAnsi="Tahoma" w:eastAsia="Tahoma" w:cs="Tahoma"/>
                <w:b/>
                <w:i w:val="0"/>
                <w:color w:val="FFFFFF"/>
                <w:sz w:val="19"/>
                <w:rtl/>
                <w:bCs/>
                <w:szCs w:val="19"/>
                <w:lang w:val="fa-IR" w:bidi="fa-IR"/>
              </w:rPr>
              <w:t>خانواده</w:t>
            </w:r>
          </w:p>
        </w:tc>
        <w:tc>
          <w:tcPr>
            <w:tcW w:type="dxa" w:w="4603"/>
            <w:shd w:val="clear" w:color="auto" w:fill="12263F"/>
          </w:tcPr>
          <w:p>
            <w:pPr>
              <w:bidi/>
              <w:spacing w:after="0"/>
            </w:pPr>
            <w:r>
              <w:rPr>
                <w:rFonts w:ascii="Tahoma" w:hAnsi="Tahoma" w:eastAsia="Tahoma" w:cs="Tahoma"/>
                <w:b/>
                <w:i w:val="0"/>
                <w:color w:val="FFFFFF"/>
                <w:sz w:val="19"/>
                <w:rtl/>
                <w:bCs/>
                <w:szCs w:val="19"/>
                <w:lang w:val="fa-IR" w:bidi="fa-IR"/>
              </w:rPr>
              <w:t>مدل‌ها</w:t>
            </w:r>
          </w:p>
        </w:tc>
        <w:tc>
          <w:tcPr>
            <w:tcW w:type="dxa" w:w="2877"/>
            <w:shd w:val="clear" w:color="auto" w:fill="12263F"/>
          </w:tcPr>
          <w:p>
            <w:pPr>
              <w:bidi/>
              <w:spacing w:after="0"/>
            </w:pPr>
            <w:r>
              <w:rPr>
                <w:rFonts w:ascii="Tahoma" w:hAnsi="Tahoma" w:eastAsia="Tahoma" w:cs="Tahoma"/>
                <w:b/>
                <w:i w:val="0"/>
                <w:color w:val="FFFFFF"/>
                <w:sz w:val="19"/>
                <w:rtl/>
                <w:bCs/>
                <w:szCs w:val="19"/>
                <w:lang w:val="fa-IR" w:bidi="fa-IR"/>
              </w:rPr>
              <w:t>ایده</w:t>
            </w:r>
          </w:p>
        </w:tc>
      </w:tr>
      <w:tr>
        <w:trPr>
          <w:cantSplit/>
        </w:trPr>
        <w:tc>
          <w:tcPr>
            <w:tcW w:type="dxa" w:w="2158"/>
          </w:tcPr>
          <w:p>
            <w:pPr>
              <w:bidi/>
              <w:spacing w:after="0"/>
            </w:pPr>
            <w:r>
              <w:rPr>
                <w:rFonts w:ascii="Tahoma" w:hAnsi="Tahoma" w:eastAsia="Tahoma" w:cs="Tahoma"/>
                <w:b/>
                <w:i w:val="0"/>
                <w:sz w:val="19"/>
                <w:rtl/>
                <w:bCs/>
                <w:szCs w:val="19"/>
                <w:lang w:val="fa-IR" w:bidi="fa-IR"/>
              </w:rPr>
              <w:t>قواعد سرانگشتی (مبنا)</w:t>
            </w:r>
          </w:p>
        </w:tc>
        <w:tc>
          <w:tcPr>
            <w:tcW w:type="dxa" w:w="4603"/>
          </w:tcPr>
          <w:p>
            <w:pPr>
              <w:bidi/>
              <w:spacing w:after="0"/>
            </w:pPr>
            <w:r>
              <w:rPr>
                <w:rFonts w:ascii="Tahoma" w:hAnsi="Tahoma" w:eastAsia="Tahoma" w:cs="Tahoma"/>
                <w:b w:val="0"/>
                <w:i w:val="0"/>
                <w:sz w:val="19"/>
                <w:rtl/>
                <w:szCs w:val="19"/>
                <w:lang w:val="fa-IR" w:bidi="fa-IR"/>
              </w:rPr>
              <w:t>ساده‌ترین روش فصلی (همان هفتهٔ سال قبل)؛ میانگین 52 هفتهٔ اخیر؛ میانگین x شاخص فصلی مشترک</w:t>
            </w:r>
          </w:p>
        </w:tc>
        <w:tc>
          <w:tcPr>
            <w:tcW w:type="dxa" w:w="2877"/>
          </w:tcPr>
          <w:p>
            <w:pPr>
              <w:bidi/>
              <w:spacing w:after="0"/>
            </w:pPr>
            <w:r>
              <w:rPr>
                <w:rFonts w:ascii="Tahoma" w:hAnsi="Tahoma" w:eastAsia="Tahoma" w:cs="Tahoma"/>
                <w:b w:val="0"/>
                <w:i w:val="0"/>
                <w:sz w:val="19"/>
                <w:rtl/>
                <w:szCs w:val="19"/>
                <w:lang w:val="fa-IR" w:bidi="fa-IR"/>
              </w:rPr>
              <w:t>بدون برازش؛ معیاری که هر مدل پیچیده باید از آن بهتر باشد</w:t>
            </w:r>
          </w:p>
        </w:tc>
      </w:tr>
      <w:tr>
        <w:trPr>
          <w:cantSplit/>
        </w:trPr>
        <w:tc>
          <w:tcPr>
            <w:tcW w:type="dxa" w:w="2158"/>
            <w:shd w:val="clear" w:color="auto" w:fill="F7F9FC"/>
          </w:tcPr>
          <w:p>
            <w:pPr>
              <w:bidi/>
              <w:spacing w:after="0"/>
            </w:pPr>
            <w:r>
              <w:rPr>
                <w:rFonts w:ascii="Tahoma" w:hAnsi="Tahoma" w:eastAsia="Tahoma" w:cs="Tahoma"/>
                <w:b/>
                <w:i w:val="0"/>
                <w:sz w:val="19"/>
                <w:rtl/>
                <w:bCs/>
                <w:szCs w:val="19"/>
                <w:lang w:val="fa-IR" w:bidi="fa-IR"/>
              </w:rPr>
              <w:t>آمار کلاسیک</w:t>
            </w:r>
          </w:p>
        </w:tc>
        <w:tc>
          <w:tcPr>
            <w:tcW w:type="dxa" w:w="4603"/>
            <w:shd w:val="clear" w:color="auto" w:fill="F7F9FC"/>
          </w:tcPr>
          <w:p>
            <w:pPr>
              <w:bidi/>
              <w:spacing w:after="0"/>
            </w:pPr>
            <w:r>
              <w:rPr>
                <w:rFonts w:ascii="Tahoma" w:hAnsi="Tahoma" w:eastAsia="Tahoma" w:cs="Tahoma"/>
                <w:b w:val="0"/>
                <w:i w:val="0"/>
                <w:sz w:val="19"/>
                <w:rtl/>
                <w:szCs w:val="19"/>
                <w:lang w:val="fa-IR" w:bidi="fa-IR"/>
              </w:rPr>
              <w:t>هموارسازی نمایی Holt-Winters (برای هر محصول)؛ SARIMAX با فصلی بودن فوریه و خطاهای ARMA (برای هر محصول)</w:t>
            </w:r>
          </w:p>
        </w:tc>
        <w:tc>
          <w:tcPr>
            <w:tcW w:type="dxa" w:w="2877"/>
            <w:shd w:val="clear" w:color="auto" w:fill="F7F9FC"/>
          </w:tcPr>
          <w:p>
            <w:pPr>
              <w:bidi/>
              <w:spacing w:after="0"/>
            </w:pPr>
            <w:r>
              <w:rPr>
                <w:rFonts w:ascii="Tahoma" w:hAnsi="Tahoma" w:eastAsia="Tahoma" w:cs="Tahoma"/>
                <w:b w:val="0"/>
                <w:i w:val="0"/>
                <w:sz w:val="19"/>
                <w:rtl/>
                <w:szCs w:val="19"/>
                <w:lang w:val="fa-IR" w:bidi="fa-IR"/>
              </w:rPr>
              <w:t>هر محصول جداگانه مدل می‌شود</w:t>
            </w:r>
          </w:p>
        </w:tc>
      </w:tr>
      <w:tr>
        <w:trPr>
          <w:cantSplit/>
        </w:trPr>
        <w:tc>
          <w:tcPr>
            <w:tcW w:type="dxa" w:w="2158"/>
          </w:tcPr>
          <w:p>
            <w:pPr>
              <w:bidi/>
              <w:spacing w:after="0"/>
            </w:pPr>
            <w:r>
              <w:rPr>
                <w:rFonts w:ascii="Tahoma" w:hAnsi="Tahoma" w:eastAsia="Tahoma" w:cs="Tahoma"/>
                <w:b/>
                <w:i w:val="0"/>
                <w:sz w:val="19"/>
                <w:rtl/>
                <w:bCs/>
                <w:szCs w:val="19"/>
                <w:lang w:val="fa-IR" w:bidi="fa-IR"/>
              </w:rPr>
              <w:t>ساختاری</w:t>
            </w:r>
          </w:p>
        </w:tc>
        <w:tc>
          <w:tcPr>
            <w:tcW w:type="dxa" w:w="4603"/>
          </w:tcPr>
          <w:p>
            <w:pPr>
              <w:bidi/>
              <w:spacing w:after="0"/>
            </w:pPr>
            <w:r>
              <w:rPr>
                <w:rFonts w:ascii="Tahoma" w:hAnsi="Tahoma" w:eastAsia="Tahoma" w:cs="Tahoma"/>
                <w:b w:val="0"/>
                <w:i w:val="0"/>
                <w:sz w:val="19"/>
                <w:rtl/>
                <w:szCs w:val="19"/>
                <w:lang w:val="fa-IR" w:bidi="fa-IR"/>
              </w:rPr>
              <w:t>مدل ساختاری با منحنی مشترک، تجمیعی (همهٔ محصولات با هم) و به تفکیک بخش؛ دستور ساده «اندازه x فصل x رشد»</w:t>
            </w:r>
          </w:p>
        </w:tc>
        <w:tc>
          <w:tcPr>
            <w:tcW w:type="dxa" w:w="2877"/>
          </w:tcPr>
          <w:p>
            <w:pPr>
              <w:bidi/>
              <w:spacing w:after="0"/>
            </w:pPr>
            <w:r>
              <w:rPr>
                <w:rFonts w:ascii="Tahoma" w:hAnsi="Tahoma" w:eastAsia="Tahoma" w:cs="Tahoma"/>
                <w:b w:val="0"/>
                <w:i w:val="0"/>
                <w:sz w:val="19"/>
                <w:rtl/>
                <w:szCs w:val="19"/>
                <w:lang w:val="fa-IR" w:bidi="fa-IR"/>
              </w:rPr>
              <w:t>یک منحنی فصلی مشترک، یک سطح برای هر محصول، یک روند مشترک</w:t>
            </w:r>
          </w:p>
        </w:tc>
      </w:tr>
      <w:tr>
        <w:trPr>
          <w:cantSplit/>
        </w:trPr>
        <w:tc>
          <w:tcPr>
            <w:tcW w:type="dxa" w:w="2158"/>
            <w:shd w:val="clear" w:color="auto" w:fill="F7F9FC"/>
          </w:tcPr>
          <w:p>
            <w:pPr>
              <w:bidi/>
              <w:spacing w:after="0"/>
            </w:pPr>
            <w:r>
              <w:rPr>
                <w:rFonts w:ascii="Tahoma" w:hAnsi="Tahoma" w:eastAsia="Tahoma" w:cs="Tahoma"/>
                <w:b/>
                <w:i w:val="0"/>
                <w:sz w:val="19"/>
                <w:rtl/>
                <w:bCs/>
                <w:szCs w:val="19"/>
                <w:lang w:val="fa-IR" w:bidi="fa-IR"/>
              </w:rPr>
              <w:t>یادگیری ماشین</w:t>
            </w:r>
          </w:p>
        </w:tc>
        <w:tc>
          <w:tcPr>
            <w:tcW w:type="dxa" w:w="4603"/>
            <w:shd w:val="clear" w:color="auto" w:fill="F7F9FC"/>
          </w:tcPr>
          <w:p>
            <w:pPr>
              <w:bidi/>
              <w:spacing w:after="0"/>
            </w:pPr>
            <w:r>
              <w:rPr>
                <w:rFonts w:ascii="Tahoma" w:hAnsi="Tahoma" w:eastAsia="Tahoma" w:cs="Tahoma"/>
                <w:b w:val="0"/>
                <w:i w:val="0"/>
                <w:sz w:val="19"/>
                <w:rtl/>
                <w:szCs w:val="19"/>
                <w:lang w:val="fa-IR" w:bidi="fa-IR"/>
              </w:rPr>
              <w:t>LightGBM سراسری و به تفکیک بخش؛ Prophet (برای هر محصول)</w:t>
            </w:r>
          </w:p>
        </w:tc>
        <w:tc>
          <w:tcPr>
            <w:tcW w:type="dxa" w:w="2877"/>
            <w:shd w:val="clear" w:color="auto" w:fill="F7F9FC"/>
          </w:tcPr>
          <w:p>
            <w:pPr>
              <w:bidi/>
              <w:spacing w:after="0"/>
            </w:pPr>
            <w:r>
              <w:rPr>
                <w:rFonts w:ascii="Tahoma" w:hAnsi="Tahoma" w:eastAsia="Tahoma" w:cs="Tahoma"/>
                <w:b w:val="0"/>
                <w:i w:val="0"/>
                <w:sz w:val="19"/>
                <w:rtl/>
                <w:szCs w:val="19"/>
                <w:lang w:val="fa-IR" w:bidi="fa-IR"/>
              </w:rPr>
              <w:t>یادگیرنده‌های انعطاف‌پذیر با تنظیمات فراوان</w:t>
            </w:r>
          </w:p>
        </w:tc>
      </w:tr>
      <w:tr>
        <w:trPr>
          <w:cantSplit/>
        </w:trPr>
        <w:tc>
          <w:tcPr>
            <w:tcW w:type="dxa" w:w="2158"/>
          </w:tcPr>
          <w:p>
            <w:pPr>
              <w:bidi/>
              <w:spacing w:after="0"/>
            </w:pPr>
            <w:r>
              <w:rPr>
                <w:rFonts w:ascii="Tahoma" w:hAnsi="Tahoma" w:eastAsia="Tahoma" w:cs="Tahoma"/>
                <w:b/>
                <w:i w:val="0"/>
                <w:sz w:val="19"/>
                <w:rtl/>
                <w:bCs/>
                <w:szCs w:val="19"/>
                <w:lang w:val="fa-IR" w:bidi="fa-IR"/>
              </w:rPr>
              <w:t>ترکیب مدل‌ها</w:t>
            </w:r>
          </w:p>
        </w:tc>
        <w:tc>
          <w:tcPr>
            <w:tcW w:type="dxa" w:w="4603"/>
          </w:tcPr>
          <w:p>
            <w:pPr>
              <w:bidi/>
              <w:spacing w:after="0"/>
            </w:pPr>
            <w:r>
              <w:rPr>
                <w:rFonts w:ascii="Tahoma" w:hAnsi="Tahoma" w:eastAsia="Tahoma" w:cs="Tahoma"/>
                <w:b w:val="0"/>
                <w:i w:val="0"/>
                <w:sz w:val="19"/>
                <w:rtl/>
                <w:szCs w:val="19"/>
                <w:lang w:val="fa-IR" w:bidi="fa-IR"/>
              </w:rPr>
              <w:t>میانگین 5 مدل؛ میانگین گام‌به‌گام بهترین 3 مدل (فقط از آزمون‌های قبلی انتخاب می‌شود)</w:t>
            </w:r>
          </w:p>
        </w:tc>
        <w:tc>
          <w:tcPr>
            <w:tcW w:type="dxa" w:w="2877"/>
          </w:tcPr>
          <w:p>
            <w:pPr>
              <w:bidi/>
              <w:spacing w:after="0"/>
            </w:pPr>
            <w:r>
              <w:rPr>
                <w:rFonts w:ascii="Tahoma" w:hAnsi="Tahoma" w:eastAsia="Tahoma" w:cs="Tahoma"/>
                <w:b w:val="0"/>
                <w:i w:val="0"/>
                <w:sz w:val="19"/>
                <w:rtl/>
                <w:szCs w:val="19"/>
                <w:lang w:val="fa-IR" w:bidi="fa-IR"/>
              </w:rPr>
              <w:t>ترکیب پیش‌بینی‌ها</w:t>
            </w:r>
          </w:p>
        </w:tc>
      </w:tr>
    </w:tbl>
    <w:p>
      <w:pPr>
        <w:spacing w:after="40"/>
      </w:pPr>
    </w:p>
    <w:p>
      <w:pPr>
        <w:pStyle w:val="Heading2"/>
        <w:bidi/>
      </w:pPr>
      <w:r>
        <w:rPr>
          <w:rFonts w:ascii="Tahoma" w:hAnsi="Tahoma" w:eastAsia="Tahoma" w:cs="Tahoma"/>
          <w:b/>
          <w:i w:val="0"/>
          <w:color w:val="2A78D6"/>
          <w:sz w:val="28"/>
          <w:rtl/>
          <w:bCs/>
          <w:szCs w:val="28"/>
          <w:lang w:val="fa-IR" w:bidi="fa-IR"/>
        </w:rPr>
        <w:t>5.9 گام هشتم: تنظیم پارامترهای آزاد</w:t>
      </w:r>
    </w:p>
    <w:p>
      <w:pPr>
        <w:bidi/>
      </w:pPr>
      <w:r>
        <w:rPr>
          <w:rFonts w:ascii="Tahoma" w:hAnsi="Tahoma" w:eastAsia="Tahoma" w:cs="Tahoma"/>
          <w:b w:val="0"/>
          <w:i w:val="0"/>
          <w:rtl/>
          <w:lang w:val="fa-IR" w:bidi="fa-IR"/>
        </w:rPr>
        <w:t>پارامتر آزاد تنظیمی از مدل است که خود مدل آن را یاد نمی‌گیرد و باید انتخاب شود. همهٔ موارد زیر فقط روی پنجره‌های اعتبارسنجی درون هفته‌های آموزش انتخاب شدند: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1870"/>
        <w:gridCol w:w="3452"/>
        <w:gridCol w:w="2445"/>
        <w:gridCol w:w="1870"/>
      </w:tblGrid>
      <w:tr>
        <w:trPr>
          <w:tblHeader/>
        </w:trPr>
        <w:tc>
          <w:tcPr>
            <w:tcW w:type="dxa" w:w="1870"/>
            <w:shd w:val="clear" w:color="auto" w:fill="12263F"/>
          </w:tcPr>
          <w:p>
            <w:pPr>
              <w:bidi/>
              <w:spacing w:after="0"/>
            </w:pPr>
            <w:r>
              <w:rPr>
                <w:rFonts w:ascii="Tahoma" w:hAnsi="Tahoma" w:eastAsia="Tahoma" w:cs="Tahoma"/>
                <w:b/>
                <w:i w:val="0"/>
                <w:color w:val="FFFFFF"/>
                <w:sz w:val="18"/>
                <w:rtl/>
                <w:bCs/>
                <w:szCs w:val="18"/>
                <w:lang w:val="fa-IR" w:bidi="fa-IR"/>
              </w:rPr>
              <w:t>مدل</w:t>
            </w:r>
          </w:p>
        </w:tc>
        <w:tc>
          <w:tcPr>
            <w:tcW w:type="dxa" w:w="3452"/>
            <w:shd w:val="clear" w:color="auto" w:fill="12263F"/>
          </w:tcPr>
          <w:p>
            <w:pPr>
              <w:bidi/>
              <w:spacing w:after="0"/>
            </w:pPr>
            <w:r>
              <w:rPr>
                <w:rFonts w:ascii="Tahoma" w:hAnsi="Tahoma" w:eastAsia="Tahoma" w:cs="Tahoma"/>
                <w:b/>
                <w:i w:val="0"/>
                <w:color w:val="FFFFFF"/>
                <w:sz w:val="18"/>
                <w:rtl/>
                <w:bCs/>
                <w:szCs w:val="18"/>
                <w:lang w:val="fa-IR" w:bidi="fa-IR"/>
              </w:rPr>
              <w:t>پارامترهای آزاد جست‌وجوشده</w:t>
            </w:r>
          </w:p>
        </w:tc>
        <w:tc>
          <w:tcPr>
            <w:tcW w:type="dxa" w:w="2445"/>
            <w:shd w:val="clear" w:color="auto" w:fill="12263F"/>
          </w:tcPr>
          <w:p>
            <w:pPr>
              <w:bidi/>
              <w:spacing w:after="0"/>
            </w:pPr>
            <w:r>
              <w:rPr>
                <w:rFonts w:ascii="Tahoma" w:hAnsi="Tahoma" w:eastAsia="Tahoma" w:cs="Tahoma"/>
                <w:b/>
                <w:i w:val="0"/>
                <w:color w:val="FFFFFF"/>
                <w:sz w:val="18"/>
                <w:rtl/>
                <w:bCs/>
                <w:szCs w:val="18"/>
                <w:lang w:val="fa-IR" w:bidi="fa-IR"/>
              </w:rPr>
              <w:t>انتخاب بر اساس</w:t>
            </w:r>
          </w:p>
        </w:tc>
        <w:tc>
          <w:tcPr>
            <w:tcW w:type="dxa" w:w="1870"/>
            <w:shd w:val="clear" w:color="auto" w:fill="12263F"/>
          </w:tcPr>
          <w:p>
            <w:pPr>
              <w:bidi/>
              <w:spacing w:after="0"/>
            </w:pPr>
            <w:r>
              <w:rPr>
                <w:rFonts w:ascii="Tahoma" w:hAnsi="Tahoma" w:eastAsia="Tahoma" w:cs="Tahoma"/>
                <w:b/>
                <w:i w:val="0"/>
                <w:color w:val="FFFFFF"/>
                <w:sz w:val="18"/>
                <w:rtl/>
                <w:bCs/>
                <w:szCs w:val="18"/>
                <w:lang w:val="fa-IR" w:bidi="fa-IR"/>
              </w:rPr>
              <w:t>مقدار منتخب</w:t>
            </w:r>
          </w:p>
        </w:tc>
      </w:tr>
      <w:tr>
        <w:trPr>
          <w:cantSplit/>
        </w:trPr>
        <w:tc>
          <w:tcPr>
            <w:tcW w:type="dxa" w:w="1870"/>
          </w:tcPr>
          <w:p>
            <w:pPr>
              <w:bidi/>
              <w:spacing w:after="0"/>
            </w:pPr>
            <w:r>
              <w:rPr>
                <w:rFonts w:ascii="Tahoma" w:hAnsi="Tahoma" w:eastAsia="Tahoma" w:cs="Tahoma"/>
                <w:b/>
                <w:i w:val="0"/>
                <w:sz w:val="18"/>
                <w:rtl/>
                <w:bCs/>
                <w:szCs w:val="18"/>
                <w:lang w:val="fa-IR" w:bidi="fa-IR"/>
              </w:rPr>
              <w:t>بازسازی تقاضا</w:t>
            </w:r>
          </w:p>
        </w:tc>
        <w:tc>
          <w:tcPr>
            <w:tcW w:type="dxa" w:w="3452"/>
          </w:tcPr>
          <w:p>
            <w:pPr>
              <w:bidi/>
              <w:spacing w:after="0"/>
            </w:pPr>
            <w:r>
              <w:rPr>
                <w:rFonts w:ascii="Tahoma" w:hAnsi="Tahoma" w:eastAsia="Tahoma" w:cs="Tahoma"/>
                <w:b w:val="0"/>
                <w:i w:val="0"/>
                <w:sz w:val="18"/>
                <w:rtl/>
                <w:szCs w:val="18"/>
                <w:lang w:val="fa-IR" w:bidi="fa-IR"/>
              </w:rPr>
              <w:t>مرتبهٔ فوریه K از 1 تا 10، روند مشترک یا جداگانه برای هر محصول؛ وزن ترکیب</w:t>
            </w:r>
          </w:p>
        </w:tc>
        <w:tc>
          <w:tcPr>
            <w:tcW w:type="dxa" w:w="2445"/>
          </w:tcPr>
          <w:p>
            <w:pPr>
              <w:bidi/>
              <w:spacing w:after="0"/>
            </w:pPr>
            <w:r>
              <w:rPr>
                <w:rFonts w:ascii="Tahoma" w:hAnsi="Tahoma" w:eastAsia="Tahoma" w:cs="Tahoma"/>
                <w:b w:val="0"/>
                <w:i w:val="0"/>
                <w:sz w:val="18"/>
                <w:rtl/>
                <w:szCs w:val="18"/>
                <w:lang w:val="fa-IR" w:bidi="fa-IR"/>
              </w:rPr>
              <w:t>CV بلوکی 5 بخشی، قاعدهٔ 1-SE؛ برازش خارج از نمونه</w:t>
            </w:r>
          </w:p>
        </w:tc>
        <w:tc>
          <w:tcPr>
            <w:tcW w:type="dxa" w:w="1870"/>
          </w:tcPr>
          <w:p>
            <w:pPr>
              <w:bidi/>
              <w:spacing w:after="0"/>
            </w:pPr>
            <w:r>
              <w:rPr>
                <w:rFonts w:ascii="Tahoma" w:hAnsi="Tahoma" w:eastAsia="Tahoma" w:cs="Tahoma"/>
                <w:b w:val="0"/>
                <w:i w:val="0"/>
                <w:sz w:val="18"/>
                <w:rtl/>
                <w:szCs w:val="18"/>
                <w:lang w:val="fa-IR" w:bidi="fa-IR"/>
              </w:rPr>
              <w:t>K = 2، مشترک؛ وزن 0.40</w:t>
            </w:r>
          </w:p>
        </w:tc>
      </w:tr>
      <w:tr>
        <w:trPr>
          <w:cantSplit/>
        </w:trPr>
        <w:tc>
          <w:tcPr>
            <w:tcW w:type="dxa" w:w="1870"/>
            <w:shd w:val="clear" w:color="auto" w:fill="F7F9FC"/>
          </w:tcPr>
          <w:p>
            <w:pPr>
              <w:bidi/>
              <w:spacing w:after="0"/>
            </w:pPr>
            <w:r>
              <w:rPr>
                <w:rFonts w:ascii="Tahoma" w:hAnsi="Tahoma" w:eastAsia="Tahoma" w:cs="Tahoma"/>
                <w:b/>
                <w:i w:val="0"/>
                <w:sz w:val="18"/>
                <w:rtl/>
                <w:bCs/>
                <w:szCs w:val="18"/>
                <w:lang w:val="fa-IR" w:bidi="fa-IR"/>
              </w:rPr>
              <w:t>ساختاری (مدل منتخب)</w:t>
            </w:r>
          </w:p>
        </w:tc>
        <w:tc>
          <w:tcPr>
            <w:tcW w:type="dxa" w:w="3452"/>
            <w:shd w:val="clear" w:color="auto" w:fill="F7F9FC"/>
          </w:tcPr>
          <w:p>
            <w:pPr>
              <w:bidi/>
              <w:spacing w:after="0"/>
            </w:pPr>
            <w:r>
              <w:rPr>
                <w:rFonts w:ascii="Tahoma" w:hAnsi="Tahoma" w:eastAsia="Tahoma" w:cs="Tahoma"/>
                <w:b w:val="0"/>
                <w:i w:val="0"/>
                <w:sz w:val="18"/>
                <w:rtl/>
                <w:szCs w:val="18"/>
                <w:lang w:val="fa-IR" w:bidi="fa-IR"/>
              </w:rPr>
              <w:t>مرتبهٔ فوریه K از 1 تا 8، روند مشترک یا جداگانه برای هر محصول (16 ترکیب)</w:t>
            </w:r>
          </w:p>
        </w:tc>
        <w:tc>
          <w:tcPr>
            <w:tcW w:type="dxa" w:w="2445"/>
            <w:shd w:val="clear" w:color="auto" w:fill="F7F9FC"/>
          </w:tcPr>
          <w:p>
            <w:pPr>
              <w:bidi/>
              <w:spacing w:after="0"/>
            </w:pPr>
            <w:r>
              <w:rPr>
                <w:rFonts w:ascii="Tahoma" w:hAnsi="Tahoma" w:eastAsia="Tahoma" w:cs="Tahoma"/>
                <w:b w:val="0"/>
                <w:i w:val="0"/>
                <w:sz w:val="18"/>
                <w:rtl/>
                <w:szCs w:val="18"/>
                <w:lang w:val="fa-IR" w:bidi="fa-IR"/>
              </w:rPr>
              <w:t>دو پنجرهٔ داخلی (T-52، T-26)، WAPE</w:t>
            </w:r>
          </w:p>
        </w:tc>
        <w:tc>
          <w:tcPr>
            <w:tcW w:type="dxa" w:w="1870"/>
            <w:shd w:val="clear" w:color="auto" w:fill="F7F9FC"/>
          </w:tcPr>
          <w:p>
            <w:pPr>
              <w:bidi/>
              <w:spacing w:after="0"/>
            </w:pPr>
            <w:r>
              <w:rPr>
                <w:rFonts w:ascii="Tahoma" w:hAnsi="Tahoma" w:eastAsia="Tahoma" w:cs="Tahoma"/>
                <w:b w:val="0"/>
                <w:i w:val="0"/>
                <w:sz w:val="18"/>
                <w:rtl/>
                <w:szCs w:val="18"/>
                <w:lang w:val="fa-IR" w:bidi="fa-IR"/>
              </w:rPr>
              <w:t>K = 3، روند مشترک (برازش نهایی)</w:t>
            </w:r>
          </w:p>
        </w:tc>
      </w:tr>
      <w:tr>
        <w:trPr>
          <w:cantSplit/>
        </w:trPr>
        <w:tc>
          <w:tcPr>
            <w:tcW w:type="dxa" w:w="1870"/>
          </w:tcPr>
          <w:p>
            <w:pPr>
              <w:bidi/>
              <w:spacing w:after="0"/>
            </w:pPr>
            <w:r>
              <w:rPr>
                <w:rFonts w:ascii="Tahoma" w:hAnsi="Tahoma" w:eastAsia="Tahoma" w:cs="Tahoma"/>
                <w:b/>
                <w:i w:val="0"/>
                <w:sz w:val="18"/>
                <w:rtl/>
                <w:bCs/>
                <w:szCs w:val="18"/>
                <w:lang w:val="fa-IR" w:bidi="fa-IR"/>
              </w:rPr>
              <w:t>Holt-Winters</w:t>
            </w:r>
          </w:p>
        </w:tc>
        <w:tc>
          <w:tcPr>
            <w:tcW w:type="dxa" w:w="3452"/>
          </w:tcPr>
          <w:p>
            <w:pPr>
              <w:bidi/>
              <w:spacing w:after="0"/>
            </w:pPr>
            <w:r>
              <w:rPr>
                <w:rFonts w:ascii="Tahoma" w:hAnsi="Tahoma" w:eastAsia="Tahoma" w:cs="Tahoma"/>
                <w:b w:val="0"/>
                <w:i w:val="0"/>
                <w:sz w:val="18"/>
                <w:rtl/>
                <w:szCs w:val="18"/>
                <w:lang w:val="fa-IR" w:bidi="fa-IR"/>
              </w:rPr>
              <w:t>روند: هیچ یا میرا؛ فصلی بودن: جمعی یا ضربی</w:t>
            </w:r>
          </w:p>
        </w:tc>
        <w:tc>
          <w:tcPr>
            <w:tcW w:type="dxa" w:w="2445"/>
          </w:tcPr>
          <w:p>
            <w:pPr>
              <w:bidi/>
              <w:spacing w:after="0"/>
            </w:pPr>
            <w:r>
              <w:rPr>
                <w:rFonts w:ascii="Tahoma" w:hAnsi="Tahoma" w:eastAsia="Tahoma" w:cs="Tahoma"/>
                <w:b w:val="0"/>
                <w:i w:val="0"/>
                <w:sz w:val="18"/>
                <w:rtl/>
                <w:szCs w:val="18"/>
                <w:lang w:val="fa-IR" w:bidi="fa-IR"/>
              </w:rPr>
              <w:t>AICc، برای هر محصول</w:t>
            </w:r>
          </w:p>
        </w:tc>
        <w:tc>
          <w:tcPr>
            <w:tcW w:type="dxa" w:w="1870"/>
          </w:tcPr>
          <w:p>
            <w:pPr>
              <w:bidi/>
              <w:spacing w:after="0"/>
            </w:pPr>
            <w:r>
              <w:rPr>
                <w:rFonts w:ascii="Tahoma" w:hAnsi="Tahoma" w:eastAsia="Tahoma" w:cs="Tahoma"/>
                <w:b w:val="0"/>
                <w:i w:val="0"/>
                <w:sz w:val="18"/>
                <w:rtl/>
                <w:szCs w:val="18"/>
                <w:lang w:val="fa-IR" w:bidi="fa-IR"/>
              </w:rPr>
              <w:t>برای هر محصول</w:t>
            </w:r>
          </w:p>
        </w:tc>
      </w:tr>
      <w:tr>
        <w:trPr>
          <w:cantSplit/>
        </w:trPr>
        <w:tc>
          <w:tcPr>
            <w:tcW w:type="dxa" w:w="1870"/>
            <w:shd w:val="clear" w:color="auto" w:fill="F7F9FC"/>
          </w:tcPr>
          <w:p>
            <w:pPr>
              <w:bidi/>
              <w:spacing w:after="0"/>
            </w:pPr>
            <w:r>
              <w:rPr>
                <w:rFonts w:ascii="Tahoma" w:hAnsi="Tahoma" w:eastAsia="Tahoma" w:cs="Tahoma"/>
                <w:b/>
                <w:i w:val="0"/>
                <w:sz w:val="18"/>
                <w:rtl/>
                <w:bCs/>
                <w:szCs w:val="18"/>
                <w:lang w:val="fa-IR" w:bidi="fa-IR"/>
              </w:rPr>
              <w:t>SARIMAX</w:t>
            </w:r>
          </w:p>
        </w:tc>
        <w:tc>
          <w:tcPr>
            <w:tcW w:type="dxa" w:w="3452"/>
            <w:shd w:val="clear" w:color="auto" w:fill="F7F9FC"/>
          </w:tcPr>
          <w:p>
            <w:pPr>
              <w:bidi/>
              <w:spacing w:after="0"/>
            </w:pPr>
            <w:r>
              <w:rPr>
                <w:rFonts w:ascii="Tahoma" w:hAnsi="Tahoma" w:eastAsia="Tahoma" w:cs="Tahoma"/>
                <w:b w:val="0"/>
                <w:i w:val="0"/>
                <w:sz w:val="18"/>
                <w:rtl/>
                <w:szCs w:val="18"/>
                <w:lang w:val="fa-IR" w:bidi="fa-IR"/>
              </w:rPr>
              <w:t>K فوریه در {2, 3}؛ مرتبهٔ ARMA برابر (1,0,0) یا (1,0,1)</w:t>
            </w:r>
          </w:p>
        </w:tc>
        <w:tc>
          <w:tcPr>
            <w:tcW w:type="dxa" w:w="2445"/>
            <w:shd w:val="clear" w:color="auto" w:fill="F7F9FC"/>
          </w:tcPr>
          <w:p>
            <w:pPr>
              <w:bidi/>
              <w:spacing w:after="0"/>
            </w:pPr>
            <w:r>
              <w:rPr>
                <w:rFonts w:ascii="Tahoma" w:hAnsi="Tahoma" w:eastAsia="Tahoma" w:cs="Tahoma"/>
                <w:b w:val="0"/>
                <w:i w:val="0"/>
                <w:sz w:val="18"/>
                <w:rtl/>
                <w:szCs w:val="18"/>
                <w:lang w:val="fa-IR" w:bidi="fa-IR"/>
              </w:rPr>
              <w:t>AICc، برای هر محصول</w:t>
            </w:r>
          </w:p>
        </w:tc>
        <w:tc>
          <w:tcPr>
            <w:tcW w:type="dxa" w:w="1870"/>
            <w:shd w:val="clear" w:color="auto" w:fill="F7F9FC"/>
          </w:tcPr>
          <w:p>
            <w:pPr>
              <w:bidi/>
              <w:spacing w:after="0"/>
            </w:pPr>
            <w:r>
              <w:rPr>
                <w:rFonts w:ascii="Tahoma" w:hAnsi="Tahoma" w:eastAsia="Tahoma" w:cs="Tahoma"/>
                <w:b w:val="0"/>
                <w:i w:val="0"/>
                <w:sz w:val="18"/>
                <w:rtl/>
                <w:szCs w:val="18"/>
                <w:lang w:val="fa-IR" w:bidi="fa-IR"/>
              </w:rPr>
              <w:t>K برابر 2 تا 3، (1,0,1)</w:t>
            </w:r>
          </w:p>
        </w:tc>
      </w:tr>
      <w:tr>
        <w:trPr>
          <w:cantSplit/>
        </w:trPr>
        <w:tc>
          <w:tcPr>
            <w:tcW w:type="dxa" w:w="1870"/>
          </w:tcPr>
          <w:p>
            <w:pPr>
              <w:bidi/>
              <w:spacing w:after="0"/>
            </w:pPr>
            <w:r>
              <w:rPr>
                <w:rFonts w:ascii="Tahoma" w:hAnsi="Tahoma" w:eastAsia="Tahoma" w:cs="Tahoma"/>
                <w:b/>
                <w:i w:val="0"/>
                <w:sz w:val="18"/>
                <w:rtl/>
                <w:bCs/>
                <w:szCs w:val="18"/>
                <w:lang w:val="fa-IR" w:bidi="fa-IR"/>
              </w:rPr>
              <w:t>LightGBM</w:t>
            </w:r>
          </w:p>
        </w:tc>
        <w:tc>
          <w:tcPr>
            <w:tcW w:type="dxa" w:w="3452"/>
          </w:tcPr>
          <w:p>
            <w:pPr>
              <w:bidi/>
              <w:spacing w:after="0"/>
            </w:pPr>
            <w:r>
              <w:rPr>
                <w:rFonts w:ascii="Tahoma" w:hAnsi="Tahoma" w:eastAsia="Tahoma" w:cs="Tahoma"/>
                <w:b w:val="0"/>
                <w:i w:val="0"/>
                <w:sz w:val="18"/>
                <w:rtl/>
                <w:szCs w:val="18"/>
                <w:lang w:val="fa-IR" w:bidi="fa-IR"/>
              </w:rPr>
              <w:t>تعداد برگ، نرخ یادگیری، حداقل اندازهٔ برگ، کسر ویژگی، L2 (10 پیکربندی تصادفی)</w:t>
            </w:r>
          </w:p>
        </w:tc>
        <w:tc>
          <w:tcPr>
            <w:tcW w:type="dxa" w:w="2445"/>
          </w:tcPr>
          <w:p>
            <w:pPr>
              <w:bidi/>
              <w:spacing w:after="0"/>
            </w:pPr>
            <w:r>
              <w:rPr>
                <w:rFonts w:ascii="Tahoma" w:hAnsi="Tahoma" w:eastAsia="Tahoma" w:cs="Tahoma"/>
                <w:b w:val="0"/>
                <w:i w:val="0"/>
                <w:sz w:val="18"/>
                <w:rtl/>
                <w:szCs w:val="18"/>
                <w:lang w:val="fa-IR" w:bidi="fa-IR"/>
              </w:rPr>
              <w:t>بلوک اعتبارسنجی انتهایی 26 هفته‌ای، توقف زودهنگام</w:t>
            </w:r>
          </w:p>
        </w:tc>
        <w:tc>
          <w:tcPr>
            <w:tcW w:type="dxa" w:w="1870"/>
          </w:tcPr>
          <w:p>
            <w:pPr>
              <w:bidi/>
              <w:spacing w:after="0"/>
            </w:pPr>
            <w:r>
              <w:rPr>
                <w:rFonts w:ascii="Tahoma" w:hAnsi="Tahoma" w:eastAsia="Tahoma" w:cs="Tahoma"/>
                <w:b w:val="0"/>
                <w:i w:val="0"/>
                <w:sz w:val="18"/>
                <w:rtl/>
                <w:szCs w:val="18"/>
                <w:lang w:val="fa-IR" w:bidi="fa-IR"/>
              </w:rPr>
              <w:t>7 برگ، نرخ 0.03، حداقل برگ 80</w:t>
            </w:r>
          </w:p>
        </w:tc>
      </w:tr>
      <w:tr>
        <w:trPr>
          <w:cantSplit/>
        </w:trPr>
        <w:tc>
          <w:tcPr>
            <w:tcW w:type="dxa" w:w="1870"/>
            <w:shd w:val="clear" w:color="auto" w:fill="F7F9FC"/>
          </w:tcPr>
          <w:p>
            <w:pPr>
              <w:bidi/>
              <w:spacing w:after="0"/>
            </w:pPr>
            <w:r>
              <w:rPr>
                <w:rFonts w:ascii="Tahoma" w:hAnsi="Tahoma" w:eastAsia="Tahoma" w:cs="Tahoma"/>
                <w:b/>
                <w:i w:val="0"/>
                <w:sz w:val="18"/>
                <w:rtl/>
                <w:bCs/>
                <w:szCs w:val="18"/>
                <w:lang w:val="fa-IR" w:bidi="fa-IR"/>
              </w:rPr>
              <w:t>Prophet</w:t>
            </w:r>
          </w:p>
        </w:tc>
        <w:tc>
          <w:tcPr>
            <w:tcW w:type="dxa" w:w="3452"/>
            <w:shd w:val="clear" w:color="auto" w:fill="F7F9FC"/>
          </w:tcPr>
          <w:p>
            <w:pPr>
              <w:bidi/>
              <w:spacing w:after="0"/>
            </w:pPr>
            <w:r>
              <w:rPr>
                <w:rFonts w:ascii="Tahoma" w:hAnsi="Tahoma" w:eastAsia="Tahoma" w:cs="Tahoma"/>
                <w:b w:val="0"/>
                <w:i w:val="0"/>
                <w:sz w:val="18"/>
                <w:rtl/>
                <w:szCs w:val="18"/>
                <w:lang w:val="fa-IR" w:bidi="fa-IR"/>
              </w:rPr>
              <w:t>پیشین نقطهٔ تغییر 0.01 یا 0.1؛ مرتبهٔ فوریه 2 یا 4؛ جمعی یا ضربی</w:t>
            </w:r>
          </w:p>
        </w:tc>
        <w:tc>
          <w:tcPr>
            <w:tcW w:type="dxa" w:w="2445"/>
            <w:shd w:val="clear" w:color="auto" w:fill="F7F9FC"/>
          </w:tcPr>
          <w:p>
            <w:pPr>
              <w:bidi/>
              <w:spacing w:after="0"/>
            </w:pPr>
            <w:r>
              <w:rPr>
                <w:rFonts w:ascii="Tahoma" w:hAnsi="Tahoma" w:eastAsia="Tahoma" w:cs="Tahoma"/>
                <w:b w:val="0"/>
                <w:i w:val="0"/>
                <w:sz w:val="18"/>
                <w:rtl/>
                <w:szCs w:val="18"/>
                <w:lang w:val="fa-IR" w:bidi="fa-IR"/>
              </w:rPr>
              <w:t>CV داخلی روی 6 محصول نمونه</w:t>
            </w:r>
          </w:p>
        </w:tc>
        <w:tc>
          <w:tcPr>
            <w:tcW w:type="dxa" w:w="1870"/>
            <w:shd w:val="clear" w:color="auto" w:fill="F7F9FC"/>
          </w:tcPr>
          <w:p>
            <w:pPr>
              <w:bidi/>
              <w:spacing w:after="0"/>
            </w:pPr>
            <w:r>
              <w:rPr>
                <w:rFonts w:ascii="Tahoma" w:hAnsi="Tahoma" w:eastAsia="Tahoma" w:cs="Tahoma"/>
                <w:b w:val="0"/>
                <w:i w:val="0"/>
                <w:sz w:val="18"/>
                <w:rtl/>
                <w:szCs w:val="18"/>
                <w:lang w:val="fa-IR" w:bidi="fa-IR"/>
              </w:rPr>
              <w:t>پیشین 0.01، مرتبه 2</w:t>
            </w:r>
          </w:p>
        </w:tc>
      </w:tr>
      <w:tr>
        <w:trPr>
          <w:cantSplit/>
        </w:trPr>
        <w:tc>
          <w:tcPr>
            <w:tcW w:type="dxa" w:w="1870"/>
          </w:tcPr>
          <w:p>
            <w:pPr>
              <w:bidi/>
              <w:spacing w:after="0"/>
            </w:pPr>
            <w:r>
              <w:rPr>
                <w:rFonts w:ascii="Tahoma" w:hAnsi="Tahoma" w:eastAsia="Tahoma" w:cs="Tahoma"/>
                <w:b/>
                <w:i w:val="0"/>
                <w:sz w:val="18"/>
                <w:rtl/>
                <w:bCs/>
                <w:szCs w:val="18"/>
                <w:lang w:val="fa-IR" w:bidi="fa-IR"/>
              </w:rPr>
              <w:t>ترکیب مدل‌ها</w:t>
            </w:r>
          </w:p>
        </w:tc>
        <w:tc>
          <w:tcPr>
            <w:tcW w:type="dxa" w:w="3452"/>
          </w:tcPr>
          <w:p>
            <w:pPr>
              <w:bidi/>
              <w:spacing w:after="0"/>
            </w:pPr>
            <w:r>
              <w:rPr>
                <w:rFonts w:ascii="Tahoma" w:hAnsi="Tahoma" w:eastAsia="Tahoma" w:cs="Tahoma"/>
                <w:b w:val="0"/>
                <w:i w:val="0"/>
                <w:sz w:val="18"/>
                <w:rtl/>
                <w:szCs w:val="18"/>
                <w:lang w:val="fa-IR" w:bidi="fa-IR"/>
              </w:rPr>
              <w:t>اعضا؛ سه مدل برتر در نسخهٔ گام‌به‌گام</w:t>
            </w:r>
          </w:p>
        </w:tc>
        <w:tc>
          <w:tcPr>
            <w:tcW w:type="dxa" w:w="2445"/>
          </w:tcPr>
          <w:p>
            <w:pPr>
              <w:bidi/>
              <w:spacing w:after="0"/>
            </w:pPr>
            <w:r>
              <w:rPr>
                <w:rFonts w:ascii="Tahoma" w:hAnsi="Tahoma" w:eastAsia="Tahoma" w:cs="Tahoma"/>
                <w:b w:val="0"/>
                <w:i w:val="0"/>
                <w:sz w:val="18"/>
                <w:rtl/>
                <w:szCs w:val="18"/>
                <w:lang w:val="fa-IR" w:bidi="fa-IR"/>
              </w:rPr>
              <w:t>فقط آزمون‌های قبلی</w:t>
            </w:r>
          </w:p>
        </w:tc>
        <w:tc>
          <w:tcPr>
            <w:tcW w:type="dxa" w:w="1870"/>
          </w:tcPr>
          <w:p>
            <w:pPr>
              <w:bidi/>
              <w:spacing w:after="0"/>
            </w:pPr>
            <w:r>
              <w:rPr>
                <w:rFonts w:ascii="Tahoma" w:hAnsi="Tahoma" w:eastAsia="Tahoma" w:cs="Tahoma"/>
                <w:b w:val="0"/>
                <w:i w:val="0"/>
                <w:sz w:val="18"/>
                <w:rtl/>
                <w:szCs w:val="18"/>
                <w:lang w:val="fa-IR" w:bidi="fa-IR"/>
              </w:rPr>
              <w:t>ساختاری، ساختاری به تفکیک بخش، SARIMAX</w:t>
            </w:r>
          </w:p>
        </w:tc>
      </w:tr>
    </w:tbl>
    <w:p>
      <w:pPr>
        <w:spacing w:after="40"/>
      </w:pPr>
    </w:p>
    <w:p>
      <w:pPr>
        <w:pStyle w:val="Heading2"/>
        <w:bidi/>
      </w:pPr>
      <w:r>
        <w:rPr>
          <w:rFonts w:ascii="Tahoma" w:hAnsi="Tahoma" w:eastAsia="Tahoma" w:cs="Tahoma"/>
          <w:b/>
          <w:i w:val="0"/>
          <w:color w:val="2A78D6"/>
          <w:sz w:val="28"/>
          <w:rtl/>
          <w:bCs/>
          <w:szCs w:val="28"/>
          <w:lang w:val="fa-IR" w:bidi="fa-IR"/>
        </w:rPr>
        <w:t>5.10 گام نهم: سنجه‌ها</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WAPE (درصد خطای مطلق وزنی) = مجموع خطاهای مطلق / مجموع تقاضای واقعی. این سنجه، سنجهٔ اصلی است، زیرا خطاها را بر اساس حجم وزن می‌دهد و وقتی برخی هفته‌ها کوچک‌اند هم مقاوم است. WAPE برابر 4.6 درصد یعنی پیش‌بینی در هر 100 واحد تقاضا 4.6 واحد خطا دارد.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MAE (میانگین خطای مطلق، به واحد)، RMSE (خطاهای بزرگ را بیشتر جریمه می‌کند)، MAPE (میانگین درصد خطای مطلق، همان‌طور که صورت مسئله می‌خواهد)، MASE (خطا نسبت به پیش‌بینی ساده‌ترین روش فصلی؛ مقدار کمتر از 1 یعنی از آن بهتر است) و اریبی (بیش‌پیش‌بینی یا کم‌پیش‌بینی سیستماتیک).</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بوت‌استرپ زوجی: محصولات 2,000 بار بازنمونه‌گیری می‌شوند تا معلوم شود تفاوت دو مدل واقعی است یا نه.</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WAPE سلول مرجع: همان خطا که فقط روی هفته‌های بدون محدودیت اندازه‌گیری می‌شود، یعنی جایی که تقاضا برابر فروش مشاهده‌شده است.</w:t>
      </w:r>
    </w:p>
    <w:p>
      <w:pPr>
        <w:pStyle w:val="Heading2"/>
        <w:bidi/>
      </w:pPr>
      <w:r>
        <w:rPr>
          <w:rFonts w:ascii="Tahoma" w:hAnsi="Tahoma" w:eastAsia="Tahoma" w:cs="Tahoma"/>
          <w:b/>
          <w:i w:val="0"/>
          <w:color w:val="2A78D6"/>
          <w:sz w:val="28"/>
          <w:rtl/>
          <w:bCs/>
          <w:szCs w:val="28"/>
          <w:lang w:val="fa-IR" w:bidi="fa-IR"/>
        </w:rPr>
        <w:t>5.11 گام دهم: نتایج</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5102"/>
        <w:gridCol w:w="2267"/>
        <w:gridCol w:w="2267"/>
      </w:tblGrid>
      <w:tr>
        <w:trPr>
          <w:tblHeader/>
        </w:trPr>
        <w:tc>
          <w:tcPr>
            <w:tcW w:type="dxa" w:w="5102"/>
            <w:shd w:val="clear" w:color="auto" w:fill="12263F"/>
          </w:tcPr>
          <w:p>
            <w:pPr>
              <w:bidi/>
              <w:spacing w:after="0"/>
            </w:pPr>
            <w:r>
              <w:rPr>
                <w:rFonts w:ascii="Tahoma" w:hAnsi="Tahoma" w:eastAsia="Tahoma" w:cs="Tahoma"/>
                <w:b/>
                <w:i w:val="0"/>
                <w:color w:val="FFFFFF"/>
                <w:sz w:val="19"/>
                <w:rtl/>
                <w:bCs/>
                <w:szCs w:val="19"/>
                <w:lang w:val="fa-IR" w:bidi="fa-IR"/>
              </w:rPr>
              <w:t>مدل</w:t>
            </w:r>
          </w:p>
        </w:tc>
        <w:tc>
          <w:tcPr>
            <w:tcW w:type="dxa" w:w="2268"/>
            <w:shd w:val="clear" w:color="auto" w:fill="12263F"/>
          </w:tcPr>
          <w:p>
            <w:pPr>
              <w:bidi/>
              <w:spacing w:after="0"/>
            </w:pPr>
            <w:r>
              <w:rPr>
                <w:rFonts w:ascii="Tahoma" w:hAnsi="Tahoma" w:eastAsia="Tahoma" w:cs="Tahoma"/>
                <w:b/>
                <w:i w:val="0"/>
                <w:color w:val="FFFFFF"/>
                <w:sz w:val="19"/>
                <w:rtl/>
                <w:bCs/>
                <w:szCs w:val="19"/>
                <w:lang w:val="fa-IR" w:bidi="fa-IR"/>
              </w:rPr>
              <w:t>WAPE همهٔ هفته‌های آزمون</w:t>
            </w:r>
          </w:p>
        </w:tc>
        <w:tc>
          <w:tcPr>
            <w:tcW w:type="dxa" w:w="2268"/>
            <w:shd w:val="clear" w:color="auto" w:fill="12263F"/>
          </w:tcPr>
          <w:p>
            <w:pPr>
              <w:bidi/>
              <w:spacing w:after="0"/>
            </w:pPr>
            <w:r>
              <w:rPr>
                <w:rFonts w:ascii="Tahoma" w:hAnsi="Tahoma" w:eastAsia="Tahoma" w:cs="Tahoma"/>
                <w:b/>
                <w:i w:val="0"/>
                <w:color w:val="FFFFFF"/>
                <w:sz w:val="19"/>
                <w:rtl/>
                <w:bCs/>
                <w:szCs w:val="19"/>
                <w:lang w:val="fa-IR" w:bidi="fa-IR"/>
              </w:rPr>
              <w:t>WAPE هفته‌های بدون محدودیت</w:t>
            </w:r>
          </w:p>
        </w:tc>
      </w:tr>
      <w:tr>
        <w:trPr>
          <w:cantSplit/>
        </w:trPr>
        <w:tc>
          <w:tcPr>
            <w:tcW w:type="dxa" w:w="5102"/>
          </w:tcPr>
          <w:p>
            <w:pPr>
              <w:bidi/>
              <w:spacing w:after="0"/>
            </w:pPr>
            <w:r>
              <w:rPr>
                <w:rFonts w:ascii="Tahoma" w:hAnsi="Tahoma" w:eastAsia="Tahoma" w:cs="Tahoma"/>
                <w:b/>
                <w:i w:val="0"/>
                <w:sz w:val="19"/>
                <w:rtl/>
                <w:bCs/>
                <w:szCs w:val="19"/>
                <w:lang w:val="fa-IR" w:bidi="fa-IR"/>
              </w:rPr>
              <w:t>ساختاری، تجمیعی (مدل منتخب)</w:t>
            </w:r>
          </w:p>
        </w:tc>
        <w:tc>
          <w:tcPr>
            <w:tcW w:type="dxa" w:w="2268"/>
          </w:tcPr>
          <w:p>
            <w:pPr>
              <w:bidi/>
              <w:spacing w:after="0"/>
            </w:pPr>
            <w:r>
              <w:rPr>
                <w:rFonts w:ascii="Tahoma" w:hAnsi="Tahoma" w:eastAsia="Tahoma" w:cs="Tahoma"/>
                <w:b w:val="0"/>
                <w:i w:val="0"/>
                <w:sz w:val="19"/>
                <w:rtl/>
                <w:szCs w:val="19"/>
                <w:lang w:val="fa-IR" w:bidi="fa-IR"/>
              </w:rPr>
              <w:t>4.57%</w:t>
            </w:r>
          </w:p>
        </w:tc>
        <w:tc>
          <w:tcPr>
            <w:tcW w:type="dxa" w:w="2268"/>
          </w:tcPr>
          <w:p>
            <w:pPr>
              <w:bidi/>
              <w:spacing w:after="0"/>
            </w:pPr>
            <w:r>
              <w:rPr>
                <w:rFonts w:ascii="Tahoma" w:hAnsi="Tahoma" w:eastAsia="Tahoma" w:cs="Tahoma"/>
                <w:b w:val="0"/>
                <w:i w:val="0"/>
                <w:sz w:val="19"/>
                <w:rtl/>
                <w:szCs w:val="19"/>
                <w:lang w:val="fa-IR" w:bidi="fa-IR"/>
              </w:rPr>
              <w:t>6.64%</w:t>
            </w:r>
          </w:p>
        </w:tc>
      </w:tr>
      <w:tr>
        <w:trPr>
          <w:cantSplit/>
        </w:trPr>
        <w:tc>
          <w:tcPr>
            <w:tcW w:type="dxa" w:w="5102"/>
            <w:shd w:val="clear" w:color="auto" w:fill="F7F9FC"/>
          </w:tcPr>
          <w:p>
            <w:pPr>
              <w:bidi/>
              <w:spacing w:after="0"/>
            </w:pPr>
            <w:r>
              <w:rPr>
                <w:rFonts w:ascii="Tahoma" w:hAnsi="Tahoma" w:eastAsia="Tahoma" w:cs="Tahoma"/>
                <w:b/>
                <w:i w:val="0"/>
                <w:sz w:val="19"/>
                <w:rtl/>
                <w:bCs/>
                <w:szCs w:val="19"/>
                <w:lang w:val="fa-IR" w:bidi="fa-IR"/>
              </w:rPr>
              <w:t>ساختاری به تفکیک بخش</w:t>
            </w:r>
          </w:p>
        </w:tc>
        <w:tc>
          <w:tcPr>
            <w:tcW w:type="dxa" w:w="2268"/>
            <w:shd w:val="clear" w:color="auto" w:fill="F7F9FC"/>
          </w:tcPr>
          <w:p>
            <w:pPr>
              <w:bidi/>
              <w:spacing w:after="0"/>
            </w:pPr>
            <w:r>
              <w:rPr>
                <w:rFonts w:ascii="Tahoma" w:hAnsi="Tahoma" w:eastAsia="Tahoma" w:cs="Tahoma"/>
                <w:b w:val="0"/>
                <w:i w:val="0"/>
                <w:sz w:val="19"/>
                <w:rtl/>
                <w:szCs w:val="19"/>
                <w:lang w:val="fa-IR" w:bidi="fa-IR"/>
              </w:rPr>
              <w:t>4.57%</w:t>
            </w:r>
          </w:p>
        </w:tc>
        <w:tc>
          <w:tcPr>
            <w:tcW w:type="dxa" w:w="2268"/>
            <w:shd w:val="clear" w:color="auto" w:fill="F7F9FC"/>
          </w:tcPr>
          <w:p>
            <w:pPr>
              <w:bidi/>
              <w:spacing w:after="0"/>
            </w:pPr>
            <w:r>
              <w:rPr>
                <w:rFonts w:ascii="Tahoma" w:hAnsi="Tahoma" w:eastAsia="Tahoma" w:cs="Tahoma"/>
                <w:b w:val="0"/>
                <w:i w:val="0"/>
                <w:sz w:val="19"/>
                <w:rtl/>
                <w:szCs w:val="19"/>
                <w:lang w:val="fa-IR" w:bidi="fa-IR"/>
              </w:rPr>
              <w:t>6.63%</w:t>
            </w:r>
          </w:p>
        </w:tc>
      </w:tr>
      <w:tr>
        <w:trPr>
          <w:cantSplit/>
        </w:trPr>
        <w:tc>
          <w:tcPr>
            <w:tcW w:type="dxa" w:w="5102"/>
          </w:tcPr>
          <w:p>
            <w:pPr>
              <w:bidi/>
              <w:spacing w:after="0"/>
            </w:pPr>
            <w:r>
              <w:rPr>
                <w:rFonts w:ascii="Tahoma" w:hAnsi="Tahoma" w:eastAsia="Tahoma" w:cs="Tahoma"/>
                <w:b/>
                <w:i w:val="0"/>
                <w:sz w:val="19"/>
                <w:rtl/>
                <w:bCs/>
                <w:szCs w:val="19"/>
                <w:lang w:val="fa-IR" w:bidi="fa-IR"/>
              </w:rPr>
              <w:t>میانگین بهترین 3 مدل (گام‌به‌گام)</w:t>
            </w:r>
          </w:p>
        </w:tc>
        <w:tc>
          <w:tcPr>
            <w:tcW w:type="dxa" w:w="2268"/>
          </w:tcPr>
          <w:p>
            <w:pPr>
              <w:bidi/>
              <w:spacing w:after="0"/>
            </w:pPr>
            <w:r>
              <w:rPr>
                <w:rFonts w:ascii="Tahoma" w:hAnsi="Tahoma" w:eastAsia="Tahoma" w:cs="Tahoma"/>
                <w:b w:val="0"/>
                <w:i w:val="0"/>
                <w:sz w:val="19"/>
                <w:rtl/>
                <w:szCs w:val="19"/>
                <w:lang w:val="fa-IR" w:bidi="fa-IR"/>
              </w:rPr>
              <w:t>4.61%</w:t>
            </w:r>
          </w:p>
        </w:tc>
        <w:tc>
          <w:tcPr>
            <w:tcW w:type="dxa" w:w="2268"/>
          </w:tcPr>
          <w:p>
            <w:pPr>
              <w:bidi/>
              <w:spacing w:after="0"/>
            </w:pPr>
            <w:r>
              <w:rPr>
                <w:rFonts w:ascii="Tahoma" w:hAnsi="Tahoma" w:eastAsia="Tahoma" w:cs="Tahoma"/>
                <w:b w:val="0"/>
                <w:i w:val="0"/>
                <w:sz w:val="19"/>
                <w:rtl/>
                <w:szCs w:val="19"/>
                <w:lang w:val="fa-IR" w:bidi="fa-IR"/>
              </w:rPr>
              <w:t>6.63%</w:t>
            </w:r>
          </w:p>
        </w:tc>
      </w:tr>
      <w:tr>
        <w:trPr>
          <w:cantSplit/>
        </w:trPr>
        <w:tc>
          <w:tcPr>
            <w:tcW w:type="dxa" w:w="5102"/>
            <w:shd w:val="clear" w:color="auto" w:fill="F7F9FC"/>
          </w:tcPr>
          <w:p>
            <w:pPr>
              <w:bidi/>
              <w:spacing w:after="0"/>
            </w:pPr>
            <w:r>
              <w:rPr>
                <w:rFonts w:ascii="Tahoma" w:hAnsi="Tahoma" w:eastAsia="Tahoma" w:cs="Tahoma"/>
                <w:b/>
                <w:i w:val="0"/>
                <w:sz w:val="19"/>
                <w:rtl/>
                <w:bCs/>
                <w:szCs w:val="19"/>
                <w:lang w:val="fa-IR" w:bidi="fa-IR"/>
              </w:rPr>
              <w:t>SARIMAX برای هر محصول</w:t>
            </w:r>
          </w:p>
        </w:tc>
        <w:tc>
          <w:tcPr>
            <w:tcW w:type="dxa" w:w="2268"/>
            <w:shd w:val="clear" w:color="auto" w:fill="F7F9FC"/>
          </w:tcPr>
          <w:p>
            <w:pPr>
              <w:bidi/>
              <w:spacing w:after="0"/>
            </w:pPr>
            <w:r>
              <w:rPr>
                <w:rFonts w:ascii="Tahoma" w:hAnsi="Tahoma" w:eastAsia="Tahoma" w:cs="Tahoma"/>
                <w:b w:val="0"/>
                <w:i w:val="0"/>
                <w:sz w:val="19"/>
                <w:rtl/>
                <w:szCs w:val="19"/>
                <w:lang w:val="fa-IR" w:bidi="fa-IR"/>
              </w:rPr>
              <w:t>4.68%</w:t>
            </w:r>
          </w:p>
        </w:tc>
        <w:tc>
          <w:tcPr>
            <w:tcW w:type="dxa" w:w="2268"/>
            <w:shd w:val="clear" w:color="auto" w:fill="F7F9FC"/>
          </w:tcPr>
          <w:p>
            <w:pPr>
              <w:bidi/>
              <w:spacing w:after="0"/>
            </w:pPr>
            <w:r>
              <w:rPr>
                <w:rFonts w:ascii="Tahoma" w:hAnsi="Tahoma" w:eastAsia="Tahoma" w:cs="Tahoma"/>
                <w:b w:val="0"/>
                <w:i w:val="0"/>
                <w:sz w:val="19"/>
                <w:rtl/>
                <w:szCs w:val="19"/>
                <w:lang w:val="fa-IR" w:bidi="fa-IR"/>
              </w:rPr>
              <w:t>6.74%</w:t>
            </w:r>
          </w:p>
        </w:tc>
      </w:tr>
      <w:tr>
        <w:trPr>
          <w:cantSplit/>
        </w:trPr>
        <w:tc>
          <w:tcPr>
            <w:tcW w:type="dxa" w:w="5102"/>
          </w:tcPr>
          <w:p>
            <w:pPr>
              <w:bidi/>
              <w:spacing w:after="0"/>
            </w:pPr>
            <w:r>
              <w:rPr>
                <w:rFonts w:ascii="Tahoma" w:hAnsi="Tahoma" w:eastAsia="Tahoma" w:cs="Tahoma"/>
                <w:b/>
                <w:i w:val="0"/>
                <w:sz w:val="19"/>
                <w:rtl/>
                <w:bCs/>
                <w:szCs w:val="19"/>
                <w:lang w:val="fa-IR" w:bidi="fa-IR"/>
              </w:rPr>
              <w:t>میانگین 5 مدل</w:t>
            </w:r>
          </w:p>
        </w:tc>
        <w:tc>
          <w:tcPr>
            <w:tcW w:type="dxa" w:w="2268"/>
          </w:tcPr>
          <w:p>
            <w:pPr>
              <w:bidi/>
              <w:spacing w:after="0"/>
            </w:pPr>
            <w:r>
              <w:rPr>
                <w:rFonts w:ascii="Tahoma" w:hAnsi="Tahoma" w:eastAsia="Tahoma" w:cs="Tahoma"/>
                <w:b w:val="0"/>
                <w:i w:val="0"/>
                <w:sz w:val="19"/>
                <w:rtl/>
                <w:szCs w:val="19"/>
                <w:lang w:val="fa-IR" w:bidi="fa-IR"/>
              </w:rPr>
              <w:t>4.69%</w:t>
            </w:r>
          </w:p>
        </w:tc>
        <w:tc>
          <w:tcPr>
            <w:tcW w:type="dxa" w:w="2268"/>
          </w:tcPr>
          <w:p>
            <w:pPr>
              <w:bidi/>
              <w:spacing w:after="0"/>
            </w:pPr>
            <w:r>
              <w:rPr>
                <w:rFonts w:ascii="Tahoma" w:hAnsi="Tahoma" w:eastAsia="Tahoma" w:cs="Tahoma"/>
                <w:b w:val="0"/>
                <w:i w:val="0"/>
                <w:sz w:val="19"/>
                <w:rtl/>
                <w:szCs w:val="19"/>
                <w:lang w:val="fa-IR" w:bidi="fa-IR"/>
              </w:rPr>
              <w:t>6.70%</w:t>
            </w:r>
          </w:p>
        </w:tc>
      </w:tr>
      <w:tr>
        <w:trPr>
          <w:cantSplit/>
        </w:trPr>
        <w:tc>
          <w:tcPr>
            <w:tcW w:type="dxa" w:w="5102"/>
            <w:shd w:val="clear" w:color="auto" w:fill="F7F9FC"/>
          </w:tcPr>
          <w:p>
            <w:pPr>
              <w:bidi/>
              <w:spacing w:after="0"/>
            </w:pPr>
            <w:r>
              <w:rPr>
                <w:rFonts w:ascii="Tahoma" w:hAnsi="Tahoma" w:eastAsia="Tahoma" w:cs="Tahoma"/>
                <w:b/>
                <w:i w:val="0"/>
                <w:sz w:val="19"/>
                <w:rtl/>
                <w:bCs/>
                <w:szCs w:val="19"/>
                <w:lang w:val="fa-IR" w:bidi="fa-IR"/>
              </w:rPr>
              <w:t>دستور ساده: اندازه x فصل x رشد</w:t>
            </w:r>
          </w:p>
        </w:tc>
        <w:tc>
          <w:tcPr>
            <w:tcW w:type="dxa" w:w="2268"/>
            <w:shd w:val="clear" w:color="auto" w:fill="F7F9FC"/>
          </w:tcPr>
          <w:p>
            <w:pPr>
              <w:bidi/>
              <w:spacing w:after="0"/>
            </w:pPr>
            <w:r>
              <w:rPr>
                <w:rFonts w:ascii="Tahoma" w:hAnsi="Tahoma" w:eastAsia="Tahoma" w:cs="Tahoma"/>
                <w:b w:val="0"/>
                <w:i w:val="0"/>
                <w:sz w:val="19"/>
                <w:rtl/>
                <w:szCs w:val="19"/>
                <w:lang w:val="fa-IR" w:bidi="fa-IR"/>
              </w:rPr>
              <w:t>4.72%</w:t>
            </w:r>
          </w:p>
        </w:tc>
        <w:tc>
          <w:tcPr>
            <w:tcW w:type="dxa" w:w="2268"/>
            <w:shd w:val="clear" w:color="auto" w:fill="F7F9FC"/>
          </w:tcPr>
          <w:p>
            <w:pPr>
              <w:bidi/>
              <w:spacing w:after="0"/>
            </w:pPr>
            <w:r>
              <w:rPr>
                <w:rFonts w:ascii="Tahoma" w:hAnsi="Tahoma" w:eastAsia="Tahoma" w:cs="Tahoma"/>
                <w:b w:val="0"/>
                <w:i w:val="0"/>
                <w:sz w:val="19"/>
                <w:rtl/>
                <w:szCs w:val="19"/>
                <w:lang w:val="fa-IR" w:bidi="fa-IR"/>
              </w:rPr>
              <w:t>6.62%</w:t>
            </w:r>
          </w:p>
        </w:tc>
      </w:tr>
      <w:tr>
        <w:trPr>
          <w:cantSplit/>
        </w:trPr>
        <w:tc>
          <w:tcPr>
            <w:tcW w:type="dxa" w:w="5102"/>
          </w:tcPr>
          <w:p>
            <w:pPr>
              <w:bidi/>
              <w:spacing w:after="0"/>
            </w:pPr>
            <w:r>
              <w:rPr>
                <w:rFonts w:ascii="Tahoma" w:hAnsi="Tahoma" w:eastAsia="Tahoma" w:cs="Tahoma"/>
                <w:b/>
                <w:i w:val="0"/>
                <w:sz w:val="19"/>
                <w:rtl/>
                <w:bCs/>
                <w:szCs w:val="19"/>
                <w:lang w:val="fa-IR" w:bidi="fa-IR"/>
              </w:rPr>
              <w:t>Prophet</w:t>
            </w:r>
          </w:p>
        </w:tc>
        <w:tc>
          <w:tcPr>
            <w:tcW w:type="dxa" w:w="2268"/>
          </w:tcPr>
          <w:p>
            <w:pPr>
              <w:bidi/>
              <w:spacing w:after="0"/>
            </w:pPr>
            <w:r>
              <w:rPr>
                <w:rFonts w:ascii="Tahoma" w:hAnsi="Tahoma" w:eastAsia="Tahoma" w:cs="Tahoma"/>
                <w:b w:val="0"/>
                <w:i w:val="0"/>
                <w:sz w:val="19"/>
                <w:rtl/>
                <w:szCs w:val="19"/>
                <w:lang w:val="fa-IR" w:bidi="fa-IR"/>
              </w:rPr>
              <w:t>4.76%</w:t>
            </w:r>
          </w:p>
        </w:tc>
        <w:tc>
          <w:tcPr>
            <w:tcW w:type="dxa" w:w="2268"/>
          </w:tcPr>
          <w:p>
            <w:pPr>
              <w:bidi/>
              <w:spacing w:after="0"/>
            </w:pPr>
            <w:r>
              <w:rPr>
                <w:rFonts w:ascii="Tahoma" w:hAnsi="Tahoma" w:eastAsia="Tahoma" w:cs="Tahoma"/>
                <w:b w:val="0"/>
                <w:i w:val="0"/>
                <w:sz w:val="19"/>
                <w:rtl/>
                <w:szCs w:val="19"/>
                <w:lang w:val="fa-IR" w:bidi="fa-IR"/>
              </w:rPr>
              <w:t>6.80%</w:t>
            </w:r>
          </w:p>
        </w:tc>
      </w:tr>
      <w:tr>
        <w:trPr>
          <w:cantSplit/>
        </w:trPr>
        <w:tc>
          <w:tcPr>
            <w:tcW w:type="dxa" w:w="5102"/>
            <w:shd w:val="clear" w:color="auto" w:fill="F7F9FC"/>
          </w:tcPr>
          <w:p>
            <w:pPr>
              <w:bidi/>
              <w:spacing w:after="0"/>
            </w:pPr>
            <w:r>
              <w:rPr>
                <w:rFonts w:ascii="Tahoma" w:hAnsi="Tahoma" w:eastAsia="Tahoma" w:cs="Tahoma"/>
                <w:b/>
                <w:i w:val="0"/>
                <w:sz w:val="19"/>
                <w:rtl/>
                <w:bCs/>
                <w:szCs w:val="19"/>
                <w:lang w:val="fa-IR" w:bidi="fa-IR"/>
              </w:rPr>
              <w:t>LightGBM</w:t>
            </w:r>
          </w:p>
        </w:tc>
        <w:tc>
          <w:tcPr>
            <w:tcW w:type="dxa" w:w="2268"/>
            <w:shd w:val="clear" w:color="auto" w:fill="F7F9FC"/>
          </w:tcPr>
          <w:p>
            <w:pPr>
              <w:bidi/>
              <w:spacing w:after="0"/>
            </w:pPr>
            <w:r>
              <w:rPr>
                <w:rFonts w:ascii="Tahoma" w:hAnsi="Tahoma" w:eastAsia="Tahoma" w:cs="Tahoma"/>
                <w:b w:val="0"/>
                <w:i w:val="0"/>
                <w:sz w:val="19"/>
                <w:rtl/>
                <w:szCs w:val="19"/>
                <w:lang w:val="fa-IR" w:bidi="fa-IR"/>
              </w:rPr>
              <w:t>4.78%</w:t>
            </w:r>
          </w:p>
        </w:tc>
        <w:tc>
          <w:tcPr>
            <w:tcW w:type="dxa" w:w="2268"/>
            <w:shd w:val="clear" w:color="auto" w:fill="F7F9FC"/>
          </w:tcPr>
          <w:p>
            <w:pPr>
              <w:bidi/>
              <w:spacing w:after="0"/>
            </w:pPr>
            <w:r>
              <w:rPr>
                <w:rFonts w:ascii="Tahoma" w:hAnsi="Tahoma" w:eastAsia="Tahoma" w:cs="Tahoma"/>
                <w:b w:val="0"/>
                <w:i w:val="0"/>
                <w:sz w:val="19"/>
                <w:rtl/>
                <w:szCs w:val="19"/>
                <w:lang w:val="fa-IR" w:bidi="fa-IR"/>
              </w:rPr>
              <w:t>6.81%</w:t>
            </w:r>
          </w:p>
        </w:tc>
      </w:tr>
      <w:tr>
        <w:trPr>
          <w:cantSplit/>
        </w:trPr>
        <w:tc>
          <w:tcPr>
            <w:tcW w:type="dxa" w:w="5102"/>
          </w:tcPr>
          <w:p>
            <w:pPr>
              <w:bidi/>
              <w:spacing w:after="0"/>
            </w:pPr>
            <w:r>
              <w:rPr>
                <w:rFonts w:ascii="Tahoma" w:hAnsi="Tahoma" w:eastAsia="Tahoma" w:cs="Tahoma"/>
                <w:b/>
                <w:i w:val="0"/>
                <w:sz w:val="19"/>
                <w:rtl/>
                <w:bCs/>
                <w:szCs w:val="19"/>
                <w:lang w:val="fa-IR" w:bidi="fa-IR"/>
              </w:rPr>
              <w:t>LightGBM به تفکیک بخش</w:t>
            </w:r>
          </w:p>
        </w:tc>
        <w:tc>
          <w:tcPr>
            <w:tcW w:type="dxa" w:w="2268"/>
          </w:tcPr>
          <w:p>
            <w:pPr>
              <w:bidi/>
              <w:spacing w:after="0"/>
            </w:pPr>
            <w:r>
              <w:rPr>
                <w:rFonts w:ascii="Tahoma" w:hAnsi="Tahoma" w:eastAsia="Tahoma" w:cs="Tahoma"/>
                <w:b w:val="0"/>
                <w:i w:val="0"/>
                <w:sz w:val="19"/>
                <w:rtl/>
                <w:szCs w:val="19"/>
                <w:lang w:val="fa-IR" w:bidi="fa-IR"/>
              </w:rPr>
              <w:t>4.90%</w:t>
            </w:r>
          </w:p>
        </w:tc>
        <w:tc>
          <w:tcPr>
            <w:tcW w:type="dxa" w:w="2268"/>
          </w:tcPr>
          <w:p>
            <w:pPr>
              <w:bidi/>
              <w:spacing w:after="0"/>
            </w:pPr>
            <w:r>
              <w:rPr>
                <w:rFonts w:ascii="Tahoma" w:hAnsi="Tahoma" w:eastAsia="Tahoma" w:cs="Tahoma"/>
                <w:b w:val="0"/>
                <w:i w:val="0"/>
                <w:sz w:val="19"/>
                <w:rtl/>
                <w:szCs w:val="19"/>
                <w:lang w:val="fa-IR" w:bidi="fa-IR"/>
              </w:rPr>
              <w:t>7.03%</w:t>
            </w:r>
          </w:p>
        </w:tc>
      </w:tr>
      <w:tr>
        <w:trPr>
          <w:cantSplit/>
        </w:trPr>
        <w:tc>
          <w:tcPr>
            <w:tcW w:type="dxa" w:w="5102"/>
            <w:shd w:val="clear" w:color="auto" w:fill="F7F9FC"/>
          </w:tcPr>
          <w:p>
            <w:pPr>
              <w:bidi/>
              <w:spacing w:after="0"/>
            </w:pPr>
            <w:r>
              <w:rPr>
                <w:rFonts w:ascii="Tahoma" w:hAnsi="Tahoma" w:eastAsia="Tahoma" w:cs="Tahoma"/>
                <w:b/>
                <w:i w:val="0"/>
                <w:sz w:val="19"/>
                <w:rtl/>
                <w:bCs/>
                <w:szCs w:val="19"/>
                <w:lang w:val="fa-IR" w:bidi="fa-IR"/>
              </w:rPr>
              <w:t>میانگین x شاخص فصلی مشترک (بهترین قاعدهٔ ساده)</w:t>
            </w:r>
          </w:p>
        </w:tc>
        <w:tc>
          <w:tcPr>
            <w:tcW w:type="dxa" w:w="2268"/>
            <w:shd w:val="clear" w:color="auto" w:fill="F7F9FC"/>
          </w:tcPr>
          <w:p>
            <w:pPr>
              <w:bidi/>
              <w:spacing w:after="0"/>
            </w:pPr>
            <w:r>
              <w:rPr>
                <w:rFonts w:ascii="Tahoma" w:hAnsi="Tahoma" w:eastAsia="Tahoma" w:cs="Tahoma"/>
                <w:b w:val="0"/>
                <w:i w:val="0"/>
                <w:sz w:val="19"/>
                <w:rtl/>
                <w:szCs w:val="19"/>
                <w:lang w:val="fa-IR" w:bidi="fa-IR"/>
              </w:rPr>
              <w:t>5.28%</w:t>
            </w:r>
          </w:p>
        </w:tc>
        <w:tc>
          <w:tcPr>
            <w:tcW w:type="dxa" w:w="2268"/>
            <w:shd w:val="clear" w:color="auto" w:fill="F7F9FC"/>
          </w:tcPr>
          <w:p>
            <w:pPr>
              <w:bidi/>
              <w:spacing w:after="0"/>
            </w:pPr>
            <w:r>
              <w:rPr>
                <w:rFonts w:ascii="Tahoma" w:hAnsi="Tahoma" w:eastAsia="Tahoma" w:cs="Tahoma"/>
                <w:b w:val="0"/>
                <w:i w:val="0"/>
                <w:sz w:val="19"/>
                <w:rtl/>
                <w:szCs w:val="19"/>
                <w:lang w:val="fa-IR" w:bidi="fa-IR"/>
              </w:rPr>
              <w:t>6.81%</w:t>
            </w:r>
          </w:p>
        </w:tc>
      </w:tr>
      <w:tr>
        <w:trPr>
          <w:cantSplit/>
        </w:trPr>
        <w:tc>
          <w:tcPr>
            <w:tcW w:type="dxa" w:w="5102"/>
          </w:tcPr>
          <w:p>
            <w:pPr>
              <w:bidi/>
              <w:spacing w:after="0"/>
            </w:pPr>
            <w:r>
              <w:rPr>
                <w:rFonts w:ascii="Tahoma" w:hAnsi="Tahoma" w:eastAsia="Tahoma" w:cs="Tahoma"/>
                <w:b/>
                <w:i w:val="0"/>
                <w:sz w:val="19"/>
                <w:rtl/>
                <w:bCs/>
                <w:szCs w:val="19"/>
                <w:lang w:val="fa-IR" w:bidi="fa-IR"/>
              </w:rPr>
              <w:t>Holt-Winters</w:t>
            </w:r>
          </w:p>
        </w:tc>
        <w:tc>
          <w:tcPr>
            <w:tcW w:type="dxa" w:w="2268"/>
          </w:tcPr>
          <w:p>
            <w:pPr>
              <w:bidi/>
              <w:spacing w:after="0"/>
            </w:pPr>
            <w:r>
              <w:rPr>
                <w:rFonts w:ascii="Tahoma" w:hAnsi="Tahoma" w:eastAsia="Tahoma" w:cs="Tahoma"/>
                <w:b w:val="0"/>
                <w:i w:val="0"/>
                <w:sz w:val="19"/>
                <w:rtl/>
                <w:szCs w:val="19"/>
                <w:lang w:val="fa-IR" w:bidi="fa-IR"/>
              </w:rPr>
              <w:t>5.55%</w:t>
            </w:r>
          </w:p>
        </w:tc>
        <w:tc>
          <w:tcPr>
            <w:tcW w:type="dxa" w:w="2268"/>
          </w:tcPr>
          <w:p>
            <w:pPr>
              <w:bidi/>
              <w:spacing w:after="0"/>
            </w:pPr>
            <w:r>
              <w:rPr>
                <w:rFonts w:ascii="Tahoma" w:hAnsi="Tahoma" w:eastAsia="Tahoma" w:cs="Tahoma"/>
                <w:b w:val="0"/>
                <w:i w:val="0"/>
                <w:sz w:val="19"/>
                <w:rtl/>
                <w:szCs w:val="19"/>
                <w:lang w:val="fa-IR" w:bidi="fa-IR"/>
              </w:rPr>
              <w:t>7.36%</w:t>
            </w:r>
          </w:p>
        </w:tc>
      </w:tr>
      <w:tr>
        <w:trPr>
          <w:cantSplit/>
        </w:trPr>
        <w:tc>
          <w:tcPr>
            <w:tcW w:type="dxa" w:w="5102"/>
            <w:shd w:val="clear" w:color="auto" w:fill="F7F9FC"/>
          </w:tcPr>
          <w:p>
            <w:pPr>
              <w:bidi/>
              <w:spacing w:after="0"/>
            </w:pPr>
            <w:r>
              <w:rPr>
                <w:rFonts w:ascii="Tahoma" w:hAnsi="Tahoma" w:eastAsia="Tahoma" w:cs="Tahoma"/>
                <w:b/>
                <w:i w:val="0"/>
                <w:sz w:val="19"/>
                <w:rtl/>
                <w:bCs/>
                <w:szCs w:val="19"/>
                <w:lang w:val="fa-IR" w:bidi="fa-IR"/>
              </w:rPr>
              <w:t>ساده‌ترین روش فصلی (همان هفتهٔ سال قبل)</w:t>
            </w:r>
          </w:p>
        </w:tc>
        <w:tc>
          <w:tcPr>
            <w:tcW w:type="dxa" w:w="2268"/>
            <w:shd w:val="clear" w:color="auto" w:fill="F7F9FC"/>
          </w:tcPr>
          <w:p>
            <w:pPr>
              <w:bidi/>
              <w:spacing w:after="0"/>
            </w:pPr>
            <w:r>
              <w:rPr>
                <w:rFonts w:ascii="Tahoma" w:hAnsi="Tahoma" w:eastAsia="Tahoma" w:cs="Tahoma"/>
                <w:b w:val="0"/>
                <w:i w:val="0"/>
                <w:sz w:val="19"/>
                <w:rtl/>
                <w:szCs w:val="19"/>
                <w:lang w:val="fa-IR" w:bidi="fa-IR"/>
              </w:rPr>
              <w:t>6.96%</w:t>
            </w:r>
          </w:p>
        </w:tc>
        <w:tc>
          <w:tcPr>
            <w:tcW w:type="dxa" w:w="2268"/>
            <w:shd w:val="clear" w:color="auto" w:fill="F7F9FC"/>
          </w:tcPr>
          <w:p>
            <w:pPr>
              <w:bidi/>
              <w:spacing w:after="0"/>
            </w:pPr>
            <w:r>
              <w:rPr>
                <w:rFonts w:ascii="Tahoma" w:hAnsi="Tahoma" w:eastAsia="Tahoma" w:cs="Tahoma"/>
                <w:b w:val="0"/>
                <w:i w:val="0"/>
                <w:sz w:val="19"/>
                <w:rtl/>
                <w:szCs w:val="19"/>
                <w:lang w:val="fa-IR" w:bidi="fa-IR"/>
              </w:rPr>
              <w:t>8.81%</w:t>
            </w:r>
          </w:p>
        </w:tc>
      </w:tr>
      <w:tr>
        <w:trPr>
          <w:cantSplit/>
        </w:trPr>
        <w:tc>
          <w:tcPr>
            <w:tcW w:type="dxa" w:w="5102"/>
          </w:tcPr>
          <w:p>
            <w:pPr>
              <w:bidi/>
              <w:spacing w:after="0"/>
            </w:pPr>
            <w:r>
              <w:rPr>
                <w:rFonts w:ascii="Tahoma" w:hAnsi="Tahoma" w:eastAsia="Tahoma" w:cs="Tahoma"/>
                <w:b/>
                <w:i w:val="0"/>
                <w:sz w:val="19"/>
                <w:rtl/>
                <w:bCs/>
                <w:szCs w:val="19"/>
                <w:lang w:val="fa-IR" w:bidi="fa-IR"/>
              </w:rPr>
              <w:t>میانگین 52 هفتهٔ اخیر</w:t>
            </w:r>
          </w:p>
        </w:tc>
        <w:tc>
          <w:tcPr>
            <w:tcW w:type="dxa" w:w="2268"/>
          </w:tcPr>
          <w:p>
            <w:pPr>
              <w:bidi/>
              <w:spacing w:after="0"/>
            </w:pPr>
            <w:r>
              <w:rPr>
                <w:rFonts w:ascii="Tahoma" w:hAnsi="Tahoma" w:eastAsia="Tahoma" w:cs="Tahoma"/>
                <w:b w:val="0"/>
                <w:i w:val="0"/>
                <w:sz w:val="19"/>
                <w:rtl/>
                <w:szCs w:val="19"/>
                <w:lang w:val="fa-IR" w:bidi="fa-IR"/>
              </w:rPr>
              <w:t>16.83%</w:t>
            </w:r>
          </w:p>
        </w:tc>
        <w:tc>
          <w:tcPr>
            <w:tcW w:type="dxa" w:w="2268"/>
          </w:tcPr>
          <w:p>
            <w:pPr>
              <w:bidi/>
              <w:spacing w:after="0"/>
            </w:pPr>
            <w:r>
              <w:rPr>
                <w:rFonts w:ascii="Tahoma" w:hAnsi="Tahoma" w:eastAsia="Tahoma" w:cs="Tahoma"/>
                <w:b w:val="0"/>
                <w:i w:val="0"/>
                <w:sz w:val="19"/>
                <w:rtl/>
                <w:szCs w:val="19"/>
                <w:lang w:val="fa-IR" w:bidi="fa-IR"/>
              </w:rPr>
              <w:t>17.28%</w:t>
            </w:r>
          </w:p>
        </w:tc>
      </w:tr>
    </w:tbl>
    <w:p>
      <w:pPr>
        <w:spacing w:after="40"/>
      </w:pP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مدل منتخب 13 درصد از بهترین قاعدهٔ ساده و 34 درصد از «همان هفتهٔ سال قبل» بهتر است. بوت‌استرپ زوجی تأیید می‌کند که از بهترین قاعدهٔ ساده بهتر است (تفاوت -0.72 واحد درصد، بازهٔ اطمینان 95 درصد از -0.80 تا -0.63). با نسخهٔ به تفکیک بخش مساوی است (تفاوت 0.00)، بنابراین مدل تجمیعی ساده‌تر انتخاب شد.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یادگیری ماشین برنده نیست. در هفته‌های بدون محدودیت، مدل‌های برتر عملاً بین 6.6 و 6.8 درصد با هم برابرند: آنچه اهمیت دارد ساختار مسئله است، نه پیچیدگی مدل.</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دقت صادقانه‌ای که باید گزارش شود، عدد سلول مرجع یعنی 6.64 درصد است. عدد 4.57 درصد پایین‌تر است، زیرا تقاضای بازسازی‌شده در هفته‌های محدودشده هموارتر از واقعیت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به تفکیک بخش، مدل منتخب برای 23 محصول با موجودی عادی WAPE برابر 4.35 درصد و برای 7 محصول پرموجودی 6.53 درصد دارد. سایر سنجه‌ها: MAE برابر 97 واحد، RMSE برابر 129، MASE برابر 0.69، اریبی 0.07+ درصد.</w:t>
      </w:r>
    </w:p>
    <w:p>
      <w:pPr>
        <w:keepNext/>
        <w:spacing w:after="40"/>
        <w:jc w:val="center"/>
      </w:pPr>
      <w:r>
        <w:drawing>
          <wp:inline xmlns:a="http://schemas.openxmlformats.org/drawingml/2006/main" xmlns:pic="http://schemas.openxmlformats.org/drawingml/2006/picture">
            <wp:extent cx="5303520" cy="2699974"/>
            <wp:docPr id="7" name="Picture 7"/>
            <wp:cNvGraphicFramePr>
              <a:graphicFrameLocks noChangeAspect="1"/>
            </wp:cNvGraphicFramePr>
            <a:graphic>
              <a:graphicData uri="http://schemas.openxmlformats.org/drawingml/2006/picture">
                <pic:pic>
                  <pic:nvPicPr>
                    <pic:cNvPr id="0" name="method_tournament_v1.2.png"/>
                    <pic:cNvPicPr/>
                  </pic:nvPicPr>
                  <pic:blipFill>
                    <a:blip r:embed="rId15"/>
                    <a:stretch>
                      <a:fillRect/>
                    </a:stretch>
                  </pic:blipFill>
                  <pic:spPr>
                    <a:xfrm>
                      <a:off x="0" y="0"/>
                      <a:ext cx="5303520" cy="2699974"/>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7. مسابقهٔ روش‌ها: 13 روش روی همان چهار آزمون.</w:t>
      </w:r>
    </w:p>
    <w:p>
      <w:pPr>
        <w:pStyle w:val="Heading2"/>
        <w:bidi/>
      </w:pPr>
      <w:r>
        <w:rPr>
          <w:rFonts w:ascii="Tahoma" w:hAnsi="Tahoma" w:eastAsia="Tahoma" w:cs="Tahoma"/>
          <w:b/>
          <w:i w:val="0"/>
          <w:color w:val="2A78D6"/>
          <w:sz w:val="28"/>
          <w:rtl/>
          <w:bCs/>
          <w:szCs w:val="28"/>
          <w:lang w:val="fa-IR" w:bidi="fa-IR"/>
        </w:rPr>
        <w:t>5.12 توضیح مدل منتخب</w:t>
      </w:r>
    </w:p>
    <w:p>
      <w:pPr>
        <w:bidi/>
      </w:pPr>
      <w:r>
        <w:rPr>
          <w:rFonts w:ascii="Tahoma" w:hAnsi="Tahoma" w:eastAsia="Tahoma" w:cs="Tahoma"/>
          <w:b w:val="0"/>
          <w:i w:val="0"/>
          <w:rtl/>
          <w:lang w:val="fa-IR" w:bidi="fa-IR"/>
        </w:rPr>
        <w:t>مدل منتخب یک مدل ساختاری با منحنی مشترک است. به زبان ساده: تقاضای یک محصول در یک هفته برابر است با اندازهٔ عادی آن محصول، ضربدر ضریب رشد، ضربدر ضریب فصلی.</w:t>
      </w:r>
    </w:p>
    <w:p>
      <w:pPr>
        <w:spacing w:before="80" w:after="160"/>
        <w:jc w:val="center"/>
        <w:shd w:val="clear" w:color="auto" w:fill="F2F6FB"/>
      </w:pPr>
      <w:r>
        <w:rPr>
          <w:rFonts w:ascii="Consolas" w:hAnsi="Consolas" w:eastAsia="Consolas" w:cs="Consolas"/>
          <w:b/>
          <w:i w:val="0"/>
          <w:color w:val="12263F"/>
          <w:sz w:val="20"/>
          <w:lang w:val="en-US" w:bidi="fa-IR"/>
        </w:rPr>
        <w:t>demand(product, week) = product level x growth trend x seasonal factor</w:t>
      </w:r>
    </w:p>
    <w:p>
      <w:pPr>
        <w:spacing w:before="80" w:after="160"/>
        <w:jc w:val="center"/>
        <w:shd w:val="clear" w:color="auto" w:fill="F2F6FB"/>
      </w:pPr>
      <w:r>
        <w:rPr>
          <w:rFonts w:ascii="Consolas" w:hAnsi="Consolas" w:eastAsia="Consolas" w:cs="Consolas"/>
          <w:b/>
          <w:i w:val="0"/>
          <w:color w:val="12263F"/>
          <w:sz w:val="20"/>
          <w:lang w:val="en-US" w:bidi="fa-IR"/>
        </w:rPr>
        <w:t>log demand = level + trend + sum over k of [ a_k sin(2 pi k week / 52) + b_k cos(2 pi k week / 52) ]</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سطح محصول: اندازهٔ عادی هر محصول (30 عدد). این مؤلفه لازم است، چون اندازهٔ محصولات تا 5.5 برابر با هم تفاوت دارد، از 555 واحد در هفته (Wheat) تا 3,054 (Tea).</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روند رشد: یک شیب سالانهٔ مشترک، حدود 2.8+ درصد در سال. این مقدار از مقایسهٔ سال به سال و قدرت روند STL برابر 0.92 به دست آمده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ضریب فصلی: ضریبی برای هفتهٔ سال (1.00 یک هفتهٔ عادی است، 1.25 یعنی 25 درصد شلوغ‌تر)، با منحنی یکسان برای همهٔ محصولات. دلیل آن این است که هفتهٔ سال 78 تا 86 درصد واریانس را توضیح می‌دهد و نیمرخ محصولات 0.97 همبستگی دارند.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مدل در لگاریتم کار می‌کند، جایی که این سه جزء به‌سادگی جمع می‌شوند؛ یک تصحیح اریبی کوچک اثر لگاریتم را جبران می‌کند. با K = 3 تنها 30 + 1 + 6 = 37 عدد از 7,800 مشاهده یاد گرفته می‌شود. چون همهٔ محصولات منحنی را به اشتراک می‌گذارند، جای بسیار کمی برای بیش‌برازش وجود دارد و به همین دلیل شکست دادن آن دشوار است.</w:t>
      </w:r>
    </w:p>
    <w:p>
      <w:pPr>
        <w:bidi/>
      </w:pPr>
      <w:r>
        <w:rPr>
          <w:rFonts w:ascii="Tahoma" w:hAnsi="Tahoma" w:eastAsia="Tahoma" w:cs="Tahoma"/>
          <w:b w:val="0"/>
          <w:i w:val="0"/>
          <w:rtl/>
          <w:lang w:val="fa-IR" w:bidi="fa-IR"/>
        </w:rPr>
        <w:t>مثال گام‌به‌گام: Barley، هفتهٔ اول آزمون 4 (هفتهٔ 235، یادگیری از هفته‌های 1 تا 234؛ اعتبارسنجی داخلی در آن‌جا K = 2 را برگزید). سطح 2,579 واحد است؛ ضریب روند 1.057؛ ضریب فصلی برای هفتهٔ 27 سال (هفته‌ای نسبتاً کم‌رونق) 0.983؛ و تصحیح اریبی 1.002 است. پیش‌بینی برابر است با 2,579 x 1.057 x 0.983 x 1.002 = 2,687 واحد؛ تقاضای واقعی 2,505 بود. در طول 26 هفتهٔ آزمون، میانگین خطا برای Barley برابر 4.8 درصد و برای همهٔ محصولات 4.6 درصد است.</w:t>
      </w:r>
    </w:p>
    <w:p>
      <w:pPr>
        <w:keepNext/>
        <w:spacing w:after="40"/>
        <w:jc w:val="center"/>
      </w:pPr>
      <w:r>
        <w:drawing>
          <wp:inline xmlns:a="http://schemas.openxmlformats.org/drawingml/2006/main" xmlns:pic="http://schemas.openxmlformats.org/drawingml/2006/picture">
            <wp:extent cx="5303520" cy="3358896"/>
            <wp:docPr id="8" name="Picture 8"/>
            <wp:cNvGraphicFramePr>
              <a:graphicFrameLocks noChangeAspect="1"/>
            </wp:cNvGraphicFramePr>
            <a:graphic>
              <a:graphicData uri="http://schemas.openxmlformats.org/drawingml/2006/picture">
                <pic:pic>
                  <pic:nvPicPr>
                    <pic:cNvPr id="0" name="plain_recipe_example_v1.2.png"/>
                    <pic:cNvPicPr/>
                  </pic:nvPicPr>
                  <pic:blipFill>
                    <a:blip r:embed="rId16"/>
                    <a:stretch>
                      <a:fillRect/>
                    </a:stretch>
                  </pic:blipFill>
                  <pic:spPr>
                    <a:xfrm>
                      <a:off x="0" y="0"/>
                      <a:ext cx="5303520" cy="3358896"/>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8. همین ایده در قالب دستور ساده برای Barley: اندازه x فصل x رشد.</w:t>
      </w:r>
    </w:p>
    <w:p>
      <w:pPr>
        <w:pStyle w:val="Heading2"/>
        <w:bidi/>
      </w:pPr>
      <w:r>
        <w:rPr>
          <w:rFonts w:ascii="Tahoma" w:hAnsi="Tahoma" w:eastAsia="Tahoma" w:cs="Tahoma"/>
          <w:b/>
          <w:i w:val="0"/>
          <w:color w:val="2A78D6"/>
          <w:sz w:val="28"/>
          <w:rtl/>
          <w:bCs/>
          <w:szCs w:val="28"/>
          <w:lang w:val="fa-IR" w:bidi="fa-IR"/>
        </w:rPr>
        <w:t>5.13 پیش‌بینی نهایی و بازهٔ آن</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مدل منتخب روی هر 260 هفته دوباره برازش می‌شود (همهٔ پارامترها دوباره تنظیم می‌شوند) و هفته‌های 261 تا 286 را پیش‌بینی می‌کند: حدود 1.998 میلیون واحد، یعنی 2.8 درصد بالاتر از همان 26 هفته در یک سال قبل. (این مقدار 40 درصد از 26 هفتهٔ قبل از آن بالاتر است، چون آن هفته‌ها کف فصلی‌اند؛ این اثر فصل است، نه رشد.)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بازهٔ محتمل (P10 تا P90): از نسبت‌های واقعی / پیش‌بینی مدل منتخب در آزمون‌های پس‌نگر، به تفکیک بخش و دستهٔ افق پیش‌بینی محاسبه می‌شود. پوشش با روش کنار گذاشتن یک آزمون 80 درصد است که برابر 80 درصد اسمی است. بازهٔ مجموع از 1.84 تا 2.15 میلیون واحد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پتانسیل درآمد: برای هر هفتهٔ هر محصول، تقاضای پیش‌بینی‌شده x میانگین قیمت 13 هفتهٔ اخیر آن محصول، جمع‌شده روی 780 هفته-محصول = 64.6 میلیون دلار.</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درآمد برآورده‌نشده: موجودی آینده نامعلوم است، بنابراین واحدهای فروخته‌شده به‌صورت min(تقاضا، موجودی) شبیه‌سازی می‌شوند و موجودی از 104 هفتهٔ اخیر موجودی در دسترس برای فروش همان محصول نمونه‌گیری می‌شود. فروش مورد انتظار 1.09 میلیون واحد به ارزش 35.8 میلیون دلار است؛ تفاوت، یعنی 28.7 میلیون دلار (44 درصد)، تقاضایی است که سطوح موجودی تاریخی آن را تأمین نمی‌کنند. این یک دید ریسک است، نه یک پیش‌بینی، زیرا خریدها می‌توانند تغییر کنند.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مثال: Barley، هفتهٔ 1: 2,899 واحد x 7.447 دلار = 21,589 دلار پتانسیل؛ با توجه به تاریخچه حدود 1,397 واحد فروش می‌رود (10,406 دلار)؛ 1,494 واحد (11,182 دلار) از دست می‌رود.</w:t>
      </w:r>
    </w:p>
    <w:p>
      <w:pPr>
        <w:keepNext/>
        <w:spacing w:after="40"/>
        <w:jc w:val="center"/>
      </w:pPr>
      <w:r>
        <w:drawing>
          <wp:inline xmlns:a="http://schemas.openxmlformats.org/drawingml/2006/main" xmlns:pic="http://schemas.openxmlformats.org/drawingml/2006/picture">
            <wp:extent cx="5852160" cy="1872691"/>
            <wp:docPr id="9" name="Picture 9"/>
            <wp:cNvGraphicFramePr>
              <a:graphicFrameLocks noChangeAspect="1"/>
            </wp:cNvGraphicFramePr>
            <a:graphic>
              <a:graphicData uri="http://schemas.openxmlformats.org/drawingml/2006/picture">
                <pic:pic>
                  <pic:nvPicPr>
                    <pic:cNvPr id="0" name="final_forecast_v1.2.png"/>
                    <pic:cNvPicPr/>
                  </pic:nvPicPr>
                  <pic:blipFill>
                    <a:blip r:embed="rId17"/>
                    <a:stretch>
                      <a:fillRect/>
                    </a:stretch>
                  </pic:blipFill>
                  <pic:spPr>
                    <a:xfrm>
                      <a:off x="0" y="0"/>
                      <a:ext cx="5852160" cy="1872691"/>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9. پیش‌بینی 26 هفته‌ای همراه با بازهٔ P10-P90.</w:t>
      </w:r>
    </w:p>
    <w:p>
      <w:pPr>
        <w:pStyle w:val="Heading2"/>
        <w:bidi/>
      </w:pPr>
      <w:r>
        <w:rPr>
          <w:rFonts w:ascii="Tahoma" w:hAnsi="Tahoma" w:eastAsia="Tahoma" w:cs="Tahoma"/>
          <w:b/>
          <w:i w:val="0"/>
          <w:color w:val="2A78D6"/>
          <w:sz w:val="28"/>
          <w:rtl/>
          <w:bCs/>
          <w:szCs w:val="28"/>
          <w:lang w:val="fa-IR" w:bidi="fa-IR"/>
        </w:rPr>
        <w:t>5.14 فرض‌ها و محدودیت‌های بخش دوم</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تقاضا در هفته‌های محدودشده بازسازی می‌شود، بنابراین دقت در آن هفته‌ها یک برآورد است؛ WAPE سلول مرجع (6.64 درصد) عدد صادقانه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پیش‌بینی قبلی شرکت یک سنجهٔ نوفه‌دار و بدون اریبی از تقاضا در نظر گرفته می‌شود (فقط روی هفته‌های بدون محدودیت اعتبارسنجی شده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موجودی آینده از 104 هفتهٔ اخیر خود هر محصول پیروی می‌کند؛ قیمت‌ها و هزینه‌ها در میانگین 13 هفتهٔ اخیر ثابت می‌مانند؛ هیچ تبلیغات ترویجی مدل نمی‌شود.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تاریخ‌ها مصنوعی‌اند؛ عبارت «اوج در هفتهٔ 13» به جایگاه در چرخهٔ 52 هفته‌ای اشاره دارد.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قیمت در این داده محرک تقاضا نیست (اثر قابل اندازه‌گیری ندارد)، بنابراین پیش‌بینی از قیمت استفاده نمی‌کند.</w:t>
      </w:r>
    </w:p>
    <w:p>
      <w:pPr>
        <w:pStyle w:val="Heading1"/>
        <w:bidi/>
      </w:pPr>
      <w:r>
        <w:rPr>
          <w:rFonts w:ascii="Tahoma" w:hAnsi="Tahoma" w:eastAsia="Tahoma" w:cs="Tahoma"/>
          <w:b/>
          <w:i w:val="0"/>
          <w:color w:val="12263F"/>
          <w:sz w:val="36"/>
          <w:rtl/>
          <w:bCs/>
          <w:szCs w:val="36"/>
          <w:lang w:val="fa-IR" w:bidi="fa-IR"/>
        </w:rPr>
        <w:t>6. بخش سوم: داشبورد KPI</w:t>
      </w:r>
    </w:p>
    <w:p>
      <w:pPr>
        <w:pStyle w:val="Heading2"/>
        <w:bidi/>
      </w:pPr>
      <w:r>
        <w:rPr>
          <w:rFonts w:ascii="Tahoma" w:hAnsi="Tahoma" w:eastAsia="Tahoma" w:cs="Tahoma"/>
          <w:b/>
          <w:i w:val="0"/>
          <w:color w:val="2A78D6"/>
          <w:sz w:val="28"/>
          <w:rtl/>
          <w:bCs/>
          <w:szCs w:val="28"/>
          <w:lang w:val="fa-IR" w:bidi="fa-IR"/>
        </w:rPr>
        <w:t>6.1 هدف</w:t>
      </w:r>
    </w:p>
    <w:p>
      <w:pPr>
        <w:bidi/>
      </w:pPr>
      <w:r>
        <w:rPr>
          <w:rFonts w:ascii="Tahoma" w:hAnsi="Tahoma" w:eastAsia="Tahoma" w:cs="Tahoma"/>
          <w:b w:val="0"/>
          <w:i w:val="0"/>
          <w:rtl/>
          <w:lang w:val="fa-IR" w:bidi="fa-IR"/>
        </w:rPr>
        <w:t>داشبورد داده‌ها و پیش‌بینی را به KPIها و هشدارهایی تبدیل می‌کند که از تصمیم‌گیری پشتیبانی می‌کنند. این داشبورد یک برنامه وب تعاملی است (Streamlit با نمودارهای Plotly). ساختار آن از پرسش‌های کسب‌وکار پیروی می‌کند: وضعیت مالی ما چگونه است، تا چه اندازه به مشتریان خدمات می‌دهیم و موجودی را مدیریت می‌کنیم، ریسک اعتباری چقدر است، چه چیزی در پیش است و اکنون چه چیزی نیازمند اقدام است.</w:t>
      </w:r>
    </w:p>
    <w:p>
      <w:pPr>
        <w:pStyle w:val="Heading2"/>
        <w:bidi/>
      </w:pPr>
      <w:r>
        <w:rPr>
          <w:rFonts w:ascii="Tahoma" w:hAnsi="Tahoma" w:eastAsia="Tahoma" w:cs="Tahoma"/>
          <w:b/>
          <w:i w:val="0"/>
          <w:color w:val="2A78D6"/>
          <w:sz w:val="28"/>
          <w:rtl/>
          <w:bCs/>
          <w:szCs w:val="28"/>
          <w:lang w:val="fa-IR" w:bidi="fa-IR"/>
        </w:rPr>
        <w:t>6.2 معماری</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یک نوت‌بوک از پایگاه‌های داده ETL و پیش‌بینی، یک مجموعه داده کوچک (تاریخچه، پیش‌بینی، محصولات، فرض‌های اعتباری) می‌سازد، آن را آزمون می‌کند، فایل برنامه را می‌نویسد و تصاویر صفحه را ثبت می‌کند.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برنامه فقط این مجموعه داده را می‌خواند (یک فایل SQLite). بخش چهارم بعداً جدول‌های قیمت‌گذاری خود را به همین فایل اضافه می‌کند و تب Pricing را فعال می‌سازد.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هشت تب: Overview، Financial، Stock and service، Customer credit (scenario)، Forecast، Pricing، Alerts، Notes. هر تب با یک جمله نتیجه‌گیری آغاز می‌شود و فیلترها (دوره، دسته، بخش) روی همه تب‌ها اعمال می‌شوند.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برنامه قابل استقرار است (برای نمونه روی Streamlit Community Cloud)؛ فایل اصلی part3_dashboard_v1.1/dashboard_app_v1.1.py است.</w:t>
      </w:r>
    </w:p>
    <w:p>
      <w:pPr>
        <w:pStyle w:val="Heading2"/>
        <w:bidi/>
      </w:pPr>
      <w:r>
        <w:rPr>
          <w:rFonts w:ascii="Tahoma" w:hAnsi="Tahoma" w:eastAsia="Tahoma" w:cs="Tahoma"/>
          <w:b/>
          <w:i w:val="0"/>
          <w:color w:val="2A78D6"/>
          <w:sz w:val="28"/>
          <w:rtl/>
          <w:bCs/>
          <w:szCs w:val="28"/>
          <w:lang w:val="fa-IR" w:bidi="fa-IR"/>
        </w:rPr>
        <w:t>6.3 KPIها و نحوه تعریف آن‌ها</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876"/>
        <w:gridCol w:w="1870"/>
        <w:gridCol w:w="4890"/>
      </w:tblGrid>
      <w:tr>
        <w:trPr>
          <w:tblHeader/>
        </w:trPr>
        <w:tc>
          <w:tcPr>
            <w:tcW w:type="dxa" w:w="2877"/>
            <w:shd w:val="clear" w:color="auto" w:fill="12263F"/>
          </w:tcPr>
          <w:p>
            <w:pPr>
              <w:bidi/>
              <w:spacing w:after="0"/>
            </w:pPr>
            <w:r>
              <w:rPr>
                <w:rFonts w:ascii="Tahoma" w:hAnsi="Tahoma" w:eastAsia="Tahoma" w:cs="Tahoma"/>
                <w:b/>
                <w:i w:val="0"/>
                <w:color w:val="FFFFFF"/>
                <w:sz w:val="19"/>
                <w:rtl/>
                <w:bCs/>
                <w:szCs w:val="19"/>
                <w:lang w:val="fa-IR" w:bidi="fa-IR"/>
              </w:rPr>
              <w:t>KPI</w:t>
            </w:r>
          </w:p>
        </w:tc>
        <w:tc>
          <w:tcPr>
            <w:tcW w:type="dxa" w:w="1870"/>
            <w:shd w:val="clear" w:color="auto" w:fill="12263F"/>
          </w:tcPr>
          <w:p>
            <w:pPr>
              <w:bidi/>
              <w:spacing w:after="0"/>
            </w:pPr>
            <w:r>
              <w:rPr>
                <w:rFonts w:ascii="Tahoma" w:hAnsi="Tahoma" w:eastAsia="Tahoma" w:cs="Tahoma"/>
                <w:b/>
                <w:i w:val="0"/>
                <w:color w:val="FFFFFF"/>
                <w:sz w:val="19"/>
                <w:rtl/>
                <w:bCs/>
                <w:szCs w:val="19"/>
                <w:lang w:val="fa-IR" w:bidi="fa-IR"/>
              </w:rPr>
              <w:t>حوزه</w:t>
            </w:r>
          </w:p>
        </w:tc>
        <w:tc>
          <w:tcPr>
            <w:tcW w:type="dxa" w:w="4891"/>
            <w:shd w:val="clear" w:color="auto" w:fill="12263F"/>
          </w:tcPr>
          <w:p>
            <w:pPr>
              <w:bidi/>
              <w:spacing w:after="0"/>
            </w:pPr>
            <w:r>
              <w:rPr>
                <w:rFonts w:ascii="Tahoma" w:hAnsi="Tahoma" w:eastAsia="Tahoma" w:cs="Tahoma"/>
                <w:b/>
                <w:i w:val="0"/>
                <w:color w:val="FFFFFF"/>
                <w:sz w:val="19"/>
                <w:rtl/>
                <w:bCs/>
                <w:szCs w:val="19"/>
                <w:lang w:val="fa-IR" w:bidi="fa-IR"/>
              </w:rPr>
              <w:t>تعریف</w:t>
            </w:r>
          </w:p>
        </w:tc>
      </w:tr>
      <w:tr>
        <w:trPr>
          <w:cantSplit/>
        </w:trPr>
        <w:tc>
          <w:tcPr>
            <w:tcW w:type="dxa" w:w="2877"/>
          </w:tcPr>
          <w:p>
            <w:pPr>
              <w:bidi/>
              <w:spacing w:after="0"/>
            </w:pPr>
            <w:r>
              <w:rPr>
                <w:rFonts w:ascii="Tahoma" w:hAnsi="Tahoma" w:eastAsia="Tahoma" w:cs="Tahoma"/>
                <w:b/>
                <w:i w:val="0"/>
                <w:sz w:val="19"/>
                <w:rtl/>
                <w:bCs/>
                <w:szCs w:val="19"/>
                <w:lang w:val="fa-IR" w:bidi="fa-IR"/>
              </w:rPr>
              <w:t>درآمد (Revenue)</w:t>
            </w:r>
          </w:p>
        </w:tc>
        <w:tc>
          <w:tcPr>
            <w:tcW w:type="dxa" w:w="1870"/>
          </w:tcPr>
          <w:p>
            <w:pPr>
              <w:bidi/>
              <w:spacing w:after="0"/>
            </w:pPr>
            <w:r>
              <w:rPr>
                <w:rFonts w:ascii="Tahoma" w:hAnsi="Tahoma" w:eastAsia="Tahoma" w:cs="Tahoma"/>
                <w:b w:val="0"/>
                <w:i w:val="0"/>
                <w:sz w:val="19"/>
                <w:rtl/>
                <w:szCs w:val="19"/>
                <w:lang w:val="fa-IR" w:bidi="fa-IR"/>
              </w:rPr>
              <w:t>مالی</w:t>
            </w:r>
          </w:p>
        </w:tc>
        <w:tc>
          <w:tcPr>
            <w:tcW w:type="dxa" w:w="4891"/>
          </w:tcPr>
          <w:p>
            <w:pPr>
              <w:bidi/>
              <w:spacing w:after="0"/>
            </w:pPr>
            <w:r>
              <w:rPr>
                <w:rFonts w:ascii="Tahoma" w:hAnsi="Tahoma" w:eastAsia="Tahoma" w:cs="Tahoma"/>
                <w:b w:val="0"/>
                <w:i w:val="0"/>
                <w:sz w:val="19"/>
                <w:rtl/>
                <w:szCs w:val="19"/>
                <w:lang w:val="fa-IR" w:bidi="fa-IR"/>
              </w:rPr>
              <w:t>مجموع تعداد واحدهای فروخته‌شده x قیمت (برای 100% ردیف‌ها در ETL بازتولید شده است)</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حاشیه سود ناخالص</w:t>
            </w:r>
          </w:p>
        </w:tc>
        <w:tc>
          <w:tcPr>
            <w:tcW w:type="dxa" w:w="1870"/>
            <w:shd w:val="clear" w:color="auto" w:fill="F7F9FC"/>
          </w:tcPr>
          <w:p>
            <w:pPr>
              <w:bidi/>
              <w:spacing w:after="0"/>
            </w:pPr>
            <w:r>
              <w:rPr>
                <w:rFonts w:ascii="Tahoma" w:hAnsi="Tahoma" w:eastAsia="Tahoma" w:cs="Tahoma"/>
                <w:b w:val="0"/>
                <w:i w:val="0"/>
                <w:sz w:val="19"/>
                <w:rtl/>
                <w:szCs w:val="19"/>
                <w:lang w:val="fa-IR" w:bidi="fa-IR"/>
              </w:rPr>
              <w:t>مالی</w:t>
            </w:r>
          </w:p>
        </w:tc>
        <w:tc>
          <w:tcPr>
            <w:tcW w:type="dxa" w:w="4891"/>
            <w:shd w:val="clear" w:color="auto" w:fill="F7F9FC"/>
          </w:tcPr>
          <w:p>
            <w:pPr>
              <w:bidi/>
              <w:spacing w:after="0"/>
            </w:pPr>
            <w:r>
              <w:rPr>
                <w:rFonts w:ascii="Tahoma" w:hAnsi="Tahoma" w:eastAsia="Tahoma" w:cs="Tahoma"/>
                <w:b w:val="0"/>
                <w:i w:val="0"/>
                <w:sz w:val="19"/>
                <w:rtl/>
                <w:szCs w:val="19"/>
                <w:lang w:val="fa-IR" w:bidi="fa-IR"/>
              </w:rPr>
              <w:t>مجموع سود ناخالص / مجموع درآمد (نسبت مجموع‌ها، نه میانگین نسبت‌ها)</w:t>
            </w:r>
          </w:p>
        </w:tc>
      </w:tr>
      <w:tr>
        <w:trPr>
          <w:cantSplit/>
        </w:trPr>
        <w:tc>
          <w:tcPr>
            <w:tcW w:type="dxa" w:w="2877"/>
          </w:tcPr>
          <w:p>
            <w:pPr>
              <w:bidi/>
              <w:spacing w:after="0"/>
            </w:pPr>
            <w:r>
              <w:rPr>
                <w:rFonts w:ascii="Tahoma" w:hAnsi="Tahoma" w:eastAsia="Tahoma" w:cs="Tahoma"/>
                <w:b/>
                <w:i w:val="0"/>
                <w:sz w:val="19"/>
                <w:rtl/>
                <w:bCs/>
                <w:szCs w:val="19"/>
                <w:lang w:val="fa-IR" w:bidi="fa-IR"/>
              </w:rPr>
              <w:t>سود عملیاتی و حاشیه آن</w:t>
            </w:r>
          </w:p>
        </w:tc>
        <w:tc>
          <w:tcPr>
            <w:tcW w:type="dxa" w:w="1870"/>
          </w:tcPr>
          <w:p>
            <w:pPr>
              <w:bidi/>
              <w:spacing w:after="0"/>
            </w:pPr>
            <w:r>
              <w:rPr>
                <w:rFonts w:ascii="Tahoma" w:hAnsi="Tahoma" w:eastAsia="Tahoma" w:cs="Tahoma"/>
                <w:b w:val="0"/>
                <w:i w:val="0"/>
                <w:sz w:val="19"/>
                <w:rtl/>
                <w:szCs w:val="19"/>
                <w:lang w:val="fa-IR" w:bidi="fa-IR"/>
              </w:rPr>
              <w:t>مالی</w:t>
            </w:r>
          </w:p>
        </w:tc>
        <w:tc>
          <w:tcPr>
            <w:tcW w:type="dxa" w:w="4891"/>
          </w:tcPr>
          <w:p>
            <w:pPr>
              <w:bidi/>
              <w:spacing w:after="0"/>
            </w:pPr>
            <w:r>
              <w:rPr>
                <w:rFonts w:ascii="Tahoma" w:hAnsi="Tahoma" w:eastAsia="Tahoma" w:cs="Tahoma"/>
                <w:b w:val="0"/>
                <w:i w:val="0"/>
                <w:sz w:val="19"/>
                <w:rtl/>
                <w:szCs w:val="19"/>
                <w:lang w:val="fa-IR" w:bidi="fa-IR"/>
              </w:rPr>
              <w:t>مطابق داده‌ها؛ هزینه‌های عملیاتی ارائه نشده‌اند، بنابراین هزینه عملیاتی ضمنی = سود ناخالص - سود عملیاتی</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رشد درآمد</w:t>
            </w:r>
          </w:p>
        </w:tc>
        <w:tc>
          <w:tcPr>
            <w:tcW w:type="dxa" w:w="1870"/>
            <w:shd w:val="clear" w:color="auto" w:fill="F7F9FC"/>
          </w:tcPr>
          <w:p>
            <w:pPr>
              <w:bidi/>
              <w:spacing w:after="0"/>
            </w:pPr>
            <w:r>
              <w:rPr>
                <w:rFonts w:ascii="Tahoma" w:hAnsi="Tahoma" w:eastAsia="Tahoma" w:cs="Tahoma"/>
                <w:b w:val="0"/>
                <w:i w:val="0"/>
                <w:sz w:val="19"/>
                <w:rtl/>
                <w:szCs w:val="19"/>
                <w:lang w:val="fa-IR" w:bidi="fa-IR"/>
              </w:rPr>
              <w:t>مالی</w:t>
            </w:r>
          </w:p>
        </w:tc>
        <w:tc>
          <w:tcPr>
            <w:tcW w:type="dxa" w:w="4891"/>
            <w:shd w:val="clear" w:color="auto" w:fill="F7F9FC"/>
          </w:tcPr>
          <w:p>
            <w:pPr>
              <w:bidi/>
              <w:spacing w:after="0"/>
            </w:pPr>
            <w:r>
              <w:rPr>
                <w:rFonts w:ascii="Tahoma" w:hAnsi="Tahoma" w:eastAsia="Tahoma" w:cs="Tahoma"/>
                <w:b w:val="0"/>
                <w:i w:val="0"/>
                <w:sz w:val="19"/>
                <w:rtl/>
                <w:szCs w:val="19"/>
                <w:lang w:val="fa-IR" w:bidi="fa-IR"/>
              </w:rPr>
              <w:t>درآمد هفته‌های انتخاب‌شده در مقایسه با همان هفته‌ها در 52 هفته قبل</w:t>
            </w:r>
          </w:p>
        </w:tc>
      </w:tr>
      <w:tr>
        <w:trPr>
          <w:cantSplit/>
        </w:trPr>
        <w:tc>
          <w:tcPr>
            <w:tcW w:type="dxa" w:w="2877"/>
          </w:tcPr>
          <w:p>
            <w:pPr>
              <w:bidi/>
              <w:spacing w:after="0"/>
            </w:pPr>
            <w:r>
              <w:rPr>
                <w:rFonts w:ascii="Tahoma" w:hAnsi="Tahoma" w:eastAsia="Tahoma" w:cs="Tahoma"/>
                <w:b/>
                <w:i w:val="0"/>
                <w:sz w:val="19"/>
                <w:rtl/>
                <w:bCs/>
                <w:szCs w:val="19"/>
                <w:lang w:val="fa-IR" w:bidi="fa-IR"/>
              </w:rPr>
              <w:t>گردش موجودی</w:t>
            </w:r>
          </w:p>
        </w:tc>
        <w:tc>
          <w:tcPr>
            <w:tcW w:type="dxa" w:w="1870"/>
          </w:tcPr>
          <w:p>
            <w:pPr>
              <w:bidi/>
              <w:spacing w:after="0"/>
            </w:pPr>
            <w:r>
              <w:rPr>
                <w:rFonts w:ascii="Tahoma" w:hAnsi="Tahoma" w:eastAsia="Tahoma" w:cs="Tahoma"/>
                <w:b w:val="0"/>
                <w:i w:val="0"/>
                <w:sz w:val="19"/>
                <w:rtl/>
                <w:szCs w:val="19"/>
                <w:lang w:val="fa-IR" w:bidi="fa-IR"/>
              </w:rPr>
              <w:t>عملیاتی</w:t>
            </w:r>
          </w:p>
        </w:tc>
        <w:tc>
          <w:tcPr>
            <w:tcW w:type="dxa" w:w="4891"/>
          </w:tcPr>
          <w:p>
            <w:pPr>
              <w:bidi/>
              <w:spacing w:after="0"/>
            </w:pPr>
            <w:r>
              <w:rPr>
                <w:rFonts w:ascii="Tahoma" w:hAnsi="Tahoma" w:eastAsia="Tahoma" w:cs="Tahoma"/>
                <w:b w:val="0"/>
                <w:i w:val="0"/>
                <w:sz w:val="19"/>
                <w:rtl/>
                <w:szCs w:val="19"/>
                <w:lang w:val="fa-IR" w:bidi="fa-IR"/>
              </w:rPr>
              <w:t>COGS سالانه‌شده / میانگین موجودی به بهای تمام‌شده (موجودی = موجودی در دسترس در هر هفته)</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روزهای موجودی کالا (DSI)</w:t>
            </w:r>
          </w:p>
        </w:tc>
        <w:tc>
          <w:tcPr>
            <w:tcW w:type="dxa" w:w="1870"/>
            <w:shd w:val="clear" w:color="auto" w:fill="F7F9FC"/>
          </w:tcPr>
          <w:p>
            <w:pPr>
              <w:bidi/>
              <w:spacing w:after="0"/>
            </w:pPr>
            <w:r>
              <w:rPr>
                <w:rFonts w:ascii="Tahoma" w:hAnsi="Tahoma" w:eastAsia="Tahoma" w:cs="Tahoma"/>
                <w:b w:val="0"/>
                <w:i w:val="0"/>
                <w:sz w:val="19"/>
                <w:rtl/>
                <w:szCs w:val="19"/>
                <w:lang w:val="fa-IR" w:bidi="fa-IR"/>
              </w:rPr>
              <w:t>عملیاتی</w:t>
            </w:r>
          </w:p>
        </w:tc>
        <w:tc>
          <w:tcPr>
            <w:tcW w:type="dxa" w:w="4891"/>
            <w:shd w:val="clear" w:color="auto" w:fill="F7F9FC"/>
          </w:tcPr>
          <w:p>
            <w:pPr>
              <w:bidi/>
              <w:spacing w:after="0"/>
            </w:pPr>
            <w:r>
              <w:rPr>
                <w:rFonts w:ascii="Tahoma" w:hAnsi="Tahoma" w:eastAsia="Tahoma" w:cs="Tahoma"/>
                <w:b w:val="0"/>
                <w:i w:val="0"/>
                <w:sz w:val="19"/>
                <w:rtl/>
                <w:szCs w:val="19"/>
                <w:lang w:val="fa-IR" w:bidi="fa-IR"/>
              </w:rPr>
              <w:t>میانگین موجودی به بهای تمام‌شده / COGS روزانه</w:t>
            </w:r>
          </w:p>
        </w:tc>
      </w:tr>
      <w:tr>
        <w:trPr>
          <w:cantSplit/>
        </w:trPr>
        <w:tc>
          <w:tcPr>
            <w:tcW w:type="dxa" w:w="2877"/>
          </w:tcPr>
          <w:p>
            <w:pPr>
              <w:bidi/>
              <w:spacing w:after="0"/>
            </w:pPr>
            <w:r>
              <w:rPr>
                <w:rFonts w:ascii="Tahoma" w:hAnsi="Tahoma" w:eastAsia="Tahoma" w:cs="Tahoma"/>
                <w:b/>
                <w:i w:val="0"/>
                <w:sz w:val="19"/>
                <w:rtl/>
                <w:bCs/>
                <w:szCs w:val="19"/>
                <w:lang w:val="fa-IR" w:bidi="fa-IR"/>
              </w:rPr>
              <w:t>هفته‌های پوشش</w:t>
            </w:r>
          </w:p>
        </w:tc>
        <w:tc>
          <w:tcPr>
            <w:tcW w:type="dxa" w:w="1870"/>
          </w:tcPr>
          <w:p>
            <w:pPr>
              <w:bidi/>
              <w:spacing w:after="0"/>
            </w:pPr>
            <w:r>
              <w:rPr>
                <w:rFonts w:ascii="Tahoma" w:hAnsi="Tahoma" w:eastAsia="Tahoma" w:cs="Tahoma"/>
                <w:b w:val="0"/>
                <w:i w:val="0"/>
                <w:sz w:val="19"/>
                <w:rtl/>
                <w:szCs w:val="19"/>
                <w:lang w:val="fa-IR" w:bidi="fa-IR"/>
              </w:rPr>
              <w:t>عملیاتی</w:t>
            </w:r>
          </w:p>
        </w:tc>
        <w:tc>
          <w:tcPr>
            <w:tcW w:type="dxa" w:w="4891"/>
          </w:tcPr>
          <w:p>
            <w:pPr>
              <w:bidi/>
              <w:spacing w:after="0"/>
            </w:pPr>
            <w:r>
              <w:rPr>
                <w:rFonts w:ascii="Tahoma" w:hAnsi="Tahoma" w:eastAsia="Tahoma" w:cs="Tahoma"/>
                <w:b w:val="0"/>
                <w:i w:val="0"/>
                <w:sz w:val="19"/>
                <w:rtl/>
                <w:szCs w:val="19"/>
                <w:lang w:val="fa-IR" w:bidi="fa-IR"/>
              </w:rPr>
              <w:t>میانگین واحدهای موجودی / میانگین تقاضای هفتگی بازسازی‌شده</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سطح خدمات (نرخ تأمین)</w:t>
            </w:r>
          </w:p>
        </w:tc>
        <w:tc>
          <w:tcPr>
            <w:tcW w:type="dxa" w:w="1870"/>
            <w:shd w:val="clear" w:color="auto" w:fill="F7F9FC"/>
          </w:tcPr>
          <w:p>
            <w:pPr>
              <w:bidi/>
              <w:spacing w:after="0"/>
            </w:pPr>
            <w:r>
              <w:rPr>
                <w:rFonts w:ascii="Tahoma" w:hAnsi="Tahoma" w:eastAsia="Tahoma" w:cs="Tahoma"/>
                <w:b w:val="0"/>
                <w:i w:val="0"/>
                <w:sz w:val="19"/>
                <w:rtl/>
                <w:szCs w:val="19"/>
                <w:lang w:val="fa-IR" w:bidi="fa-IR"/>
              </w:rPr>
              <w:t>عملیاتی</w:t>
            </w:r>
          </w:p>
        </w:tc>
        <w:tc>
          <w:tcPr>
            <w:tcW w:type="dxa" w:w="4891"/>
            <w:shd w:val="clear" w:color="auto" w:fill="F7F9FC"/>
          </w:tcPr>
          <w:p>
            <w:pPr>
              <w:bidi/>
              <w:spacing w:after="0"/>
            </w:pPr>
            <w:r>
              <w:rPr>
                <w:rFonts w:ascii="Tahoma" w:hAnsi="Tahoma" w:eastAsia="Tahoma" w:cs="Tahoma"/>
                <w:b w:val="0"/>
                <w:i w:val="0"/>
                <w:sz w:val="19"/>
                <w:rtl/>
                <w:szCs w:val="19"/>
                <w:lang w:val="fa-IR" w:bidi="fa-IR"/>
              </w:rPr>
              <w:t>واحدهای فروخته‌شده / تقاضای بازسازی‌شده</w:t>
            </w:r>
          </w:p>
        </w:tc>
      </w:tr>
      <w:tr>
        <w:trPr>
          <w:cantSplit/>
        </w:trPr>
        <w:tc>
          <w:tcPr>
            <w:tcW w:type="dxa" w:w="2877"/>
          </w:tcPr>
          <w:p>
            <w:pPr>
              <w:bidi/>
              <w:spacing w:after="0"/>
            </w:pPr>
            <w:r>
              <w:rPr>
                <w:rFonts w:ascii="Tahoma" w:hAnsi="Tahoma" w:eastAsia="Tahoma" w:cs="Tahoma"/>
                <w:b/>
                <w:i w:val="0"/>
                <w:sz w:val="19"/>
                <w:rtl/>
                <w:bCs/>
                <w:szCs w:val="19"/>
                <w:lang w:val="fa-IR" w:bidi="fa-IR"/>
              </w:rPr>
              <w:t>درآمد از دست رفته</w:t>
            </w:r>
          </w:p>
        </w:tc>
        <w:tc>
          <w:tcPr>
            <w:tcW w:type="dxa" w:w="1870"/>
          </w:tcPr>
          <w:p>
            <w:pPr>
              <w:bidi/>
              <w:spacing w:after="0"/>
            </w:pPr>
            <w:r>
              <w:rPr>
                <w:rFonts w:ascii="Tahoma" w:hAnsi="Tahoma" w:eastAsia="Tahoma" w:cs="Tahoma"/>
                <w:b w:val="0"/>
                <w:i w:val="0"/>
                <w:sz w:val="19"/>
                <w:rtl/>
                <w:szCs w:val="19"/>
                <w:lang w:val="fa-IR" w:bidi="fa-IR"/>
              </w:rPr>
              <w:t>عملیاتی</w:t>
            </w:r>
          </w:p>
        </w:tc>
        <w:tc>
          <w:tcPr>
            <w:tcW w:type="dxa" w:w="4891"/>
          </w:tcPr>
          <w:p>
            <w:pPr>
              <w:bidi/>
              <w:spacing w:after="0"/>
            </w:pPr>
            <w:r>
              <w:rPr>
                <w:rFonts w:ascii="Tahoma" w:hAnsi="Tahoma" w:eastAsia="Tahoma" w:cs="Tahoma"/>
                <w:b w:val="0"/>
                <w:i w:val="0"/>
                <w:sz w:val="19"/>
                <w:rtl/>
                <w:szCs w:val="19"/>
                <w:lang w:val="fa-IR" w:bidi="fa-IR"/>
              </w:rPr>
              <w:t>مجموع max(تقاضا - فروش، 0) x قیمت: تقاضایی که به دلیل اتمام موجودی یا سقف موجودی تأمین نشده است</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DSO (روزهای وصول مطالبات)</w:t>
            </w:r>
          </w:p>
        </w:tc>
        <w:tc>
          <w:tcPr>
            <w:tcW w:type="dxa" w:w="1870"/>
            <w:shd w:val="clear" w:color="auto" w:fill="F7F9FC"/>
          </w:tcPr>
          <w:p>
            <w:pPr>
              <w:bidi/>
              <w:spacing w:after="0"/>
            </w:pPr>
            <w:r>
              <w:rPr>
                <w:rFonts w:ascii="Tahoma" w:hAnsi="Tahoma" w:eastAsia="Tahoma" w:cs="Tahoma"/>
                <w:b w:val="0"/>
                <w:i w:val="0"/>
                <w:sz w:val="19"/>
                <w:rtl/>
                <w:szCs w:val="19"/>
                <w:lang w:val="fa-IR" w:bidi="fa-IR"/>
              </w:rPr>
              <w:t>اعتباری (سناریو)</w:t>
            </w:r>
          </w:p>
        </w:tc>
        <w:tc>
          <w:tcPr>
            <w:tcW w:type="dxa" w:w="4891"/>
            <w:shd w:val="clear" w:color="auto" w:fill="F7F9FC"/>
          </w:tcPr>
          <w:p>
            <w:pPr>
              <w:bidi/>
              <w:spacing w:after="0"/>
            </w:pPr>
            <w:r>
              <w:rPr>
                <w:rFonts w:ascii="Tahoma" w:hAnsi="Tahoma" w:eastAsia="Tahoma" w:cs="Tahoma"/>
                <w:b w:val="0"/>
                <w:i w:val="0"/>
                <w:sz w:val="19"/>
                <w:rtl/>
                <w:szCs w:val="19"/>
                <w:lang w:val="fa-IR" w:bidi="fa-IR"/>
              </w:rPr>
              <w:t>سهم فروش اعتباری x (شرایط پرداخت + میانگین تأخیر)، با وزن درآمدی روی دسته‌ها</w:t>
            </w:r>
          </w:p>
        </w:tc>
      </w:tr>
      <w:tr>
        <w:trPr>
          <w:cantSplit/>
        </w:trPr>
        <w:tc>
          <w:tcPr>
            <w:tcW w:type="dxa" w:w="2877"/>
          </w:tcPr>
          <w:p>
            <w:pPr>
              <w:bidi/>
              <w:spacing w:after="0"/>
            </w:pPr>
            <w:r>
              <w:rPr>
                <w:rFonts w:ascii="Tahoma" w:hAnsi="Tahoma" w:eastAsia="Tahoma" w:cs="Tahoma"/>
                <w:b/>
                <w:i w:val="0"/>
                <w:sz w:val="19"/>
                <w:rtl/>
                <w:bCs/>
                <w:szCs w:val="19"/>
                <w:lang w:val="fa-IR" w:bidi="fa-IR"/>
              </w:rPr>
              <w:t>مطالبات</w:t>
            </w:r>
          </w:p>
        </w:tc>
        <w:tc>
          <w:tcPr>
            <w:tcW w:type="dxa" w:w="1870"/>
          </w:tcPr>
          <w:p>
            <w:pPr>
              <w:bidi/>
              <w:spacing w:after="0"/>
            </w:pPr>
            <w:r>
              <w:rPr>
                <w:rFonts w:ascii="Tahoma" w:hAnsi="Tahoma" w:eastAsia="Tahoma" w:cs="Tahoma"/>
                <w:b w:val="0"/>
                <w:i w:val="0"/>
                <w:sz w:val="19"/>
                <w:rtl/>
                <w:szCs w:val="19"/>
                <w:lang w:val="fa-IR" w:bidi="fa-IR"/>
              </w:rPr>
              <w:t>اعتباری (سناریو)</w:t>
            </w:r>
          </w:p>
        </w:tc>
        <w:tc>
          <w:tcPr>
            <w:tcW w:type="dxa" w:w="4891"/>
          </w:tcPr>
          <w:p>
            <w:pPr>
              <w:bidi/>
              <w:spacing w:after="0"/>
            </w:pPr>
            <w:r>
              <w:rPr>
                <w:rFonts w:ascii="Tahoma" w:hAnsi="Tahoma" w:eastAsia="Tahoma" w:cs="Tahoma"/>
                <w:b w:val="0"/>
                <w:i w:val="0"/>
                <w:sz w:val="19"/>
                <w:rtl/>
                <w:szCs w:val="19"/>
                <w:lang w:val="fa-IR" w:bidi="fa-IR"/>
              </w:rPr>
              <w:t>درآمد روزانه x DSO به تفکیک دسته</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زیان اعتباری مورد انتظار</w:t>
            </w:r>
          </w:p>
        </w:tc>
        <w:tc>
          <w:tcPr>
            <w:tcW w:type="dxa" w:w="1870"/>
            <w:shd w:val="clear" w:color="auto" w:fill="F7F9FC"/>
          </w:tcPr>
          <w:p>
            <w:pPr>
              <w:bidi/>
              <w:spacing w:after="0"/>
            </w:pPr>
            <w:r>
              <w:rPr>
                <w:rFonts w:ascii="Tahoma" w:hAnsi="Tahoma" w:eastAsia="Tahoma" w:cs="Tahoma"/>
                <w:b w:val="0"/>
                <w:i w:val="0"/>
                <w:sz w:val="19"/>
                <w:rtl/>
                <w:szCs w:val="19"/>
                <w:lang w:val="fa-IR" w:bidi="fa-IR"/>
              </w:rPr>
              <w:t>اعتباری (سناریو)</w:t>
            </w:r>
          </w:p>
        </w:tc>
        <w:tc>
          <w:tcPr>
            <w:tcW w:type="dxa" w:w="4891"/>
            <w:shd w:val="clear" w:color="auto" w:fill="F7F9FC"/>
          </w:tcPr>
          <w:p>
            <w:pPr>
              <w:bidi/>
              <w:spacing w:after="0"/>
            </w:pPr>
            <w:r>
              <w:rPr>
                <w:rFonts w:ascii="Tahoma" w:hAnsi="Tahoma" w:eastAsia="Tahoma" w:cs="Tahoma"/>
                <w:b w:val="0"/>
                <w:i w:val="0"/>
                <w:sz w:val="19"/>
                <w:rtl/>
                <w:szCs w:val="19"/>
                <w:lang w:val="fa-IR" w:bidi="fa-IR"/>
              </w:rPr>
              <w:t>سهم فروش اعتباری x نرخ نکول سالانه x درآمد سالانه‌شده</w:t>
            </w:r>
          </w:p>
        </w:tc>
      </w:tr>
      <w:tr>
        <w:trPr>
          <w:cantSplit/>
        </w:trPr>
        <w:tc>
          <w:tcPr>
            <w:tcW w:type="dxa" w:w="2877"/>
          </w:tcPr>
          <w:p>
            <w:pPr>
              <w:bidi/>
              <w:spacing w:after="0"/>
            </w:pPr>
            <w:r>
              <w:rPr>
                <w:rFonts w:ascii="Tahoma" w:hAnsi="Tahoma" w:eastAsia="Tahoma" w:cs="Tahoma"/>
                <w:b/>
                <w:i w:val="0"/>
                <w:sz w:val="19"/>
                <w:rtl/>
                <w:bCs/>
                <w:szCs w:val="19"/>
                <w:lang w:val="fa-IR" w:bidi="fa-IR"/>
              </w:rPr>
              <w:t>رتبه ریسک نکول A تا E</w:t>
            </w:r>
          </w:p>
        </w:tc>
        <w:tc>
          <w:tcPr>
            <w:tcW w:type="dxa" w:w="1870"/>
          </w:tcPr>
          <w:p>
            <w:pPr>
              <w:bidi/>
              <w:spacing w:after="0"/>
            </w:pPr>
            <w:r>
              <w:rPr>
                <w:rFonts w:ascii="Tahoma" w:hAnsi="Tahoma" w:eastAsia="Tahoma" w:cs="Tahoma"/>
                <w:b w:val="0"/>
                <w:i w:val="0"/>
                <w:sz w:val="19"/>
                <w:rtl/>
                <w:szCs w:val="19"/>
                <w:lang w:val="fa-IR" w:bidi="fa-IR"/>
              </w:rPr>
              <w:t>اعتباری (سناریو)</w:t>
            </w:r>
          </w:p>
        </w:tc>
        <w:tc>
          <w:tcPr>
            <w:tcW w:type="dxa" w:w="4891"/>
          </w:tcPr>
          <w:p>
            <w:pPr>
              <w:bidi/>
              <w:spacing w:after="0"/>
            </w:pPr>
            <w:r>
              <w:rPr>
                <w:rFonts w:ascii="Tahoma" w:hAnsi="Tahoma" w:eastAsia="Tahoma" w:cs="Tahoma"/>
                <w:b w:val="0"/>
                <w:i w:val="0"/>
                <w:sz w:val="19"/>
                <w:rtl/>
                <w:szCs w:val="19"/>
                <w:lang w:val="fa-IR" w:bidi="fa-IR"/>
              </w:rPr>
              <w:t>از روی امتیاز ریسک؛ در بخش 6.5 توضیح داده شده است</w:t>
            </w:r>
          </w:p>
        </w:tc>
      </w:tr>
    </w:tbl>
    <w:p>
      <w:pPr>
        <w:spacing w:after="40"/>
      </w:pPr>
    </w:p>
    <w:p>
      <w:pPr>
        <w:pStyle w:val="Heading2"/>
        <w:bidi/>
      </w:pPr>
      <w:r>
        <w:rPr>
          <w:rFonts w:ascii="Tahoma" w:hAnsi="Tahoma" w:eastAsia="Tahoma" w:cs="Tahoma"/>
          <w:b/>
          <w:i w:val="0"/>
          <w:color w:val="2A78D6"/>
          <w:sz w:val="28"/>
          <w:rtl/>
          <w:bCs/>
          <w:szCs w:val="28"/>
          <w:lang w:val="fa-IR" w:bidi="fa-IR"/>
        </w:rPr>
        <w:t>6.4 KPIها چه می‌گویند (52 هفته اخیر)</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876"/>
        <w:gridCol w:w="2733"/>
        <w:gridCol w:w="4027"/>
      </w:tblGrid>
      <w:tr>
        <w:trPr>
          <w:tblHeader/>
        </w:trPr>
        <w:tc>
          <w:tcPr>
            <w:tcW w:type="dxa" w:w="2877"/>
            <w:shd w:val="clear" w:color="auto" w:fill="12263F"/>
          </w:tcPr>
          <w:p>
            <w:pPr>
              <w:bidi/>
              <w:spacing w:after="0"/>
            </w:pPr>
            <w:r>
              <w:rPr>
                <w:rFonts w:ascii="Tahoma" w:hAnsi="Tahoma" w:eastAsia="Tahoma" w:cs="Tahoma"/>
                <w:b/>
                <w:i w:val="0"/>
                <w:color w:val="FFFFFF"/>
                <w:sz w:val="19"/>
                <w:rtl/>
                <w:bCs/>
                <w:szCs w:val="19"/>
                <w:lang w:val="fa-IR" w:bidi="fa-IR"/>
              </w:rPr>
              <w:t>KPI</w:t>
            </w:r>
          </w:p>
        </w:tc>
        <w:tc>
          <w:tcPr>
            <w:tcW w:type="dxa" w:w="2733"/>
            <w:shd w:val="clear" w:color="auto" w:fill="12263F"/>
          </w:tcPr>
          <w:p>
            <w:pPr>
              <w:bidi/>
              <w:spacing w:after="0"/>
            </w:pPr>
            <w:r>
              <w:rPr>
                <w:rFonts w:ascii="Tahoma" w:hAnsi="Tahoma" w:eastAsia="Tahoma" w:cs="Tahoma"/>
                <w:b/>
                <w:i w:val="0"/>
                <w:color w:val="FFFFFF"/>
                <w:sz w:val="19"/>
                <w:rtl/>
                <w:bCs/>
                <w:szCs w:val="19"/>
                <w:lang w:val="fa-IR" w:bidi="fa-IR"/>
              </w:rPr>
              <w:t>مقدار</w:t>
            </w:r>
          </w:p>
        </w:tc>
        <w:tc>
          <w:tcPr>
            <w:tcW w:type="dxa" w:w="4028"/>
            <w:shd w:val="clear" w:color="auto" w:fill="12263F"/>
          </w:tcPr>
          <w:p>
            <w:pPr>
              <w:bidi/>
              <w:spacing w:after="0"/>
            </w:pPr>
            <w:r>
              <w:rPr>
                <w:rFonts w:ascii="Tahoma" w:hAnsi="Tahoma" w:eastAsia="Tahoma" w:cs="Tahoma"/>
                <w:b/>
                <w:i w:val="0"/>
                <w:color w:val="FFFFFF"/>
                <w:sz w:val="19"/>
                <w:rtl/>
                <w:bCs/>
                <w:szCs w:val="19"/>
                <w:lang w:val="fa-IR" w:bidi="fa-IR"/>
              </w:rPr>
              <w:t>تفسیر</w:t>
            </w:r>
          </w:p>
        </w:tc>
      </w:tr>
      <w:tr>
        <w:trPr>
          <w:cantSplit/>
        </w:trPr>
        <w:tc>
          <w:tcPr>
            <w:tcW w:type="dxa" w:w="2877"/>
          </w:tcPr>
          <w:p>
            <w:pPr>
              <w:bidi/>
              <w:spacing w:after="0"/>
            </w:pPr>
            <w:r>
              <w:rPr>
                <w:rFonts w:ascii="Tahoma" w:hAnsi="Tahoma" w:eastAsia="Tahoma" w:cs="Tahoma"/>
                <w:b/>
                <w:i w:val="0"/>
                <w:sz w:val="19"/>
                <w:rtl/>
                <w:bCs/>
                <w:szCs w:val="19"/>
                <w:lang w:val="fa-IR" w:bidi="fa-IR"/>
              </w:rPr>
              <w:t>درآمد (Revenue)</w:t>
            </w:r>
          </w:p>
        </w:tc>
        <w:tc>
          <w:tcPr>
            <w:tcW w:type="dxa" w:w="2733"/>
          </w:tcPr>
          <w:p>
            <w:pPr>
              <w:bidi/>
              <w:spacing w:after="0"/>
            </w:pPr>
            <w:r>
              <w:rPr>
                <w:rFonts w:ascii="Tahoma" w:hAnsi="Tahoma" w:eastAsia="Tahoma" w:cs="Tahoma"/>
                <w:b w:val="0"/>
                <w:i w:val="0"/>
                <w:sz w:val="19"/>
                <w:rtl/>
                <w:szCs w:val="19"/>
                <w:lang w:val="fa-IR" w:bidi="fa-IR"/>
              </w:rPr>
              <w:t>65.4 میلیون دلار</w:t>
            </w:r>
          </w:p>
        </w:tc>
        <w:tc>
          <w:tcPr>
            <w:tcW w:type="dxa" w:w="4028"/>
          </w:tcPr>
          <w:p>
            <w:pPr>
              <w:bidi/>
              <w:spacing w:after="0"/>
            </w:pPr>
            <w:r>
              <w:rPr>
                <w:rFonts w:ascii="Tahoma" w:hAnsi="Tahoma" w:eastAsia="Tahoma" w:cs="Tahoma"/>
                <w:b w:val="0"/>
                <w:i w:val="0"/>
                <w:sz w:val="19"/>
                <w:rtl/>
                <w:szCs w:val="19"/>
                <w:lang w:val="fa-IR" w:bidi="fa-IR"/>
              </w:rPr>
              <w:t>+3.3% نسبت به 52 هفته قبل</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حاشیه سود ناخالص</w:t>
            </w:r>
          </w:p>
        </w:tc>
        <w:tc>
          <w:tcPr>
            <w:tcW w:type="dxa" w:w="2733"/>
            <w:shd w:val="clear" w:color="auto" w:fill="F7F9FC"/>
          </w:tcPr>
          <w:p>
            <w:pPr>
              <w:bidi/>
              <w:spacing w:after="0"/>
            </w:pPr>
            <w:r>
              <w:rPr>
                <w:rFonts w:ascii="Tahoma" w:hAnsi="Tahoma" w:eastAsia="Tahoma" w:cs="Tahoma"/>
                <w:b w:val="0"/>
                <w:i w:val="0"/>
                <w:sz w:val="19"/>
                <w:rtl/>
                <w:szCs w:val="19"/>
                <w:lang w:val="fa-IR" w:bidi="fa-IR"/>
              </w:rPr>
              <w:t>21.5%</w:t>
            </w:r>
          </w:p>
        </w:tc>
        <w:tc>
          <w:tcPr>
            <w:tcW w:type="dxa" w:w="4028"/>
            <w:shd w:val="clear" w:color="auto" w:fill="F7F9FC"/>
          </w:tcPr>
          <w:p>
            <w:pPr>
              <w:bidi/>
              <w:spacing w:after="0"/>
            </w:pPr>
            <w:r>
              <w:rPr>
                <w:rFonts w:ascii="Tahoma" w:hAnsi="Tahoma" w:eastAsia="Tahoma" w:cs="Tahoma"/>
                <w:b w:val="0"/>
                <w:i w:val="0"/>
                <w:sz w:val="19"/>
                <w:rtl/>
                <w:szCs w:val="19"/>
                <w:lang w:val="fa-IR" w:bidi="fa-IR"/>
              </w:rPr>
              <w:t>در فصل‌ها و دسته‌ها پایدار است (21 تا 22%): اهرم اصلی حجم و موجودی است، نه قیمت</w:t>
            </w:r>
          </w:p>
        </w:tc>
      </w:tr>
      <w:tr>
        <w:trPr>
          <w:cantSplit/>
        </w:trPr>
        <w:tc>
          <w:tcPr>
            <w:tcW w:type="dxa" w:w="2877"/>
          </w:tcPr>
          <w:p>
            <w:pPr>
              <w:bidi/>
              <w:spacing w:after="0"/>
            </w:pPr>
            <w:r>
              <w:rPr>
                <w:rFonts w:ascii="Tahoma" w:hAnsi="Tahoma" w:eastAsia="Tahoma" w:cs="Tahoma"/>
                <w:b/>
                <w:i w:val="0"/>
                <w:sz w:val="19"/>
                <w:rtl/>
                <w:bCs/>
                <w:szCs w:val="19"/>
                <w:lang w:val="fa-IR" w:bidi="fa-IR"/>
              </w:rPr>
              <w:t>سود عملیاتی</w:t>
            </w:r>
          </w:p>
        </w:tc>
        <w:tc>
          <w:tcPr>
            <w:tcW w:type="dxa" w:w="2733"/>
          </w:tcPr>
          <w:p>
            <w:pPr>
              <w:bidi/>
              <w:spacing w:after="0"/>
            </w:pPr>
            <w:r>
              <w:rPr>
                <w:rFonts w:ascii="Tahoma" w:hAnsi="Tahoma" w:eastAsia="Tahoma" w:cs="Tahoma"/>
                <w:b w:val="0"/>
                <w:i w:val="0"/>
                <w:sz w:val="19"/>
                <w:rtl/>
                <w:szCs w:val="19"/>
                <w:lang w:val="fa-IR" w:bidi="fa-IR"/>
              </w:rPr>
              <w:t>7.6 میلیون دلار (11.7%)</w:t>
            </w:r>
          </w:p>
        </w:tc>
        <w:tc>
          <w:tcPr>
            <w:tcW w:type="dxa" w:w="4028"/>
          </w:tcPr>
          <w:p>
            <w:pPr>
              <w:bidi/>
              <w:spacing w:after="0"/>
            </w:pPr>
            <w:r>
              <w:rPr>
                <w:rFonts w:ascii="Tahoma" w:hAnsi="Tahoma" w:eastAsia="Tahoma" w:cs="Tahoma"/>
                <w:b w:val="0"/>
                <w:i w:val="0"/>
                <w:sz w:val="19"/>
                <w:rtl/>
                <w:szCs w:val="19"/>
                <w:lang w:val="fa-IR" w:bidi="fa-IR"/>
              </w:rPr>
              <w:t>هزینه‌های عملیاتی ضمنی 6.4 میلیون دلار</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گردش موجودی / DSI</w:t>
            </w:r>
          </w:p>
        </w:tc>
        <w:tc>
          <w:tcPr>
            <w:tcW w:type="dxa" w:w="2733"/>
            <w:shd w:val="clear" w:color="auto" w:fill="F7F9FC"/>
          </w:tcPr>
          <w:p>
            <w:pPr>
              <w:bidi/>
              <w:spacing w:after="0"/>
            </w:pPr>
            <w:r>
              <w:rPr>
                <w:rFonts w:ascii="Tahoma" w:hAnsi="Tahoma" w:eastAsia="Tahoma" w:cs="Tahoma"/>
                <w:b w:val="0"/>
                <w:i w:val="0"/>
                <w:sz w:val="19"/>
                <w:rtl/>
                <w:szCs w:val="19"/>
                <w:lang w:val="fa-IR" w:bidi="fa-IR"/>
              </w:rPr>
              <w:t>3.9x / 92 روز</w:t>
            </w:r>
          </w:p>
        </w:tc>
        <w:tc>
          <w:tcPr>
            <w:tcW w:type="dxa" w:w="4028"/>
            <w:shd w:val="clear" w:color="auto" w:fill="F7F9FC"/>
          </w:tcPr>
          <w:p>
            <w:pPr>
              <w:bidi/>
              <w:spacing w:after="0"/>
            </w:pPr>
            <w:r>
              <w:rPr>
                <w:rFonts w:ascii="Tahoma" w:hAnsi="Tahoma" w:eastAsia="Tahoma" w:cs="Tahoma"/>
                <w:b w:val="0"/>
                <w:i w:val="0"/>
                <w:sz w:val="19"/>
                <w:rtl/>
                <w:szCs w:val="19"/>
                <w:lang w:val="fa-IR" w:bidi="fa-IR"/>
              </w:rPr>
              <w:t>میانگین دو دنیای متفاوت را پنهان می‌کند: 23 محصول با موجودی اندک و حدود 1 هفته پوشش، و 7 محصول با موجودی مازاد (تا 370 هفته)</w:t>
            </w:r>
          </w:p>
        </w:tc>
      </w:tr>
      <w:tr>
        <w:trPr>
          <w:cantSplit/>
        </w:trPr>
        <w:tc>
          <w:tcPr>
            <w:tcW w:type="dxa" w:w="2877"/>
          </w:tcPr>
          <w:p>
            <w:pPr>
              <w:bidi/>
              <w:spacing w:after="0"/>
            </w:pPr>
            <w:r>
              <w:rPr>
                <w:rFonts w:ascii="Tahoma" w:hAnsi="Tahoma" w:eastAsia="Tahoma" w:cs="Tahoma"/>
                <w:b/>
                <w:i w:val="0"/>
                <w:sz w:val="19"/>
                <w:rtl/>
                <w:bCs/>
                <w:szCs w:val="19"/>
                <w:lang w:val="fa-IR" w:bidi="fa-IR"/>
              </w:rPr>
              <w:t>سطح خدمات (نرخ تأمین)</w:t>
            </w:r>
          </w:p>
        </w:tc>
        <w:tc>
          <w:tcPr>
            <w:tcW w:type="dxa" w:w="2733"/>
          </w:tcPr>
          <w:p>
            <w:pPr>
              <w:bidi/>
              <w:spacing w:after="0"/>
            </w:pPr>
            <w:r>
              <w:rPr>
                <w:rFonts w:ascii="Tahoma" w:hAnsi="Tahoma" w:eastAsia="Tahoma" w:cs="Tahoma"/>
                <w:b w:val="0"/>
                <w:i w:val="0"/>
                <w:sz w:val="19"/>
                <w:rtl/>
                <w:szCs w:val="19"/>
                <w:lang w:val="fa-IR" w:bidi="fa-IR"/>
              </w:rPr>
              <w:t>60%</w:t>
            </w:r>
          </w:p>
        </w:tc>
        <w:tc>
          <w:tcPr>
            <w:tcW w:type="dxa" w:w="4028"/>
          </w:tcPr>
          <w:p>
            <w:pPr>
              <w:bidi/>
              <w:spacing w:after="0"/>
            </w:pPr>
            <w:r>
              <w:rPr>
                <w:rFonts w:ascii="Tahoma" w:hAnsi="Tahoma" w:eastAsia="Tahoma" w:cs="Tahoma"/>
                <w:b w:val="0"/>
                <w:i w:val="0"/>
                <w:sz w:val="19"/>
                <w:rtl/>
                <w:szCs w:val="19"/>
                <w:lang w:val="fa-IR" w:bidi="fa-IR"/>
              </w:rPr>
              <w:t>40% از ارزش تقاضا تأمین نشده است</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درآمد از دست رفته</w:t>
            </w:r>
          </w:p>
        </w:tc>
        <w:tc>
          <w:tcPr>
            <w:tcW w:type="dxa" w:w="2733"/>
            <w:shd w:val="clear" w:color="auto" w:fill="F7F9FC"/>
          </w:tcPr>
          <w:p>
            <w:pPr>
              <w:bidi/>
              <w:spacing w:after="0"/>
            </w:pPr>
            <w:r>
              <w:rPr>
                <w:rFonts w:ascii="Tahoma" w:hAnsi="Tahoma" w:eastAsia="Tahoma" w:cs="Tahoma"/>
                <w:b w:val="0"/>
                <w:i w:val="0"/>
                <w:sz w:val="19"/>
                <w:rtl/>
                <w:szCs w:val="19"/>
                <w:lang w:val="fa-IR" w:bidi="fa-IR"/>
              </w:rPr>
              <w:t>43.2 میلیون دلار</w:t>
            </w:r>
          </w:p>
        </w:tc>
        <w:tc>
          <w:tcPr>
            <w:tcW w:type="dxa" w:w="4028"/>
            <w:shd w:val="clear" w:color="auto" w:fill="F7F9FC"/>
          </w:tcPr>
          <w:p>
            <w:pPr>
              <w:bidi/>
              <w:spacing w:after="0"/>
            </w:pPr>
            <w:r>
              <w:rPr>
                <w:rFonts w:ascii="Tahoma" w:hAnsi="Tahoma" w:eastAsia="Tahoma" w:cs="Tahoma"/>
                <w:b w:val="0"/>
                <w:i w:val="0"/>
                <w:sz w:val="19"/>
                <w:rtl/>
                <w:szCs w:val="19"/>
                <w:lang w:val="fa-IR" w:bidi="fa-IR"/>
              </w:rPr>
              <w:t>تقاضای بازسازی‌شده منهای فروش، به قیمت</w:t>
            </w:r>
          </w:p>
        </w:tc>
      </w:tr>
      <w:tr>
        <w:trPr>
          <w:cantSplit/>
        </w:trPr>
        <w:tc>
          <w:tcPr>
            <w:tcW w:type="dxa" w:w="2877"/>
          </w:tcPr>
          <w:p>
            <w:pPr>
              <w:bidi/>
              <w:spacing w:after="0"/>
            </w:pPr>
            <w:r>
              <w:rPr>
                <w:rFonts w:ascii="Tahoma" w:hAnsi="Tahoma" w:eastAsia="Tahoma" w:cs="Tahoma"/>
                <w:b/>
                <w:i w:val="0"/>
                <w:sz w:val="19"/>
                <w:rtl/>
                <w:bCs/>
                <w:szCs w:val="19"/>
                <w:lang w:val="fa-IR" w:bidi="fa-IR"/>
              </w:rPr>
              <w:t>DSO / زیان اعتباری مورد انتظار (سناریو)</w:t>
            </w:r>
          </w:p>
        </w:tc>
        <w:tc>
          <w:tcPr>
            <w:tcW w:type="dxa" w:w="2733"/>
          </w:tcPr>
          <w:p>
            <w:pPr>
              <w:bidi/>
              <w:spacing w:after="0"/>
            </w:pPr>
            <w:r>
              <w:rPr>
                <w:rFonts w:ascii="Tahoma" w:hAnsi="Tahoma" w:eastAsia="Tahoma" w:cs="Tahoma"/>
                <w:b w:val="0"/>
                <w:i w:val="0"/>
                <w:sz w:val="19"/>
                <w:rtl/>
                <w:szCs w:val="19"/>
                <w:lang w:val="fa-IR" w:bidi="fa-IR"/>
              </w:rPr>
              <w:t>37 روز / 0.52 میلیون دلار در سال</w:t>
            </w:r>
          </w:p>
        </w:tc>
        <w:tc>
          <w:tcPr>
            <w:tcW w:type="dxa" w:w="4028"/>
          </w:tcPr>
          <w:p>
            <w:pPr>
              <w:bidi/>
              <w:spacing w:after="0"/>
            </w:pPr>
            <w:r>
              <w:rPr>
                <w:rFonts w:ascii="Tahoma" w:hAnsi="Tahoma" w:eastAsia="Tahoma" w:cs="Tahoma"/>
                <w:b w:val="0"/>
                <w:i w:val="0"/>
                <w:sz w:val="19"/>
                <w:rtl/>
                <w:szCs w:val="19"/>
                <w:lang w:val="fa-IR" w:bidi="fa-IR"/>
              </w:rPr>
              <w:t>بدترین رتبه D (Beverages and Cocoa)</w:t>
            </w:r>
          </w:p>
        </w:tc>
      </w:tr>
    </w:tbl>
    <w:p>
      <w:pPr>
        <w:spacing w:after="40"/>
      </w:pPr>
    </w:p>
    <w:p>
      <w:pPr>
        <w:pStyle w:val="Heading2"/>
        <w:bidi/>
      </w:pPr>
      <w:r>
        <w:rPr>
          <w:rFonts w:ascii="Tahoma" w:hAnsi="Tahoma" w:eastAsia="Tahoma" w:cs="Tahoma"/>
          <w:b/>
          <w:i w:val="0"/>
          <w:color w:val="2A78D6"/>
          <w:sz w:val="28"/>
          <w:rtl/>
          <w:bCs/>
          <w:szCs w:val="28"/>
          <w:lang w:val="fa-IR" w:bidi="fa-IR"/>
        </w:rPr>
        <w:t>6.5 رتبه ریسک اعتباری A تا E</w:t>
      </w:r>
    </w:p>
    <w:p>
      <w:pPr>
        <w:bidi/>
      </w:pPr>
      <w:r>
        <w:rPr>
          <w:rFonts w:ascii="Tahoma" w:hAnsi="Tahoma" w:eastAsia="Tahoma" w:cs="Tahoma"/>
          <w:b w:val="0"/>
          <w:i w:val="0"/>
          <w:rtl/>
          <w:lang w:val="fa-IR" w:bidi="fa-IR"/>
        </w:rPr>
        <w:t>چیستی: یک حرف واحد که خلاصه می‌کند فروش اعتباری در یک دسته محصول چقدر ریسک دارد: A کمترین ریسک و E بیشترین ریسک است. دلیل سودمندی: مدیران نمی‌توانند برای هر دسته چهار عدد را بخوانند و این حرف به سامانه امکان می‌دهد اقدام کند (هشدار صادر می‌کند و قواعد قیمت‌گذاری را در بخش چهارم تغییر می‌دهد).</w:t>
      </w:r>
    </w:p>
    <w:p>
      <w:pPr>
        <w:bidi/>
      </w:pPr>
      <w:r>
        <w:rPr>
          <w:rFonts w:ascii="Tahoma" w:hAnsi="Tahoma" w:eastAsia="Tahoma" w:cs="Tahoma"/>
          <w:b w:val="0"/>
          <w:i w:val="0"/>
          <w:rtl/>
          <w:lang w:val="fa-IR" w:bidi="fa-IR"/>
        </w:rPr>
        <w:t>ورودی‌ها فرض‌های سناریویی به تفکیک دسته هستند، زیرا داده‌ها مشتری، فاکتور یا شرایط پرداخت ندارند: شرایط پرداخت (روز)، سهم فروش اعتباری، میانگین تأخیر در پرداخت (روز) و نرخ نکول سالانه. این مقادیر در برنامه قابل ویرایش‌اند و به‌عنوان فرض برچسب‌گذاری شده‌اند. از روی آن‌ها یک امتیاز ریسک بین 0 تا 100 ساخته می‌شود:</w:t>
      </w:r>
    </w:p>
    <w:p>
      <w:pPr>
        <w:spacing w:before="80" w:after="160"/>
        <w:jc w:val="center"/>
        <w:shd w:val="clear" w:color="auto" w:fill="F2F6FB"/>
      </w:pPr>
      <w:r>
        <w:rPr>
          <w:rFonts w:ascii="Consolas" w:hAnsi="Consolas" w:eastAsia="Consolas" w:cs="Consolas"/>
          <w:b/>
          <w:i w:val="0"/>
          <w:color w:val="12263F"/>
          <w:sz w:val="20"/>
          <w:lang w:val="en-US" w:bidi="fa-IR"/>
        </w:rPr>
        <w:t>risk score = 0.40 x default score + 0.20 x lateness score + 0.25 x buffer score + 0.15 x concentration score</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589"/>
        <w:gridCol w:w="1150"/>
        <w:gridCol w:w="3452"/>
        <w:gridCol w:w="2445"/>
      </w:tblGrid>
      <w:tr>
        <w:trPr>
          <w:tblHeader/>
        </w:trPr>
        <w:tc>
          <w:tcPr>
            <w:tcW w:type="dxa" w:w="2589"/>
            <w:shd w:val="clear" w:color="auto" w:fill="12263F"/>
          </w:tcPr>
          <w:p>
            <w:pPr>
              <w:bidi/>
              <w:spacing w:after="0"/>
            </w:pPr>
            <w:r>
              <w:rPr>
                <w:rFonts w:ascii="Tahoma" w:hAnsi="Tahoma" w:eastAsia="Tahoma" w:cs="Tahoma"/>
                <w:b/>
                <w:i w:val="0"/>
                <w:color w:val="FFFFFF"/>
                <w:sz w:val="18"/>
                <w:rtl/>
                <w:bCs/>
                <w:szCs w:val="18"/>
                <w:lang w:val="fa-IR" w:bidi="fa-IR"/>
              </w:rPr>
              <w:t>مؤلفه</w:t>
            </w:r>
          </w:p>
        </w:tc>
        <w:tc>
          <w:tcPr>
            <w:tcW w:type="dxa" w:w="1151"/>
            <w:shd w:val="clear" w:color="auto" w:fill="12263F"/>
          </w:tcPr>
          <w:p>
            <w:pPr>
              <w:bidi/>
              <w:spacing w:after="0"/>
            </w:pPr>
            <w:r>
              <w:rPr>
                <w:rFonts w:ascii="Tahoma" w:hAnsi="Tahoma" w:eastAsia="Tahoma" w:cs="Tahoma"/>
                <w:b/>
                <w:i w:val="0"/>
                <w:color w:val="FFFFFF"/>
                <w:sz w:val="18"/>
                <w:rtl/>
                <w:bCs/>
                <w:szCs w:val="18"/>
                <w:lang w:val="fa-IR" w:bidi="fa-IR"/>
              </w:rPr>
              <w:t>وزن</w:t>
            </w:r>
          </w:p>
        </w:tc>
        <w:tc>
          <w:tcPr>
            <w:tcW w:type="dxa" w:w="3452"/>
            <w:shd w:val="clear" w:color="auto" w:fill="12263F"/>
          </w:tcPr>
          <w:p>
            <w:pPr>
              <w:bidi/>
              <w:spacing w:after="0"/>
            </w:pPr>
            <w:r>
              <w:rPr>
                <w:rFonts w:ascii="Tahoma" w:hAnsi="Tahoma" w:eastAsia="Tahoma" w:cs="Tahoma"/>
                <w:b/>
                <w:i w:val="0"/>
                <w:color w:val="FFFFFF"/>
                <w:sz w:val="18"/>
                <w:rtl/>
                <w:bCs/>
                <w:szCs w:val="18"/>
                <w:lang w:val="fa-IR" w:bidi="fa-IR"/>
              </w:rPr>
              <w:t>مقیاس‌بندی به 0 تا 100 به صورت</w:t>
            </w:r>
          </w:p>
        </w:tc>
        <w:tc>
          <w:tcPr>
            <w:tcW w:type="dxa" w:w="2445"/>
            <w:shd w:val="clear" w:color="auto" w:fill="12263F"/>
          </w:tcPr>
          <w:p>
            <w:pPr>
              <w:bidi/>
              <w:spacing w:after="0"/>
            </w:pPr>
            <w:r>
              <w:rPr>
                <w:rFonts w:ascii="Tahoma" w:hAnsi="Tahoma" w:eastAsia="Tahoma" w:cs="Tahoma"/>
                <w:b/>
                <w:i w:val="0"/>
                <w:color w:val="FFFFFF"/>
                <w:sz w:val="18"/>
                <w:rtl/>
                <w:bCs/>
                <w:szCs w:val="18"/>
                <w:lang w:val="fa-IR" w:bidi="fa-IR"/>
              </w:rPr>
              <w:t>حداکثر امتیاز زمانی که</w:t>
            </w:r>
          </w:p>
        </w:tc>
      </w:tr>
      <w:tr>
        <w:trPr>
          <w:cantSplit/>
        </w:trPr>
        <w:tc>
          <w:tcPr>
            <w:tcW w:type="dxa" w:w="2589"/>
          </w:tcPr>
          <w:p>
            <w:pPr>
              <w:bidi/>
              <w:spacing w:after="0"/>
            </w:pPr>
            <w:r>
              <w:rPr>
                <w:rFonts w:ascii="Tahoma" w:hAnsi="Tahoma" w:eastAsia="Tahoma" w:cs="Tahoma"/>
                <w:b/>
                <w:i w:val="0"/>
                <w:sz w:val="18"/>
                <w:rtl/>
                <w:bCs/>
                <w:szCs w:val="18"/>
                <w:lang w:val="fa-IR" w:bidi="fa-IR"/>
              </w:rPr>
              <w:t>نرخ نکول</w:t>
            </w:r>
          </w:p>
        </w:tc>
        <w:tc>
          <w:tcPr>
            <w:tcW w:type="dxa" w:w="1151"/>
          </w:tcPr>
          <w:p>
            <w:pPr>
              <w:bidi/>
              <w:spacing w:after="0"/>
            </w:pPr>
            <w:r>
              <w:rPr>
                <w:rFonts w:ascii="Tahoma" w:hAnsi="Tahoma" w:eastAsia="Tahoma" w:cs="Tahoma"/>
                <w:b w:val="0"/>
                <w:i w:val="0"/>
                <w:sz w:val="18"/>
                <w:rtl/>
                <w:szCs w:val="18"/>
                <w:lang w:val="fa-IR" w:bidi="fa-IR"/>
              </w:rPr>
              <w:t>40%</w:t>
            </w:r>
          </w:p>
        </w:tc>
        <w:tc>
          <w:tcPr>
            <w:tcW w:type="dxa" w:w="3452"/>
          </w:tcPr>
          <w:p>
            <w:pPr>
              <w:bidi/>
              <w:spacing w:after="0"/>
            </w:pPr>
            <w:r>
              <w:rPr>
                <w:rFonts w:ascii="Tahoma" w:hAnsi="Tahoma" w:eastAsia="Tahoma" w:cs="Tahoma"/>
                <w:b w:val="0"/>
                <w:i w:val="0"/>
                <w:sz w:val="18"/>
                <w:rtl/>
                <w:szCs w:val="18"/>
                <w:lang w:val="fa-IR" w:bidi="fa-IR"/>
              </w:rPr>
              <w:t>نرخ نکول سالانه / 3%</w:t>
            </w:r>
          </w:p>
        </w:tc>
        <w:tc>
          <w:tcPr>
            <w:tcW w:type="dxa" w:w="2445"/>
          </w:tcPr>
          <w:p>
            <w:pPr>
              <w:bidi/>
              <w:spacing w:after="0"/>
            </w:pPr>
            <w:r>
              <w:rPr>
                <w:rFonts w:ascii="Tahoma" w:hAnsi="Tahoma" w:eastAsia="Tahoma" w:cs="Tahoma"/>
                <w:b w:val="0"/>
                <w:i w:val="0"/>
                <w:sz w:val="18"/>
                <w:rtl/>
                <w:szCs w:val="18"/>
                <w:lang w:val="fa-IR" w:bidi="fa-IR"/>
              </w:rPr>
              <w:t>نرخ نکول 3% یا بیشتر باشد</w:t>
            </w:r>
          </w:p>
        </w:tc>
      </w:tr>
      <w:tr>
        <w:trPr>
          <w:cantSplit/>
        </w:trPr>
        <w:tc>
          <w:tcPr>
            <w:tcW w:type="dxa" w:w="2589"/>
            <w:shd w:val="clear" w:color="auto" w:fill="F7F9FC"/>
          </w:tcPr>
          <w:p>
            <w:pPr>
              <w:bidi/>
              <w:spacing w:after="0"/>
            </w:pPr>
            <w:r>
              <w:rPr>
                <w:rFonts w:ascii="Tahoma" w:hAnsi="Tahoma" w:eastAsia="Tahoma" w:cs="Tahoma"/>
                <w:b/>
                <w:i w:val="0"/>
                <w:sz w:val="18"/>
                <w:rtl/>
                <w:bCs/>
                <w:szCs w:val="18"/>
                <w:lang w:val="fa-IR" w:bidi="fa-IR"/>
              </w:rPr>
              <w:t>تأخیر</w:t>
            </w:r>
          </w:p>
        </w:tc>
        <w:tc>
          <w:tcPr>
            <w:tcW w:type="dxa" w:w="1151"/>
            <w:shd w:val="clear" w:color="auto" w:fill="F7F9FC"/>
          </w:tcPr>
          <w:p>
            <w:pPr>
              <w:bidi/>
              <w:spacing w:after="0"/>
            </w:pPr>
            <w:r>
              <w:rPr>
                <w:rFonts w:ascii="Tahoma" w:hAnsi="Tahoma" w:eastAsia="Tahoma" w:cs="Tahoma"/>
                <w:b w:val="0"/>
                <w:i w:val="0"/>
                <w:sz w:val="18"/>
                <w:rtl/>
                <w:szCs w:val="18"/>
                <w:lang w:val="fa-IR" w:bidi="fa-IR"/>
              </w:rPr>
              <w:t>20%</w:t>
            </w:r>
          </w:p>
        </w:tc>
        <w:tc>
          <w:tcPr>
            <w:tcW w:type="dxa" w:w="3452"/>
            <w:shd w:val="clear" w:color="auto" w:fill="F7F9FC"/>
          </w:tcPr>
          <w:p>
            <w:pPr>
              <w:bidi/>
              <w:spacing w:after="0"/>
            </w:pPr>
            <w:r>
              <w:rPr>
                <w:rFonts w:ascii="Tahoma" w:hAnsi="Tahoma" w:eastAsia="Tahoma" w:cs="Tahoma"/>
                <w:b w:val="0"/>
                <w:i w:val="0"/>
                <w:sz w:val="18"/>
                <w:rtl/>
                <w:szCs w:val="18"/>
                <w:lang w:val="fa-IR" w:bidi="fa-IR"/>
              </w:rPr>
              <w:t>(میانگین تأخیر / شرایط پرداخت) / 50%</w:t>
            </w:r>
          </w:p>
        </w:tc>
        <w:tc>
          <w:tcPr>
            <w:tcW w:type="dxa" w:w="2445"/>
            <w:shd w:val="clear" w:color="auto" w:fill="F7F9FC"/>
          </w:tcPr>
          <w:p>
            <w:pPr>
              <w:bidi/>
              <w:spacing w:after="0"/>
            </w:pPr>
            <w:r>
              <w:rPr>
                <w:rFonts w:ascii="Tahoma" w:hAnsi="Tahoma" w:eastAsia="Tahoma" w:cs="Tahoma"/>
                <w:b w:val="0"/>
                <w:i w:val="0"/>
                <w:sz w:val="18"/>
                <w:rtl/>
                <w:szCs w:val="18"/>
                <w:lang w:val="fa-IR" w:bidi="fa-IR"/>
              </w:rPr>
              <w:t>تأخیر نصف شرایط پرداخت یا بیشتر باشد</w:t>
            </w:r>
          </w:p>
        </w:tc>
      </w:tr>
      <w:tr>
        <w:trPr>
          <w:cantSplit/>
        </w:trPr>
        <w:tc>
          <w:tcPr>
            <w:tcW w:type="dxa" w:w="2589"/>
          </w:tcPr>
          <w:p>
            <w:pPr>
              <w:bidi/>
              <w:spacing w:after="0"/>
            </w:pPr>
            <w:r>
              <w:rPr>
                <w:rFonts w:ascii="Tahoma" w:hAnsi="Tahoma" w:eastAsia="Tahoma" w:cs="Tahoma"/>
                <w:b/>
                <w:i w:val="0"/>
                <w:sz w:val="18"/>
                <w:rtl/>
                <w:bCs/>
                <w:szCs w:val="18"/>
                <w:lang w:val="fa-IR" w:bidi="fa-IR"/>
              </w:rPr>
              <w:t>زیان در برابر حاشیه سود (ذخیره)</w:t>
            </w:r>
          </w:p>
        </w:tc>
        <w:tc>
          <w:tcPr>
            <w:tcW w:type="dxa" w:w="1151"/>
          </w:tcPr>
          <w:p>
            <w:pPr>
              <w:bidi/>
              <w:spacing w:after="0"/>
            </w:pPr>
            <w:r>
              <w:rPr>
                <w:rFonts w:ascii="Tahoma" w:hAnsi="Tahoma" w:eastAsia="Tahoma" w:cs="Tahoma"/>
                <w:b w:val="0"/>
                <w:i w:val="0"/>
                <w:sz w:val="18"/>
                <w:rtl/>
                <w:szCs w:val="18"/>
                <w:lang w:val="fa-IR" w:bidi="fa-IR"/>
              </w:rPr>
              <w:t>25%</w:t>
            </w:r>
          </w:p>
        </w:tc>
        <w:tc>
          <w:tcPr>
            <w:tcW w:type="dxa" w:w="3452"/>
          </w:tcPr>
          <w:p>
            <w:pPr>
              <w:bidi/>
              <w:spacing w:after="0"/>
            </w:pPr>
            <w:r>
              <w:rPr>
                <w:rFonts w:ascii="Tahoma" w:hAnsi="Tahoma" w:eastAsia="Tahoma" w:cs="Tahoma"/>
                <w:b w:val="0"/>
                <w:i w:val="0"/>
                <w:sz w:val="18"/>
                <w:rtl/>
                <w:szCs w:val="18"/>
                <w:lang w:val="fa-IR" w:bidi="fa-IR"/>
              </w:rPr>
              <w:t>زیان اعتباری مورد انتظار به‌عنوان سهمی از سود ناخالص / 15%</w:t>
            </w:r>
          </w:p>
        </w:tc>
        <w:tc>
          <w:tcPr>
            <w:tcW w:type="dxa" w:w="2445"/>
          </w:tcPr>
          <w:p>
            <w:pPr>
              <w:bidi/>
              <w:spacing w:after="0"/>
            </w:pPr>
            <w:r>
              <w:rPr>
                <w:rFonts w:ascii="Tahoma" w:hAnsi="Tahoma" w:eastAsia="Tahoma" w:cs="Tahoma"/>
                <w:b w:val="0"/>
                <w:i w:val="0"/>
                <w:sz w:val="18"/>
                <w:rtl/>
                <w:szCs w:val="18"/>
                <w:lang w:val="fa-IR" w:bidi="fa-IR"/>
              </w:rPr>
              <w:t>زیان 15% سود ناخالص یا بیشتر باشد</w:t>
            </w:r>
          </w:p>
        </w:tc>
      </w:tr>
      <w:tr>
        <w:trPr>
          <w:cantSplit/>
        </w:trPr>
        <w:tc>
          <w:tcPr>
            <w:tcW w:type="dxa" w:w="2589"/>
            <w:shd w:val="clear" w:color="auto" w:fill="F7F9FC"/>
          </w:tcPr>
          <w:p>
            <w:pPr>
              <w:bidi/>
              <w:spacing w:after="0"/>
            </w:pPr>
            <w:r>
              <w:rPr>
                <w:rFonts w:ascii="Tahoma" w:hAnsi="Tahoma" w:eastAsia="Tahoma" w:cs="Tahoma"/>
                <w:b/>
                <w:i w:val="0"/>
                <w:sz w:val="18"/>
                <w:rtl/>
                <w:bCs/>
                <w:szCs w:val="18"/>
                <w:lang w:val="fa-IR" w:bidi="fa-IR"/>
              </w:rPr>
              <w:t>تمرکز</w:t>
            </w:r>
          </w:p>
        </w:tc>
        <w:tc>
          <w:tcPr>
            <w:tcW w:type="dxa" w:w="1151"/>
            <w:shd w:val="clear" w:color="auto" w:fill="F7F9FC"/>
          </w:tcPr>
          <w:p>
            <w:pPr>
              <w:bidi/>
              <w:spacing w:after="0"/>
            </w:pPr>
            <w:r>
              <w:rPr>
                <w:rFonts w:ascii="Tahoma" w:hAnsi="Tahoma" w:eastAsia="Tahoma" w:cs="Tahoma"/>
                <w:b w:val="0"/>
                <w:i w:val="0"/>
                <w:sz w:val="18"/>
                <w:rtl/>
                <w:szCs w:val="18"/>
                <w:lang w:val="fa-IR" w:bidi="fa-IR"/>
              </w:rPr>
              <w:t>15%</w:t>
            </w:r>
          </w:p>
        </w:tc>
        <w:tc>
          <w:tcPr>
            <w:tcW w:type="dxa" w:w="3452"/>
            <w:shd w:val="clear" w:color="auto" w:fill="F7F9FC"/>
          </w:tcPr>
          <w:p>
            <w:pPr>
              <w:bidi/>
              <w:spacing w:after="0"/>
            </w:pPr>
            <w:r>
              <w:rPr>
                <w:rFonts w:ascii="Tahoma" w:hAnsi="Tahoma" w:eastAsia="Tahoma" w:cs="Tahoma"/>
                <w:b w:val="0"/>
                <w:i w:val="0"/>
                <w:sz w:val="18"/>
                <w:rtl/>
                <w:szCs w:val="18"/>
                <w:lang w:val="fa-IR" w:bidi="fa-IR"/>
              </w:rPr>
              <w:t>سهم دسته از درآمد / 25%</w:t>
            </w:r>
          </w:p>
        </w:tc>
        <w:tc>
          <w:tcPr>
            <w:tcW w:type="dxa" w:w="2445"/>
            <w:shd w:val="clear" w:color="auto" w:fill="F7F9FC"/>
          </w:tcPr>
          <w:p>
            <w:pPr>
              <w:bidi/>
              <w:spacing w:after="0"/>
            </w:pPr>
            <w:r>
              <w:rPr>
                <w:rFonts w:ascii="Tahoma" w:hAnsi="Tahoma" w:eastAsia="Tahoma" w:cs="Tahoma"/>
                <w:b w:val="0"/>
                <w:i w:val="0"/>
                <w:sz w:val="18"/>
                <w:rtl/>
                <w:szCs w:val="18"/>
                <w:lang w:val="fa-IR" w:bidi="fa-IR"/>
              </w:rPr>
              <w:t>دسته 25% درآمد یا بیشتر را تشکیل دهد</w:t>
            </w:r>
          </w:p>
        </w:tc>
      </w:tr>
    </w:tbl>
    <w:p>
      <w:pPr>
        <w:spacing w:after="40"/>
      </w:pPr>
    </w:p>
    <w:p>
      <w:pPr>
        <w:bidi/>
      </w:pPr>
      <w:r>
        <w:rPr>
          <w:rFonts w:ascii="Tahoma" w:hAnsi="Tahoma" w:eastAsia="Tahoma" w:cs="Tahoma"/>
          <w:b w:val="0"/>
          <w:i w:val="0"/>
          <w:rtl/>
          <w:lang w:val="fa-IR" w:bidi="fa-IR"/>
        </w:rPr>
        <w:t>باندها: A زیر 20، B زیر 35، C زیر 50، D زیر 65، E برابر 65 یا بالاتر. مثال محاسبه‌شده: Beverages and Cocoa دارای 60 (نکول) x 0.40 + 40 (تأخیر) x 0.20 + 42 (ذخیره) x 0.25 + 71 (تمرکز) x 0.15 = 53 است، بنابراین رتبه آن D می‌شود. این دسته شرایط پرداخت بلند (60 روز)، فروش اعتباری زیاد (75 درصد) و سهم بزرگی از درآمد (18 درصد) دارد.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977"/>
        <w:gridCol w:w="1988"/>
        <w:gridCol w:w="1682"/>
        <w:gridCol w:w="1988"/>
      </w:tblGrid>
      <w:tr>
        <w:trPr>
          <w:tblHeader/>
        </w:trPr>
        <w:tc>
          <w:tcPr>
            <w:tcW w:type="dxa" w:w="3978"/>
            <w:shd w:val="clear" w:color="auto" w:fill="12263F"/>
          </w:tcPr>
          <w:p>
            <w:pPr>
              <w:bidi/>
              <w:spacing w:after="0"/>
            </w:pPr>
            <w:r>
              <w:rPr>
                <w:rFonts w:ascii="Tahoma" w:hAnsi="Tahoma" w:eastAsia="Tahoma" w:cs="Tahoma"/>
                <w:b/>
                <w:i w:val="0"/>
                <w:color w:val="FFFFFF"/>
                <w:sz w:val="18"/>
                <w:rtl/>
                <w:bCs/>
                <w:szCs w:val="18"/>
                <w:lang w:val="fa-IR" w:bidi="fa-IR"/>
              </w:rPr>
              <w:t>دسته</w:t>
            </w:r>
          </w:p>
        </w:tc>
        <w:tc>
          <w:tcPr>
            <w:tcW w:type="dxa" w:w="1989"/>
            <w:shd w:val="clear" w:color="auto" w:fill="12263F"/>
          </w:tcPr>
          <w:p>
            <w:pPr>
              <w:bidi/>
              <w:spacing w:after="0"/>
            </w:pPr>
            <w:r>
              <w:rPr>
                <w:rFonts w:ascii="Tahoma" w:hAnsi="Tahoma" w:eastAsia="Tahoma" w:cs="Tahoma"/>
                <w:b/>
                <w:i w:val="0"/>
                <w:color w:val="FFFFFF"/>
                <w:sz w:val="18"/>
                <w:rtl/>
                <w:bCs/>
                <w:szCs w:val="18"/>
                <w:lang w:val="fa-IR" w:bidi="fa-IR"/>
              </w:rPr>
              <w:t>امتیاز ریسک</w:t>
            </w:r>
          </w:p>
        </w:tc>
        <w:tc>
          <w:tcPr>
            <w:tcW w:type="dxa" w:w="1683"/>
            <w:shd w:val="clear" w:color="auto" w:fill="12263F"/>
          </w:tcPr>
          <w:p>
            <w:pPr>
              <w:bidi/>
              <w:spacing w:after="0"/>
            </w:pPr>
            <w:r>
              <w:rPr>
                <w:rFonts w:ascii="Tahoma" w:hAnsi="Tahoma" w:eastAsia="Tahoma" w:cs="Tahoma"/>
                <w:b/>
                <w:i w:val="0"/>
                <w:color w:val="FFFFFF"/>
                <w:sz w:val="18"/>
                <w:rtl/>
                <w:bCs/>
                <w:szCs w:val="18"/>
                <w:lang w:val="fa-IR" w:bidi="fa-IR"/>
              </w:rPr>
              <w:t>رتبه</w:t>
            </w:r>
          </w:p>
        </w:tc>
        <w:tc>
          <w:tcPr>
            <w:tcW w:type="dxa" w:w="1989"/>
            <w:shd w:val="clear" w:color="auto" w:fill="12263F"/>
          </w:tcPr>
          <w:p>
            <w:pPr>
              <w:bidi/>
              <w:spacing w:after="0"/>
            </w:pPr>
            <w:r>
              <w:rPr>
                <w:rFonts w:ascii="Tahoma" w:hAnsi="Tahoma" w:eastAsia="Tahoma" w:cs="Tahoma"/>
                <w:b/>
                <w:i w:val="0"/>
                <w:color w:val="FFFFFF"/>
                <w:sz w:val="18"/>
                <w:rtl/>
                <w:bCs/>
                <w:szCs w:val="18"/>
                <w:lang w:val="fa-IR" w:bidi="fa-IR"/>
              </w:rPr>
              <w:t>DSO (روز)</w:t>
            </w:r>
          </w:p>
        </w:tc>
      </w:tr>
      <w:tr>
        <w:trPr>
          <w:cantSplit/>
        </w:trPr>
        <w:tc>
          <w:tcPr>
            <w:tcW w:type="dxa" w:w="3978"/>
          </w:tcPr>
          <w:p>
            <w:pPr>
              <w:bidi/>
              <w:spacing w:after="0"/>
            </w:pPr>
            <w:r>
              <w:rPr>
                <w:rFonts w:ascii="Tahoma" w:hAnsi="Tahoma" w:eastAsia="Tahoma" w:cs="Tahoma"/>
                <w:b/>
                <w:i w:val="0"/>
                <w:sz w:val="18"/>
                <w:rtl/>
                <w:bCs/>
                <w:szCs w:val="18"/>
                <w:lang w:val="fa-IR" w:bidi="fa-IR"/>
              </w:rPr>
              <w:t>Beverages and Cocoa</w:t>
            </w:r>
          </w:p>
        </w:tc>
        <w:tc>
          <w:tcPr>
            <w:tcW w:type="dxa" w:w="1989"/>
          </w:tcPr>
          <w:p>
            <w:pPr>
              <w:bidi/>
              <w:spacing w:after="0"/>
            </w:pPr>
            <w:r>
              <w:rPr>
                <w:rFonts w:ascii="Tahoma" w:hAnsi="Tahoma" w:eastAsia="Tahoma" w:cs="Tahoma"/>
                <w:b w:val="0"/>
                <w:i w:val="0"/>
                <w:sz w:val="18"/>
                <w:rtl/>
                <w:szCs w:val="18"/>
                <w:lang w:val="fa-IR" w:bidi="fa-IR"/>
              </w:rPr>
              <w:t>53</w:t>
            </w:r>
          </w:p>
        </w:tc>
        <w:tc>
          <w:tcPr>
            <w:tcW w:type="dxa" w:w="1683"/>
          </w:tcPr>
          <w:p>
            <w:pPr>
              <w:bidi/>
              <w:spacing w:after="0"/>
            </w:pPr>
            <w:r>
              <w:rPr>
                <w:rFonts w:ascii="Tahoma" w:hAnsi="Tahoma" w:eastAsia="Tahoma" w:cs="Tahoma"/>
                <w:b w:val="0"/>
                <w:i w:val="0"/>
                <w:sz w:val="18"/>
                <w:rtl/>
                <w:szCs w:val="18"/>
                <w:lang w:val="fa-IR" w:bidi="fa-IR"/>
              </w:rPr>
              <w:t>D</w:t>
            </w:r>
          </w:p>
        </w:tc>
        <w:tc>
          <w:tcPr>
            <w:tcW w:type="dxa" w:w="1989"/>
          </w:tcPr>
          <w:p>
            <w:pPr>
              <w:bidi/>
              <w:spacing w:after="0"/>
            </w:pPr>
            <w:r>
              <w:rPr>
                <w:rFonts w:ascii="Tahoma" w:hAnsi="Tahoma" w:eastAsia="Tahoma" w:cs="Tahoma"/>
                <w:b w:val="0"/>
                <w:i w:val="0"/>
                <w:sz w:val="18"/>
                <w:rtl/>
                <w:szCs w:val="18"/>
                <w:lang w:val="fa-IR" w:bidi="fa-IR"/>
              </w:rPr>
              <w:t>54</w:t>
            </w:r>
          </w:p>
        </w:tc>
      </w:tr>
      <w:tr>
        <w:trPr>
          <w:cantSplit/>
        </w:trPr>
        <w:tc>
          <w:tcPr>
            <w:tcW w:type="dxa" w:w="3978"/>
            <w:shd w:val="clear" w:color="auto" w:fill="F7F9FC"/>
          </w:tcPr>
          <w:p>
            <w:pPr>
              <w:bidi/>
              <w:spacing w:after="0"/>
            </w:pPr>
            <w:r>
              <w:rPr>
                <w:rFonts w:ascii="Tahoma" w:hAnsi="Tahoma" w:eastAsia="Tahoma" w:cs="Tahoma"/>
                <w:b/>
                <w:i w:val="0"/>
                <w:sz w:val="18"/>
                <w:rtl/>
                <w:bCs/>
                <w:szCs w:val="18"/>
                <w:lang w:val="fa-IR" w:bidi="fa-IR"/>
              </w:rPr>
              <w:t>Spices and Seasonings</w:t>
            </w:r>
          </w:p>
        </w:tc>
        <w:tc>
          <w:tcPr>
            <w:tcW w:type="dxa" w:w="1989"/>
            <w:shd w:val="clear" w:color="auto" w:fill="F7F9FC"/>
          </w:tcPr>
          <w:p>
            <w:pPr>
              <w:bidi/>
              <w:spacing w:after="0"/>
            </w:pPr>
            <w:r>
              <w:rPr>
                <w:rFonts w:ascii="Tahoma" w:hAnsi="Tahoma" w:eastAsia="Tahoma" w:cs="Tahoma"/>
                <w:b w:val="0"/>
                <w:i w:val="0"/>
                <w:sz w:val="18"/>
                <w:rtl/>
                <w:szCs w:val="18"/>
                <w:lang w:val="fa-IR" w:bidi="fa-IR"/>
              </w:rPr>
              <w:t>41</w:t>
            </w:r>
          </w:p>
        </w:tc>
        <w:tc>
          <w:tcPr>
            <w:tcW w:type="dxa" w:w="1683"/>
            <w:shd w:val="clear" w:color="auto" w:fill="F7F9FC"/>
          </w:tcPr>
          <w:p>
            <w:pPr>
              <w:bidi/>
              <w:spacing w:after="0"/>
            </w:pPr>
            <w:r>
              <w:rPr>
                <w:rFonts w:ascii="Tahoma" w:hAnsi="Tahoma" w:eastAsia="Tahoma" w:cs="Tahoma"/>
                <w:b w:val="0"/>
                <w:i w:val="0"/>
                <w:sz w:val="18"/>
                <w:rtl/>
                <w:szCs w:val="18"/>
                <w:lang w:val="fa-IR" w:bidi="fa-IR"/>
              </w:rPr>
              <w:t>C</w:t>
            </w:r>
          </w:p>
        </w:tc>
        <w:tc>
          <w:tcPr>
            <w:tcW w:type="dxa" w:w="1989"/>
            <w:shd w:val="clear" w:color="auto" w:fill="F7F9FC"/>
          </w:tcPr>
          <w:p>
            <w:pPr>
              <w:bidi/>
              <w:spacing w:after="0"/>
            </w:pPr>
            <w:r>
              <w:rPr>
                <w:rFonts w:ascii="Tahoma" w:hAnsi="Tahoma" w:eastAsia="Tahoma" w:cs="Tahoma"/>
                <w:b w:val="0"/>
                <w:i w:val="0"/>
                <w:sz w:val="18"/>
                <w:rtl/>
                <w:szCs w:val="18"/>
                <w:lang w:val="fa-IR" w:bidi="fa-IR"/>
              </w:rPr>
              <w:t>49</w:t>
            </w:r>
          </w:p>
        </w:tc>
      </w:tr>
      <w:tr>
        <w:trPr>
          <w:cantSplit/>
        </w:trPr>
        <w:tc>
          <w:tcPr>
            <w:tcW w:type="dxa" w:w="3978"/>
          </w:tcPr>
          <w:p>
            <w:pPr>
              <w:bidi/>
              <w:spacing w:after="0"/>
            </w:pPr>
            <w:r>
              <w:rPr>
                <w:rFonts w:ascii="Tahoma" w:hAnsi="Tahoma" w:eastAsia="Tahoma" w:cs="Tahoma"/>
                <w:b/>
                <w:i w:val="0"/>
                <w:sz w:val="18"/>
                <w:rtl/>
                <w:bCs/>
                <w:szCs w:val="18"/>
                <w:lang w:val="fa-IR" w:bidi="fa-IR"/>
              </w:rPr>
              <w:t>Cereals and Grains</w:t>
            </w:r>
          </w:p>
        </w:tc>
        <w:tc>
          <w:tcPr>
            <w:tcW w:type="dxa" w:w="1989"/>
          </w:tcPr>
          <w:p>
            <w:pPr>
              <w:bidi/>
              <w:spacing w:after="0"/>
            </w:pPr>
            <w:r>
              <w:rPr>
                <w:rFonts w:ascii="Tahoma" w:hAnsi="Tahoma" w:eastAsia="Tahoma" w:cs="Tahoma"/>
                <w:b w:val="0"/>
                <w:i w:val="0"/>
                <w:sz w:val="18"/>
                <w:rtl/>
                <w:szCs w:val="18"/>
                <w:lang w:val="fa-IR" w:bidi="fa-IR"/>
              </w:rPr>
              <w:t>39</w:t>
            </w:r>
          </w:p>
        </w:tc>
        <w:tc>
          <w:tcPr>
            <w:tcW w:type="dxa" w:w="1683"/>
          </w:tcPr>
          <w:p>
            <w:pPr>
              <w:bidi/>
              <w:spacing w:after="0"/>
            </w:pPr>
            <w:r>
              <w:rPr>
                <w:rFonts w:ascii="Tahoma" w:hAnsi="Tahoma" w:eastAsia="Tahoma" w:cs="Tahoma"/>
                <w:b w:val="0"/>
                <w:i w:val="0"/>
                <w:sz w:val="18"/>
                <w:rtl/>
                <w:szCs w:val="18"/>
                <w:lang w:val="fa-IR" w:bidi="fa-IR"/>
              </w:rPr>
              <w:t>C</w:t>
            </w:r>
          </w:p>
        </w:tc>
        <w:tc>
          <w:tcPr>
            <w:tcW w:type="dxa" w:w="1989"/>
          </w:tcPr>
          <w:p>
            <w:pPr>
              <w:bidi/>
              <w:spacing w:after="0"/>
            </w:pPr>
            <w:r>
              <w:rPr>
                <w:rFonts w:ascii="Tahoma" w:hAnsi="Tahoma" w:eastAsia="Tahoma" w:cs="Tahoma"/>
                <w:b w:val="0"/>
                <w:i w:val="0"/>
                <w:sz w:val="18"/>
                <w:rtl/>
                <w:szCs w:val="18"/>
                <w:lang w:val="fa-IR" w:bidi="fa-IR"/>
              </w:rPr>
              <w:t>36</w:t>
            </w:r>
          </w:p>
        </w:tc>
      </w:tr>
      <w:tr>
        <w:trPr>
          <w:cantSplit/>
        </w:trPr>
        <w:tc>
          <w:tcPr>
            <w:tcW w:type="dxa" w:w="3978"/>
            <w:shd w:val="clear" w:color="auto" w:fill="F7F9FC"/>
          </w:tcPr>
          <w:p>
            <w:pPr>
              <w:bidi/>
              <w:spacing w:after="0"/>
            </w:pPr>
            <w:r>
              <w:rPr>
                <w:rFonts w:ascii="Tahoma" w:hAnsi="Tahoma" w:eastAsia="Tahoma" w:cs="Tahoma"/>
                <w:b/>
                <w:i w:val="0"/>
                <w:sz w:val="18"/>
                <w:rtl/>
                <w:bCs/>
                <w:szCs w:val="18"/>
                <w:lang w:val="fa-IR" w:bidi="fa-IR"/>
              </w:rPr>
              <w:t>Pulses</w:t>
            </w:r>
          </w:p>
        </w:tc>
        <w:tc>
          <w:tcPr>
            <w:tcW w:type="dxa" w:w="1989"/>
            <w:shd w:val="clear" w:color="auto" w:fill="F7F9FC"/>
          </w:tcPr>
          <w:p>
            <w:pPr>
              <w:bidi/>
              <w:spacing w:after="0"/>
            </w:pPr>
            <w:r>
              <w:rPr>
                <w:rFonts w:ascii="Tahoma" w:hAnsi="Tahoma" w:eastAsia="Tahoma" w:cs="Tahoma"/>
                <w:b w:val="0"/>
                <w:i w:val="0"/>
                <w:sz w:val="18"/>
                <w:rtl/>
                <w:szCs w:val="18"/>
                <w:lang w:val="fa-IR" w:bidi="fa-IR"/>
              </w:rPr>
              <w:t>33</w:t>
            </w:r>
          </w:p>
        </w:tc>
        <w:tc>
          <w:tcPr>
            <w:tcW w:type="dxa" w:w="1683"/>
            <w:shd w:val="clear" w:color="auto" w:fill="F7F9FC"/>
          </w:tcPr>
          <w:p>
            <w:pPr>
              <w:bidi/>
              <w:spacing w:after="0"/>
            </w:pPr>
            <w:r>
              <w:rPr>
                <w:rFonts w:ascii="Tahoma" w:hAnsi="Tahoma" w:eastAsia="Tahoma" w:cs="Tahoma"/>
                <w:b w:val="0"/>
                <w:i w:val="0"/>
                <w:sz w:val="18"/>
                <w:rtl/>
                <w:szCs w:val="18"/>
                <w:lang w:val="fa-IR" w:bidi="fa-IR"/>
              </w:rPr>
              <w:t>B</w:t>
            </w:r>
          </w:p>
        </w:tc>
        <w:tc>
          <w:tcPr>
            <w:tcW w:type="dxa" w:w="1989"/>
            <w:shd w:val="clear" w:color="auto" w:fill="F7F9FC"/>
          </w:tcPr>
          <w:p>
            <w:pPr>
              <w:bidi/>
              <w:spacing w:after="0"/>
            </w:pPr>
            <w:r>
              <w:rPr>
                <w:rFonts w:ascii="Tahoma" w:hAnsi="Tahoma" w:eastAsia="Tahoma" w:cs="Tahoma"/>
                <w:b w:val="0"/>
                <w:i w:val="0"/>
                <w:sz w:val="18"/>
                <w:rtl/>
                <w:szCs w:val="18"/>
                <w:lang w:val="fa-IR" w:bidi="fa-IR"/>
              </w:rPr>
              <w:t>33</w:t>
            </w:r>
          </w:p>
        </w:tc>
      </w:tr>
      <w:tr>
        <w:trPr>
          <w:cantSplit/>
        </w:trPr>
        <w:tc>
          <w:tcPr>
            <w:tcW w:type="dxa" w:w="3978"/>
          </w:tcPr>
          <w:p>
            <w:pPr>
              <w:bidi/>
              <w:spacing w:after="0"/>
            </w:pPr>
            <w:r>
              <w:rPr>
                <w:rFonts w:ascii="Tahoma" w:hAnsi="Tahoma" w:eastAsia="Tahoma" w:cs="Tahoma"/>
                <w:b/>
                <w:i w:val="0"/>
                <w:sz w:val="18"/>
                <w:rtl/>
                <w:bCs/>
                <w:szCs w:val="18"/>
                <w:lang w:val="fa-IR" w:bidi="fa-IR"/>
              </w:rPr>
              <w:t>Canned Foods</w:t>
            </w:r>
          </w:p>
        </w:tc>
        <w:tc>
          <w:tcPr>
            <w:tcW w:type="dxa" w:w="1989"/>
          </w:tcPr>
          <w:p>
            <w:pPr>
              <w:bidi/>
              <w:spacing w:after="0"/>
            </w:pPr>
            <w:r>
              <w:rPr>
                <w:rFonts w:ascii="Tahoma" w:hAnsi="Tahoma" w:eastAsia="Tahoma" w:cs="Tahoma"/>
                <w:b w:val="0"/>
                <w:i w:val="0"/>
                <w:sz w:val="18"/>
                <w:rtl/>
                <w:szCs w:val="18"/>
                <w:lang w:val="fa-IR" w:bidi="fa-IR"/>
              </w:rPr>
              <w:t>29</w:t>
            </w:r>
          </w:p>
        </w:tc>
        <w:tc>
          <w:tcPr>
            <w:tcW w:type="dxa" w:w="1683"/>
          </w:tcPr>
          <w:p>
            <w:pPr>
              <w:bidi/>
              <w:spacing w:after="0"/>
            </w:pPr>
            <w:r>
              <w:rPr>
                <w:rFonts w:ascii="Tahoma" w:hAnsi="Tahoma" w:eastAsia="Tahoma" w:cs="Tahoma"/>
                <w:b w:val="0"/>
                <w:i w:val="0"/>
                <w:sz w:val="18"/>
                <w:rtl/>
                <w:szCs w:val="18"/>
                <w:lang w:val="fa-IR" w:bidi="fa-IR"/>
              </w:rPr>
              <w:t>B</w:t>
            </w:r>
          </w:p>
        </w:tc>
        <w:tc>
          <w:tcPr>
            <w:tcW w:type="dxa" w:w="1989"/>
          </w:tcPr>
          <w:p>
            <w:pPr>
              <w:bidi/>
              <w:spacing w:after="0"/>
            </w:pPr>
            <w:r>
              <w:rPr>
                <w:rFonts w:ascii="Tahoma" w:hAnsi="Tahoma" w:eastAsia="Tahoma" w:cs="Tahoma"/>
                <w:b w:val="0"/>
                <w:i w:val="0"/>
                <w:sz w:val="18"/>
                <w:rtl/>
                <w:szCs w:val="18"/>
                <w:lang w:val="fa-IR" w:bidi="fa-IR"/>
              </w:rPr>
              <w:t>34</w:t>
            </w:r>
          </w:p>
        </w:tc>
      </w:tr>
      <w:tr>
        <w:trPr>
          <w:cantSplit/>
        </w:trPr>
        <w:tc>
          <w:tcPr>
            <w:tcW w:type="dxa" w:w="3978"/>
            <w:shd w:val="clear" w:color="auto" w:fill="F7F9FC"/>
          </w:tcPr>
          <w:p>
            <w:pPr>
              <w:bidi/>
              <w:spacing w:after="0"/>
            </w:pPr>
            <w:r>
              <w:rPr>
                <w:rFonts w:ascii="Tahoma" w:hAnsi="Tahoma" w:eastAsia="Tahoma" w:cs="Tahoma"/>
                <w:b/>
                <w:i w:val="0"/>
                <w:sz w:val="18"/>
                <w:rtl/>
                <w:bCs/>
                <w:szCs w:val="18"/>
                <w:lang w:val="fa-IR" w:bidi="fa-IR"/>
              </w:rPr>
              <w:t>Oils and Fats</w:t>
            </w:r>
          </w:p>
        </w:tc>
        <w:tc>
          <w:tcPr>
            <w:tcW w:type="dxa" w:w="1989"/>
            <w:shd w:val="clear" w:color="auto" w:fill="F7F9FC"/>
          </w:tcPr>
          <w:p>
            <w:pPr>
              <w:bidi/>
              <w:spacing w:after="0"/>
            </w:pPr>
            <w:r>
              <w:rPr>
                <w:rFonts w:ascii="Tahoma" w:hAnsi="Tahoma" w:eastAsia="Tahoma" w:cs="Tahoma"/>
                <w:b w:val="0"/>
                <w:i w:val="0"/>
                <w:sz w:val="18"/>
                <w:rtl/>
                <w:szCs w:val="18"/>
                <w:lang w:val="fa-IR" w:bidi="fa-IR"/>
              </w:rPr>
              <w:t>27</w:t>
            </w:r>
          </w:p>
        </w:tc>
        <w:tc>
          <w:tcPr>
            <w:tcW w:type="dxa" w:w="1683"/>
            <w:shd w:val="clear" w:color="auto" w:fill="F7F9FC"/>
          </w:tcPr>
          <w:p>
            <w:pPr>
              <w:bidi/>
              <w:spacing w:after="0"/>
            </w:pPr>
            <w:r>
              <w:rPr>
                <w:rFonts w:ascii="Tahoma" w:hAnsi="Tahoma" w:eastAsia="Tahoma" w:cs="Tahoma"/>
                <w:b w:val="0"/>
                <w:i w:val="0"/>
                <w:sz w:val="18"/>
                <w:rtl/>
                <w:szCs w:val="18"/>
                <w:lang w:val="fa-IR" w:bidi="fa-IR"/>
              </w:rPr>
              <w:t>B</w:t>
            </w:r>
          </w:p>
        </w:tc>
        <w:tc>
          <w:tcPr>
            <w:tcW w:type="dxa" w:w="1989"/>
            <w:shd w:val="clear" w:color="auto" w:fill="F7F9FC"/>
          </w:tcPr>
          <w:p>
            <w:pPr>
              <w:bidi/>
              <w:spacing w:after="0"/>
            </w:pPr>
            <w:r>
              <w:rPr>
                <w:rFonts w:ascii="Tahoma" w:hAnsi="Tahoma" w:eastAsia="Tahoma" w:cs="Tahoma"/>
                <w:b w:val="0"/>
                <w:i w:val="0"/>
                <w:sz w:val="18"/>
                <w:rtl/>
                <w:szCs w:val="18"/>
                <w:lang w:val="fa-IR" w:bidi="fa-IR"/>
              </w:rPr>
              <w:t>20</w:t>
            </w:r>
          </w:p>
        </w:tc>
      </w:tr>
      <w:tr>
        <w:trPr>
          <w:cantSplit/>
        </w:trPr>
        <w:tc>
          <w:tcPr>
            <w:tcW w:type="dxa" w:w="3978"/>
          </w:tcPr>
          <w:p>
            <w:pPr>
              <w:bidi/>
              <w:spacing w:after="0"/>
            </w:pPr>
            <w:r>
              <w:rPr>
                <w:rFonts w:ascii="Tahoma" w:hAnsi="Tahoma" w:eastAsia="Tahoma" w:cs="Tahoma"/>
                <w:b/>
                <w:i w:val="0"/>
                <w:sz w:val="18"/>
                <w:rtl/>
                <w:bCs/>
                <w:szCs w:val="18"/>
                <w:lang w:val="fa-IR" w:bidi="fa-IR"/>
              </w:rPr>
              <w:t>Sugar</w:t>
            </w:r>
          </w:p>
        </w:tc>
        <w:tc>
          <w:tcPr>
            <w:tcW w:type="dxa" w:w="1989"/>
          </w:tcPr>
          <w:p>
            <w:pPr>
              <w:bidi/>
              <w:spacing w:after="0"/>
            </w:pPr>
            <w:r>
              <w:rPr>
                <w:rFonts w:ascii="Tahoma" w:hAnsi="Tahoma" w:eastAsia="Tahoma" w:cs="Tahoma"/>
                <w:b w:val="0"/>
                <w:i w:val="0"/>
                <w:sz w:val="18"/>
                <w:rtl/>
                <w:szCs w:val="18"/>
                <w:lang w:val="fa-IR" w:bidi="fa-IR"/>
              </w:rPr>
              <w:t>25</w:t>
            </w:r>
          </w:p>
        </w:tc>
        <w:tc>
          <w:tcPr>
            <w:tcW w:type="dxa" w:w="1683"/>
          </w:tcPr>
          <w:p>
            <w:pPr>
              <w:bidi/>
              <w:spacing w:after="0"/>
            </w:pPr>
            <w:r>
              <w:rPr>
                <w:rFonts w:ascii="Tahoma" w:hAnsi="Tahoma" w:eastAsia="Tahoma" w:cs="Tahoma"/>
                <w:b w:val="0"/>
                <w:i w:val="0"/>
                <w:sz w:val="18"/>
                <w:rtl/>
                <w:szCs w:val="18"/>
                <w:lang w:val="fa-IR" w:bidi="fa-IR"/>
              </w:rPr>
              <w:t>B</w:t>
            </w:r>
          </w:p>
        </w:tc>
        <w:tc>
          <w:tcPr>
            <w:tcW w:type="dxa" w:w="1989"/>
          </w:tcPr>
          <w:p>
            <w:pPr>
              <w:bidi/>
              <w:spacing w:after="0"/>
            </w:pPr>
            <w:r>
              <w:rPr>
                <w:rFonts w:ascii="Tahoma" w:hAnsi="Tahoma" w:eastAsia="Tahoma" w:cs="Tahoma"/>
                <w:b w:val="0"/>
                <w:i w:val="0"/>
                <w:sz w:val="18"/>
                <w:rtl/>
                <w:szCs w:val="18"/>
                <w:lang w:val="fa-IR" w:bidi="fa-IR"/>
              </w:rPr>
              <w:t>21</w:t>
            </w:r>
          </w:p>
        </w:tc>
      </w:tr>
      <w:tr>
        <w:trPr>
          <w:cantSplit/>
        </w:trPr>
        <w:tc>
          <w:tcPr>
            <w:tcW w:type="dxa" w:w="3978"/>
            <w:shd w:val="clear" w:color="auto" w:fill="F7F9FC"/>
          </w:tcPr>
          <w:p>
            <w:pPr>
              <w:bidi/>
              <w:spacing w:after="0"/>
            </w:pPr>
            <w:r>
              <w:rPr>
                <w:rFonts w:ascii="Tahoma" w:hAnsi="Tahoma" w:eastAsia="Tahoma" w:cs="Tahoma"/>
                <w:b/>
                <w:i w:val="0"/>
                <w:sz w:val="18"/>
                <w:rtl/>
                <w:bCs/>
                <w:szCs w:val="18"/>
                <w:lang w:val="fa-IR" w:bidi="fa-IR"/>
              </w:rPr>
              <w:t>Dairy</w:t>
            </w:r>
          </w:p>
        </w:tc>
        <w:tc>
          <w:tcPr>
            <w:tcW w:type="dxa" w:w="1989"/>
            <w:shd w:val="clear" w:color="auto" w:fill="F7F9FC"/>
          </w:tcPr>
          <w:p>
            <w:pPr>
              <w:bidi/>
              <w:spacing w:after="0"/>
            </w:pPr>
            <w:r>
              <w:rPr>
                <w:rFonts w:ascii="Tahoma" w:hAnsi="Tahoma" w:eastAsia="Tahoma" w:cs="Tahoma"/>
                <w:b w:val="0"/>
                <w:i w:val="0"/>
                <w:sz w:val="18"/>
                <w:rtl/>
                <w:szCs w:val="18"/>
                <w:lang w:val="fa-IR" w:bidi="fa-IR"/>
              </w:rPr>
              <w:t>21</w:t>
            </w:r>
          </w:p>
        </w:tc>
        <w:tc>
          <w:tcPr>
            <w:tcW w:type="dxa" w:w="1683"/>
            <w:shd w:val="clear" w:color="auto" w:fill="F7F9FC"/>
          </w:tcPr>
          <w:p>
            <w:pPr>
              <w:bidi/>
              <w:spacing w:after="0"/>
            </w:pPr>
            <w:r>
              <w:rPr>
                <w:rFonts w:ascii="Tahoma" w:hAnsi="Tahoma" w:eastAsia="Tahoma" w:cs="Tahoma"/>
                <w:b w:val="0"/>
                <w:i w:val="0"/>
                <w:sz w:val="18"/>
                <w:rtl/>
                <w:szCs w:val="18"/>
                <w:lang w:val="fa-IR" w:bidi="fa-IR"/>
              </w:rPr>
              <w:t>B</w:t>
            </w:r>
          </w:p>
        </w:tc>
        <w:tc>
          <w:tcPr>
            <w:tcW w:type="dxa" w:w="1989"/>
            <w:shd w:val="clear" w:color="auto" w:fill="F7F9FC"/>
          </w:tcPr>
          <w:p>
            <w:pPr>
              <w:bidi/>
              <w:spacing w:after="0"/>
            </w:pPr>
            <w:r>
              <w:rPr>
                <w:rFonts w:ascii="Tahoma" w:hAnsi="Tahoma" w:eastAsia="Tahoma" w:cs="Tahoma"/>
                <w:b w:val="0"/>
                <w:i w:val="0"/>
                <w:sz w:val="18"/>
                <w:rtl/>
                <w:szCs w:val="18"/>
                <w:lang w:val="fa-IR" w:bidi="fa-IR"/>
              </w:rPr>
              <w:t>19</w:t>
            </w:r>
          </w:p>
        </w:tc>
      </w:tr>
    </w:tbl>
    <w:p>
      <w:pPr>
        <w:spacing w:after="40"/>
      </w:pPr>
    </w:p>
    <w:p>
      <w:pPr>
        <w:bidi/>
      </w:pPr>
      <w:r>
        <w:rPr>
          <w:rFonts w:ascii="Tahoma" w:hAnsi="Tahoma" w:eastAsia="Tahoma" w:cs="Tahoma"/>
          <w:b w:val="0"/>
          <w:i w:val="0"/>
          <w:rtl/>
          <w:lang w:val="fa-IR" w:bidi="fa-IR"/>
        </w:rPr>
        <w:t>اهمیت: این رتبه در داشبورد هشدارهای اعتباری صادر می‌کند و قواعد قیمت‌گذاری بخش چهارم را تعیین می‌کند (C: سقف کاهش قیمت 5 درصد؛ D و E: بدون کاهش قیمت، با پریمیوم ریسک و 15 روز کوتاه‌تر شدن شرایط پرداخت). این مدل امتیازدهی نمونه‌ای توضیحی است؛ ساختار آن شفاف است و آماده کالیبره شدن با سابقه پرداخت واقعی است.</w:t>
      </w:r>
    </w:p>
    <w:p>
      <w:pPr>
        <w:pStyle w:val="Heading2"/>
        <w:bidi/>
      </w:pPr>
      <w:r>
        <w:rPr>
          <w:rFonts w:ascii="Tahoma" w:hAnsi="Tahoma" w:eastAsia="Tahoma" w:cs="Tahoma"/>
          <w:b/>
          <w:i w:val="0"/>
          <w:color w:val="2A78D6"/>
          <w:sz w:val="28"/>
          <w:rtl/>
          <w:bCs/>
          <w:szCs w:val="28"/>
          <w:lang w:val="fa-IR" w:bidi="fa-IR"/>
        </w:rPr>
        <w:t>6.6 هشدارها</w:t>
      </w:r>
    </w:p>
    <w:p>
      <w:pPr>
        <w:bidi/>
      </w:pPr>
      <w:r>
        <w:rPr>
          <w:rFonts w:ascii="Tahoma" w:hAnsi="Tahoma" w:eastAsia="Tahoma" w:cs="Tahoma"/>
          <w:b w:val="0"/>
          <w:i w:val="0"/>
          <w:rtl/>
          <w:lang w:val="fa-IR" w:bidi="fa-IR"/>
        </w:rPr>
        <w:t>هشدارها قواعدی با آستانه‌های قابل ویرایش‌اند تا مدیر بتواند حساسیت را تنظیم کند. هر هشدار محل، شاخص، مبلغ در معرض خطر و اقدام پیشنهادی را نشان می‌دهد. آستانه‌های پیش‌فرض و نتایج:</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157"/>
        <w:gridCol w:w="3308"/>
        <w:gridCol w:w="4171"/>
      </w:tblGrid>
      <w:tr>
        <w:trPr>
          <w:tblHeader/>
        </w:trPr>
        <w:tc>
          <w:tcPr>
            <w:tcW w:type="dxa" w:w="2158"/>
            <w:shd w:val="clear" w:color="auto" w:fill="12263F"/>
          </w:tcPr>
          <w:p>
            <w:pPr>
              <w:bidi/>
              <w:spacing w:after="0"/>
            </w:pPr>
            <w:r>
              <w:rPr>
                <w:rFonts w:ascii="Tahoma" w:hAnsi="Tahoma" w:eastAsia="Tahoma" w:cs="Tahoma"/>
                <w:b/>
                <w:i w:val="0"/>
                <w:color w:val="FFFFFF"/>
                <w:sz w:val="19"/>
                <w:rtl/>
                <w:bCs/>
                <w:szCs w:val="19"/>
                <w:lang w:val="fa-IR" w:bidi="fa-IR"/>
              </w:rPr>
              <w:t>هشدار</w:t>
            </w:r>
          </w:p>
        </w:tc>
        <w:tc>
          <w:tcPr>
            <w:tcW w:type="dxa" w:w="3308"/>
            <w:shd w:val="clear" w:color="auto" w:fill="12263F"/>
          </w:tcPr>
          <w:p>
            <w:pPr>
              <w:bidi/>
              <w:spacing w:after="0"/>
            </w:pPr>
            <w:r>
              <w:rPr>
                <w:rFonts w:ascii="Tahoma" w:hAnsi="Tahoma" w:eastAsia="Tahoma" w:cs="Tahoma"/>
                <w:b/>
                <w:i w:val="0"/>
                <w:color w:val="FFFFFF"/>
                <w:sz w:val="19"/>
                <w:rtl/>
                <w:bCs/>
                <w:szCs w:val="19"/>
                <w:lang w:val="fa-IR" w:bidi="fa-IR"/>
              </w:rPr>
              <w:t>آستانه پیش‌فرض</w:t>
            </w:r>
          </w:p>
        </w:tc>
        <w:tc>
          <w:tcPr>
            <w:tcW w:type="dxa" w:w="4172"/>
            <w:shd w:val="clear" w:color="auto" w:fill="12263F"/>
          </w:tcPr>
          <w:p>
            <w:pPr>
              <w:bidi/>
              <w:spacing w:after="0"/>
            </w:pPr>
            <w:r>
              <w:rPr>
                <w:rFonts w:ascii="Tahoma" w:hAnsi="Tahoma" w:eastAsia="Tahoma" w:cs="Tahoma"/>
                <w:b/>
                <w:i w:val="0"/>
                <w:color w:val="FFFFFF"/>
                <w:sz w:val="19"/>
                <w:rtl/>
                <w:bCs/>
                <w:szCs w:val="19"/>
                <w:lang w:val="fa-IR" w:bidi="fa-IR"/>
              </w:rPr>
              <w:t>نتیجه نمونه</w:t>
            </w:r>
          </w:p>
        </w:tc>
      </w:tr>
      <w:tr>
        <w:trPr>
          <w:cantSplit/>
        </w:trPr>
        <w:tc>
          <w:tcPr>
            <w:tcW w:type="dxa" w:w="2158"/>
          </w:tcPr>
          <w:p>
            <w:pPr>
              <w:bidi/>
              <w:spacing w:after="0"/>
            </w:pPr>
            <w:r>
              <w:rPr>
                <w:rFonts w:ascii="Tahoma" w:hAnsi="Tahoma" w:eastAsia="Tahoma" w:cs="Tahoma"/>
                <w:b/>
                <w:i w:val="0"/>
                <w:sz w:val="19"/>
                <w:rtl/>
                <w:bCs/>
                <w:szCs w:val="19"/>
                <w:lang w:val="fa-IR" w:bidi="fa-IR"/>
              </w:rPr>
              <w:t>موجودی مازاد (Overstock)</w:t>
            </w:r>
          </w:p>
        </w:tc>
        <w:tc>
          <w:tcPr>
            <w:tcW w:type="dxa" w:w="3308"/>
          </w:tcPr>
          <w:p>
            <w:pPr>
              <w:bidi/>
              <w:spacing w:after="0"/>
            </w:pPr>
            <w:r>
              <w:rPr>
                <w:rFonts w:ascii="Tahoma" w:hAnsi="Tahoma" w:eastAsia="Tahoma" w:cs="Tahoma"/>
                <w:b w:val="0"/>
                <w:i w:val="0"/>
                <w:sz w:val="19"/>
                <w:rtl/>
                <w:szCs w:val="19"/>
                <w:lang w:val="fa-IR" w:bidi="fa-IR"/>
              </w:rPr>
              <w:t>بیش از 26 هفته موجودی</w:t>
            </w:r>
          </w:p>
        </w:tc>
        <w:tc>
          <w:tcPr>
            <w:tcW w:type="dxa" w:w="4172"/>
          </w:tcPr>
          <w:p>
            <w:pPr>
              <w:bidi/>
              <w:spacing w:after="0"/>
            </w:pPr>
            <w:r>
              <w:rPr>
                <w:rFonts w:ascii="Tahoma" w:hAnsi="Tahoma" w:eastAsia="Tahoma" w:cs="Tahoma"/>
                <w:b w:val="0"/>
                <w:i w:val="0"/>
                <w:sz w:val="19"/>
                <w:rtl/>
                <w:szCs w:val="19"/>
                <w:lang w:val="fa-IR" w:bidi="fa-IR"/>
              </w:rPr>
              <w:t>5 محصول؛ Wheat - Hard Red: 369 هفته، 6.6 میلیون دلار سرمایه راکد (به بهای تمام‌شده)</w:t>
            </w:r>
          </w:p>
        </w:tc>
      </w:tr>
      <w:tr>
        <w:trPr>
          <w:cantSplit/>
        </w:trPr>
        <w:tc>
          <w:tcPr>
            <w:tcW w:type="dxa" w:w="2158"/>
            <w:shd w:val="clear" w:color="auto" w:fill="F7F9FC"/>
          </w:tcPr>
          <w:p>
            <w:pPr>
              <w:bidi/>
              <w:spacing w:after="0"/>
            </w:pPr>
            <w:r>
              <w:rPr>
                <w:rFonts w:ascii="Tahoma" w:hAnsi="Tahoma" w:eastAsia="Tahoma" w:cs="Tahoma"/>
                <w:b/>
                <w:i w:val="0"/>
                <w:sz w:val="19"/>
                <w:rtl/>
                <w:bCs/>
                <w:szCs w:val="19"/>
                <w:lang w:val="fa-IR" w:bidi="fa-IR"/>
              </w:rPr>
              <w:t>ریسک اتمام موجودی</w:t>
            </w:r>
          </w:p>
        </w:tc>
        <w:tc>
          <w:tcPr>
            <w:tcW w:type="dxa" w:w="3308"/>
            <w:shd w:val="clear" w:color="auto" w:fill="F7F9FC"/>
          </w:tcPr>
          <w:p>
            <w:pPr>
              <w:bidi/>
              <w:spacing w:after="0"/>
            </w:pPr>
            <w:r>
              <w:rPr>
                <w:rFonts w:ascii="Tahoma" w:hAnsi="Tahoma" w:eastAsia="Tahoma" w:cs="Tahoma"/>
                <w:b w:val="0"/>
                <w:i w:val="0"/>
                <w:sz w:val="19"/>
                <w:rtl/>
                <w:szCs w:val="19"/>
                <w:lang w:val="fa-IR" w:bidi="fa-IR"/>
              </w:rPr>
              <w:t>بیش از 20% درآمد پیش‌بینی‌شده تأمین نشود</w:t>
            </w:r>
          </w:p>
        </w:tc>
        <w:tc>
          <w:tcPr>
            <w:tcW w:type="dxa" w:w="4172"/>
            <w:shd w:val="clear" w:color="auto" w:fill="F7F9FC"/>
          </w:tcPr>
          <w:p>
            <w:pPr>
              <w:bidi/>
              <w:spacing w:after="0"/>
            </w:pPr>
            <w:r>
              <w:rPr>
                <w:rFonts w:ascii="Tahoma" w:hAnsi="Tahoma" w:eastAsia="Tahoma" w:cs="Tahoma"/>
                <w:b w:val="0"/>
                <w:i w:val="0"/>
                <w:sz w:val="19"/>
                <w:rtl/>
                <w:szCs w:val="19"/>
                <w:lang w:val="fa-IR" w:bidi="fa-IR"/>
              </w:rPr>
              <w:t>21 محصول؛ Lentils - Green: 64% تأمین‌نشده، 3.2 میلیون دلار در معرض خطر؛ اقدام: برنامه‌ریزی حداقل 4,026 واحد در هفته (P90)</w:t>
            </w:r>
          </w:p>
        </w:tc>
      </w:tr>
      <w:tr>
        <w:trPr>
          <w:cantSplit/>
        </w:trPr>
        <w:tc>
          <w:tcPr>
            <w:tcW w:type="dxa" w:w="2158"/>
          </w:tcPr>
          <w:p>
            <w:pPr>
              <w:bidi/>
              <w:spacing w:after="0"/>
            </w:pPr>
            <w:r>
              <w:rPr>
                <w:rFonts w:ascii="Tahoma" w:hAnsi="Tahoma" w:eastAsia="Tahoma" w:cs="Tahoma"/>
                <w:b/>
                <w:i w:val="0"/>
                <w:sz w:val="19"/>
                <w:rtl/>
                <w:bCs/>
                <w:szCs w:val="19"/>
                <w:lang w:val="fa-IR" w:bidi="fa-IR"/>
              </w:rPr>
              <w:t>کاهش درآمد</w:t>
            </w:r>
          </w:p>
        </w:tc>
        <w:tc>
          <w:tcPr>
            <w:tcW w:type="dxa" w:w="3308"/>
          </w:tcPr>
          <w:p>
            <w:pPr>
              <w:bidi/>
              <w:spacing w:after="0"/>
            </w:pPr>
            <w:r>
              <w:rPr>
                <w:rFonts w:ascii="Tahoma" w:hAnsi="Tahoma" w:eastAsia="Tahoma" w:cs="Tahoma"/>
                <w:b w:val="0"/>
                <w:i w:val="0"/>
                <w:sz w:val="19"/>
                <w:rtl/>
                <w:szCs w:val="19"/>
                <w:lang w:val="fa-IR" w:bidi="fa-IR"/>
              </w:rPr>
              <w:t>بیش از 10% کمتر از همان هفته‌ها در سال گذشته</w:t>
            </w:r>
          </w:p>
        </w:tc>
        <w:tc>
          <w:tcPr>
            <w:tcW w:type="dxa" w:w="4172"/>
          </w:tcPr>
          <w:p>
            <w:pPr>
              <w:bidi/>
              <w:spacing w:after="0"/>
            </w:pPr>
            <w:r>
              <w:rPr>
                <w:rFonts w:ascii="Tahoma" w:hAnsi="Tahoma" w:eastAsia="Tahoma" w:cs="Tahoma"/>
                <w:b w:val="0"/>
                <w:i w:val="0"/>
                <w:sz w:val="19"/>
                <w:rtl/>
                <w:szCs w:val="19"/>
                <w:lang w:val="fa-IR" w:bidi="fa-IR"/>
              </w:rPr>
              <w:t>4 محصول، برای نمونه Rice - White با 29%- و Wheat - Soft با 37%-</w:t>
            </w:r>
          </w:p>
        </w:tc>
      </w:tr>
      <w:tr>
        <w:trPr>
          <w:cantSplit/>
        </w:trPr>
        <w:tc>
          <w:tcPr>
            <w:tcW w:type="dxa" w:w="2158"/>
            <w:shd w:val="clear" w:color="auto" w:fill="F7F9FC"/>
          </w:tcPr>
          <w:p>
            <w:pPr>
              <w:bidi/>
              <w:spacing w:after="0"/>
            </w:pPr>
            <w:r>
              <w:rPr>
                <w:rFonts w:ascii="Tahoma" w:hAnsi="Tahoma" w:eastAsia="Tahoma" w:cs="Tahoma"/>
                <w:b/>
                <w:i w:val="0"/>
                <w:sz w:val="19"/>
                <w:rtl/>
                <w:bCs/>
                <w:szCs w:val="19"/>
                <w:lang w:val="fa-IR" w:bidi="fa-IR"/>
              </w:rPr>
              <w:t>فرسایش حاشیه سود</w:t>
            </w:r>
          </w:p>
        </w:tc>
        <w:tc>
          <w:tcPr>
            <w:tcW w:type="dxa" w:w="3308"/>
            <w:shd w:val="clear" w:color="auto" w:fill="F7F9FC"/>
          </w:tcPr>
          <w:p>
            <w:pPr>
              <w:bidi/>
              <w:spacing w:after="0"/>
            </w:pPr>
            <w:r>
              <w:rPr>
                <w:rFonts w:ascii="Tahoma" w:hAnsi="Tahoma" w:eastAsia="Tahoma" w:cs="Tahoma"/>
                <w:b w:val="0"/>
                <w:i w:val="0"/>
                <w:sz w:val="19"/>
                <w:rtl/>
                <w:szCs w:val="19"/>
                <w:lang w:val="fa-IR" w:bidi="fa-IR"/>
              </w:rPr>
              <w:t>کاهش حاشیه سود ناخالص بیش از 1 واحد درصد (13 هفته در برابر 52 هفته قبل)</w:t>
            </w:r>
          </w:p>
        </w:tc>
        <w:tc>
          <w:tcPr>
            <w:tcW w:type="dxa" w:w="4172"/>
            <w:shd w:val="clear" w:color="auto" w:fill="F7F9FC"/>
          </w:tcPr>
          <w:p>
            <w:pPr>
              <w:bidi/>
              <w:spacing w:after="0"/>
            </w:pPr>
            <w:r>
              <w:rPr>
                <w:rFonts w:ascii="Tahoma" w:hAnsi="Tahoma" w:eastAsia="Tahoma" w:cs="Tahoma"/>
                <w:b w:val="0"/>
                <w:i w:val="0"/>
                <w:sz w:val="19"/>
                <w:rtl/>
                <w:szCs w:val="19"/>
                <w:lang w:val="fa-IR" w:bidi="fa-IR"/>
              </w:rPr>
              <w:t>3 محصول، برای نمونه Salt - Iodized (1.6 واحد درصد کاهش): COGS سریع‌تر از قیمت افزایش یافت</w:t>
            </w:r>
          </w:p>
        </w:tc>
      </w:tr>
      <w:tr>
        <w:trPr>
          <w:cantSplit/>
        </w:trPr>
        <w:tc>
          <w:tcPr>
            <w:tcW w:type="dxa" w:w="2158"/>
          </w:tcPr>
          <w:p>
            <w:pPr>
              <w:bidi/>
              <w:spacing w:after="0"/>
            </w:pPr>
            <w:r>
              <w:rPr>
                <w:rFonts w:ascii="Tahoma" w:hAnsi="Tahoma" w:eastAsia="Tahoma" w:cs="Tahoma"/>
                <w:b/>
                <w:i w:val="0"/>
                <w:sz w:val="19"/>
                <w:rtl/>
                <w:bCs/>
                <w:szCs w:val="19"/>
                <w:lang w:val="fa-IR" w:bidi="fa-IR"/>
              </w:rPr>
              <w:t>مواجهه اعتباری (سناریو)</w:t>
            </w:r>
          </w:p>
        </w:tc>
        <w:tc>
          <w:tcPr>
            <w:tcW w:type="dxa" w:w="3308"/>
          </w:tcPr>
          <w:p>
            <w:pPr>
              <w:bidi/>
              <w:spacing w:after="0"/>
            </w:pPr>
            <w:r>
              <w:rPr>
                <w:rFonts w:ascii="Tahoma" w:hAnsi="Tahoma" w:eastAsia="Tahoma" w:cs="Tahoma"/>
                <w:b w:val="0"/>
                <w:i w:val="0"/>
                <w:sz w:val="19"/>
                <w:rtl/>
                <w:szCs w:val="19"/>
                <w:lang w:val="fa-IR" w:bidi="fa-IR"/>
              </w:rPr>
              <w:t>زیان اعتباری مورد انتظار بالاتر از 6% سود ناخالص، یا DSO بالاتر از 55 روز</w:t>
            </w:r>
          </w:p>
        </w:tc>
        <w:tc>
          <w:tcPr>
            <w:tcW w:type="dxa" w:w="4172"/>
          </w:tcPr>
          <w:p>
            <w:pPr>
              <w:bidi/>
              <w:spacing w:after="0"/>
            </w:pPr>
            <w:r>
              <w:rPr>
                <w:rFonts w:ascii="Tahoma" w:hAnsi="Tahoma" w:eastAsia="Tahoma" w:cs="Tahoma"/>
                <w:b w:val="0"/>
                <w:i w:val="0"/>
                <w:sz w:val="19"/>
                <w:rtl/>
                <w:szCs w:val="19"/>
                <w:lang w:val="fa-IR" w:bidi="fa-IR"/>
              </w:rPr>
              <w:t>Beverages and Cocoa: DSO برابر 54 روز، زیان 6.3% سود ناخالص</w:t>
            </w:r>
          </w:p>
        </w:tc>
      </w:tr>
      <w:tr>
        <w:trPr>
          <w:cantSplit/>
        </w:trPr>
        <w:tc>
          <w:tcPr>
            <w:tcW w:type="dxa" w:w="2158"/>
            <w:shd w:val="clear" w:color="auto" w:fill="F7F9FC"/>
          </w:tcPr>
          <w:p>
            <w:pPr>
              <w:bidi/>
              <w:spacing w:after="0"/>
            </w:pPr>
            <w:r>
              <w:rPr>
                <w:rFonts w:ascii="Tahoma" w:hAnsi="Tahoma" w:eastAsia="Tahoma" w:cs="Tahoma"/>
                <w:b/>
                <w:i w:val="0"/>
                <w:sz w:val="19"/>
                <w:rtl/>
                <w:bCs/>
                <w:szCs w:val="19"/>
                <w:lang w:val="fa-IR" w:bidi="fa-IR"/>
              </w:rPr>
              <w:t>اوج فصلی در پیش</w:t>
            </w:r>
          </w:p>
        </w:tc>
        <w:tc>
          <w:tcPr>
            <w:tcW w:type="dxa" w:w="3308"/>
            <w:shd w:val="clear" w:color="auto" w:fill="F7F9FC"/>
          </w:tcPr>
          <w:p>
            <w:pPr>
              <w:bidi/>
              <w:spacing w:after="0"/>
            </w:pPr>
            <w:r>
              <w:rPr>
                <w:rFonts w:ascii="Tahoma" w:hAnsi="Tahoma" w:eastAsia="Tahoma" w:cs="Tahoma"/>
                <w:b w:val="0"/>
                <w:i w:val="0"/>
                <w:sz w:val="19"/>
                <w:rtl/>
                <w:szCs w:val="19"/>
                <w:lang w:val="fa-IR" w:bidi="fa-IR"/>
              </w:rPr>
              <w:t>اوج پیش‌بینی‌شده بیش از 25% بالاتر از 13 هفته اخیر</w:t>
            </w:r>
          </w:p>
        </w:tc>
        <w:tc>
          <w:tcPr>
            <w:tcW w:type="dxa" w:w="4172"/>
            <w:shd w:val="clear" w:color="auto" w:fill="F7F9FC"/>
          </w:tcPr>
          <w:p>
            <w:pPr>
              <w:bidi/>
              <w:spacing w:after="0"/>
            </w:pPr>
            <w:r>
              <w:rPr>
                <w:rFonts w:ascii="Tahoma" w:hAnsi="Tahoma" w:eastAsia="Tahoma" w:cs="Tahoma"/>
                <w:b w:val="0"/>
                <w:i w:val="0"/>
                <w:sz w:val="19"/>
                <w:rtl/>
                <w:szCs w:val="19"/>
                <w:lang w:val="fa-IR" w:bidi="fa-IR"/>
              </w:rPr>
              <w:t>1 هشدار با شدت کم: تقاضا در هفته 273 به اوج می‌رسد (+50% نسبت به هفته‌های اخیر)؛ موجودی را از پیش آماده کنید و ظرفیت لجستیک را تأیید کنید</w:t>
            </w:r>
          </w:p>
        </w:tc>
      </w:tr>
    </w:tbl>
    <w:p>
      <w:pPr>
        <w:spacing w:after="40"/>
      </w:pPr>
    </w:p>
    <w:p>
      <w:pPr>
        <w:bidi/>
      </w:pPr>
      <w:r>
        <w:rPr>
          <w:rFonts w:ascii="Tahoma" w:hAnsi="Tahoma" w:eastAsia="Tahoma" w:cs="Tahoma"/>
          <w:b w:val="0"/>
          <w:i w:val="0"/>
          <w:rtl/>
          <w:lang w:val="fa-IR" w:bidi="fa-IR"/>
        </w:rPr>
        <w:t>با آستانه‌های پیش‌فرض 35 هشدار وجود دارد: 16 مورد با شدت بالا، 18 مورد متوسط و 1 مورد کم. ریسک اتمام موجودی (21 محصول) و موجودی مازاد (5 محصول) غالب‌اند؛ تنها هشدار اعتباری (Beverages and Cocoa) با شدت بالا ارزیابی شده است.</w:t>
      </w:r>
    </w:p>
    <w:p>
      <w:pPr>
        <w:pStyle w:val="Heading2"/>
        <w:bidi/>
      </w:pPr>
      <w:r>
        <w:rPr>
          <w:rFonts w:ascii="Tahoma" w:hAnsi="Tahoma" w:eastAsia="Tahoma" w:cs="Tahoma"/>
          <w:b/>
          <w:i w:val="0"/>
          <w:color w:val="2A78D6"/>
          <w:sz w:val="28"/>
          <w:rtl/>
          <w:bCs/>
          <w:szCs w:val="28"/>
          <w:lang w:val="fa-IR" w:bidi="fa-IR"/>
        </w:rPr>
        <w:t>6.7 تب‌های پیش‌بینی و قیمت‌گذاری</w:t>
      </w:r>
    </w:p>
    <w:p>
      <w:pPr>
        <w:bidi/>
      </w:pPr>
      <w:r>
        <w:rPr>
          <w:rFonts w:ascii="Tahoma" w:hAnsi="Tahoma" w:eastAsia="Tahoma" w:cs="Tahoma"/>
          <w:b w:val="0"/>
          <w:i w:val="0"/>
          <w:rtl/>
          <w:lang w:val="fa-IR" w:bidi="fa-IR"/>
        </w:rPr>
        <w:t>تب Forecast تاریخچه و پیش‌بینی 26 هفته‌ای را همراه با بازه P10-P90 برای هر محصول نشان می‌دهد، و نیز سناریوی موجودی (پتانسیل در برابر فروش مورد انتظار با موجودی تاریخی). تب Pricing قیمت پیشنهادی بخش چهارم را برای هر محصول-هفته، اثر مالی مورد انتظار و محصولات دارای موجودی مازاد را نشان می‌دهد. اگر جدول‌های بخش چهارم هنوز اضافه نشده باشند، یک جای‌نگهدار نمایش می‌دهد.</w:t>
      </w:r>
    </w:p>
    <w:p>
      <w:pPr>
        <w:pStyle w:val="Heading2"/>
        <w:bidi/>
      </w:pPr>
      <w:r>
        <w:rPr>
          <w:rFonts w:ascii="Tahoma" w:hAnsi="Tahoma" w:eastAsia="Tahoma" w:cs="Tahoma"/>
          <w:b/>
          <w:i w:val="0"/>
          <w:color w:val="2A78D6"/>
          <w:sz w:val="28"/>
          <w:rtl/>
          <w:bCs/>
          <w:szCs w:val="28"/>
          <w:lang w:val="fa-IR" w:bidi="fa-IR"/>
        </w:rPr>
        <w:t>6.8 داشبورد چگونه آزمون شد</w:t>
      </w:r>
    </w:p>
    <w:p>
      <w:pPr>
        <w:bidi/>
      </w:pPr>
      <w:r>
        <w:rPr>
          <w:rFonts w:ascii="Tahoma" w:hAnsi="Tahoma" w:eastAsia="Tahoma" w:cs="Tahoma"/>
          <w:b w:val="0"/>
          <w:i w:val="0"/>
          <w:rtl/>
          <w:lang w:val="fa-IR" w:bidi="fa-IR"/>
        </w:rPr>
        <w:t>بیست‌وچهار آزمون خودکار با موفقیت گذشت: KPIها با پایگاه داده ETL تطبیق دارند (درآمد، سود ناخالص، سود عملیاتی و واحدها برای همه هفته‌ها و برای 52 هفته اخیر، و به تفکیک دسته)؛ فرمول‌های KPI با محاسبه دستی برابرند (12 KPI)؛ رشد سال‌به‌سال روی یک سری ساختگی درست است؛ فرمول‌های اعتباری (DSO، مطالبات، زیان مورد انتظار) روی ورودی‌های کوچک دست‌ساز درست‌اند؛ رتبه‌ها نسبت به امتیاز ریسک یکنواخت‌اند؛ هشدارها معتبرند و مستقل بازمحاسبه شده‌اند (فهرست‌های موجودی مازاد و اتمام موجودی مطابقت دارند)؛ افزایش یک آستانه هشدارهای آن را حذف می‌کند؛ پیش‌بینی برنامه با پایگاه داده پیش‌بینی برابر است (780 ردیف)؛ و برنامه روی هر هشت تب، با فیلترهای تغییریافته و با انتخاب تهی بدون خطا اجرا می‌شود.</w:t>
      </w:r>
    </w:p>
    <w:p>
      <w:pPr>
        <w:pStyle w:val="Heading2"/>
        <w:bidi/>
      </w:pPr>
      <w:r>
        <w:rPr>
          <w:rFonts w:ascii="Tahoma" w:hAnsi="Tahoma" w:eastAsia="Tahoma" w:cs="Tahoma"/>
          <w:b/>
          <w:i w:val="0"/>
          <w:color w:val="2A78D6"/>
          <w:sz w:val="28"/>
          <w:rtl/>
          <w:bCs/>
          <w:szCs w:val="28"/>
          <w:lang w:val="fa-IR" w:bidi="fa-IR"/>
        </w:rPr>
        <w:t>6.9 فرض‌ها و محدودیت‌های بخش سوم</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لایه اعتباری یک سناریو است: در داده‌ها مطالبات، مشتری یا شرایط پرداخت وجود ندارد. هر عدد اعتباری به‌عنوان مبتنی بر فرض برچسب‌گذاری شده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هزینه‌های عملیاتی ارائه نشده‌اند؛ هزینه عملیاتی ضمنی برابر سود ناخالص منهای سود عملیاتی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درآمد از دست رفته و سطح خدمات به تقاضای بازسازی‌شده وابسته‌اند و بنابراین برآورد هستند.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آستانه‌های هشدار مقادیر پیش‌فرضی هستند که باید با مدیریت توافق شوند.</w:t>
      </w:r>
    </w:p>
    <w:p>
      <w:pPr>
        <w:pStyle w:val="Heading1"/>
        <w:bidi/>
      </w:pPr>
      <w:r>
        <w:rPr>
          <w:rFonts w:ascii="Tahoma" w:hAnsi="Tahoma" w:eastAsia="Tahoma" w:cs="Tahoma"/>
          <w:b/>
          <w:i w:val="0"/>
          <w:color w:val="12263F"/>
          <w:sz w:val="36"/>
          <w:rtl/>
          <w:bCs/>
          <w:szCs w:val="36"/>
          <w:lang w:val="fa-IR" w:bidi="fa-IR"/>
        </w:rPr>
        <w:t>7. بخش چهارم: قیمت‌گذاری پویا و راهبرد ریسک</w:t>
      </w:r>
    </w:p>
    <w:p>
      <w:pPr>
        <w:pStyle w:val="Heading2"/>
        <w:bidi/>
      </w:pPr>
      <w:r>
        <w:rPr>
          <w:rFonts w:ascii="Tahoma" w:hAnsi="Tahoma" w:eastAsia="Tahoma" w:cs="Tahoma"/>
          <w:b/>
          <w:i w:val="0"/>
          <w:color w:val="2A78D6"/>
          <w:sz w:val="28"/>
          <w:rtl/>
          <w:bCs/>
          <w:szCs w:val="28"/>
          <w:lang w:val="fa-IR" w:bidi="fa-IR"/>
        </w:rPr>
        <w:t>7.1 هدف و سه پرسش</w:t>
      </w:r>
    </w:p>
    <w:p>
      <w:pPr>
        <w:bidi/>
      </w:pPr>
      <w:r>
        <w:rPr>
          <w:rFonts w:ascii="Tahoma" w:hAnsi="Tahoma" w:eastAsia="Tahoma" w:cs="Tahoma"/>
          <w:b w:val="0"/>
          <w:i w:val="0"/>
          <w:rtl/>
          <w:lang w:val="fa-IR" w:bidi="fa-IR"/>
        </w:rPr>
        <w:t>تکلیف، الگوریتمی مستند می‌خواهد که قیمت‌ها را با استفاده از پیش‌بینی، موجودی و ریسک‌ها تنظیم کند. به‌ویژه باید به سه پرسش پاسخ دهد: (1) تنظیم‌های مبتنی بر تقاضا: قیمت‌ها در اوج یا افت تقاضای پیش‌بینی‌شده چگونه مقیاس می‌یابند؛ (2) حساسیت به موجودی و فصلی بودن: قواعد قیمت‌گذاری برای محصولات پرموجودی در برابر کم‌موجودی در فصل‌های اوج و کم‌تقاضا؛ (3) حفاظ‌های رقابتی و ریسک اعتباری: چگونه رقابتی بودن قیمت‌ها تضمین می‌شود و ریسک اعتباری رعایت می‌گردد. بخش‌های زیر در 7.5، 7.6 و 7.7 به آن‌ها پاسخ می‌دهند.</w:t>
      </w:r>
    </w:p>
    <w:p>
      <w:pPr>
        <w:pStyle w:val="Heading2"/>
        <w:bidi/>
      </w:pPr>
      <w:r>
        <w:rPr>
          <w:rFonts w:ascii="Tahoma" w:hAnsi="Tahoma" w:eastAsia="Tahoma" w:cs="Tahoma"/>
          <w:b/>
          <w:i w:val="0"/>
          <w:color w:val="2A78D6"/>
          <w:sz w:val="28"/>
          <w:rtl/>
          <w:bCs/>
          <w:szCs w:val="28"/>
          <w:lang w:val="fa-IR" w:bidi="fa-IR"/>
        </w:rPr>
        <w:t>7.2 چهار یافته داده‌ای که ایده را شکل می‌دهند</w:t>
      </w:r>
    </w:p>
    <w:p>
      <w:pPr>
        <w:bidi/>
        <w:spacing w:after="60"/>
        <w:ind w:left="510" w:hanging="340"/>
      </w:pPr>
      <w:r>
        <w:rPr>
          <w:rFonts w:ascii="Tahoma" w:hAnsi="Tahoma" w:eastAsia="Tahoma" w:cs="Tahoma"/>
          <w:b/>
          <w:i w:val="0"/>
          <w:color w:val="2A78D6"/>
          <w:rtl/>
          <w:bCs/>
          <w:lang w:val="fa-IR" w:bidi="fa-IR"/>
        </w:rPr>
        <w:t xml:space="preserve">1.  </w:t>
      </w:r>
      <w:r>
        <w:rPr>
          <w:rFonts w:ascii="Tahoma" w:hAnsi="Tahoma" w:eastAsia="Tahoma" w:cs="Tahoma"/>
          <w:b w:val="0"/>
          <w:i w:val="0"/>
          <w:rtl/>
          <w:lang w:val="fa-IR" w:bidi="fa-IR"/>
        </w:rPr>
        <w:t>78 درصد از محصول-هفته‌های پیش‌بینی‌شده کمیاب هستند: تاریخچه موجودی نمی‌تواند تقاضای پیش‌بینی‌شده را پوشش دهد، بنابراین این محصولات صرف‌نظر از قیمت اتمام موجودی می‌یابند.</w:t>
      </w:r>
    </w:p>
    <w:p>
      <w:pPr>
        <w:bidi/>
        <w:spacing w:after="60"/>
        <w:ind w:left="510" w:hanging="340"/>
      </w:pPr>
      <w:r>
        <w:rPr>
          <w:rFonts w:ascii="Tahoma" w:hAnsi="Tahoma" w:eastAsia="Tahoma" w:cs="Tahoma"/>
          <w:b/>
          <w:i w:val="0"/>
          <w:color w:val="2A78D6"/>
          <w:rtl/>
          <w:bCs/>
          <w:lang w:val="fa-IR" w:bidi="fa-IR"/>
        </w:rPr>
        <w:t xml:space="preserve">2.  </w:t>
      </w:r>
      <w:r>
        <w:rPr>
          <w:rFonts w:ascii="Tahoma" w:hAnsi="Tahoma" w:eastAsia="Tahoma" w:cs="Tahoma"/>
          <w:b w:val="0"/>
          <w:i w:val="0"/>
          <w:rtl/>
          <w:lang w:val="fa-IR" w:bidi="fa-IR"/>
        </w:rPr>
        <w:t>تقاضا در طول سال حدود 25 درصد بالاتر و پایین‌تر از حالت عادی نوسان می‌کند، بنابراین کمیابی در هفته‌های اوج شدیدتر است.</w:t>
      </w:r>
    </w:p>
    <w:p>
      <w:pPr>
        <w:bidi/>
        <w:spacing w:after="60"/>
        <w:ind w:left="510" w:hanging="340"/>
      </w:pPr>
      <w:r>
        <w:rPr>
          <w:rFonts w:ascii="Tahoma" w:hAnsi="Tahoma" w:eastAsia="Tahoma" w:cs="Tahoma"/>
          <w:b/>
          <w:i w:val="0"/>
          <w:color w:val="2A78D6"/>
          <w:rtl/>
          <w:bCs/>
          <w:lang w:val="fa-IR" w:bidi="fa-IR"/>
        </w:rPr>
        <w:t xml:space="preserve">3.  </w:t>
      </w:r>
      <w:r>
        <w:rPr>
          <w:rFonts w:ascii="Tahoma" w:hAnsi="Tahoma" w:eastAsia="Tahoma" w:cs="Tahoma"/>
          <w:b w:val="0"/>
          <w:i w:val="0"/>
          <w:rtl/>
          <w:lang w:val="fa-IR" w:bidi="fa-IR"/>
        </w:rPr>
        <w:t>پنج محصول 64 تا 370 هفته موجودی دارند (10.8 میلیون دلار به بهای تمام‌شده). کاهش قیمت فقط در آن‌ها جذاب است، و آن هم فقط اگر سودآور باشد.</w:t>
      </w:r>
    </w:p>
    <w:p>
      <w:pPr>
        <w:bidi/>
        <w:spacing w:after="60"/>
        <w:ind w:left="510" w:hanging="340"/>
      </w:pPr>
      <w:r>
        <w:rPr>
          <w:rFonts w:ascii="Tahoma" w:hAnsi="Tahoma" w:eastAsia="Tahoma" w:cs="Tahoma"/>
          <w:b/>
          <w:i w:val="0"/>
          <w:color w:val="2A78D6"/>
          <w:rtl/>
          <w:bCs/>
          <w:lang w:val="fa-IR" w:bidi="fa-IR"/>
        </w:rPr>
        <w:t xml:space="preserve">4.  </w:t>
      </w:r>
      <w:r>
        <w:rPr>
          <w:rFonts w:ascii="Tahoma" w:hAnsi="Tahoma" w:eastAsia="Tahoma" w:cs="Tahoma"/>
          <w:b w:val="0"/>
          <w:i w:val="0"/>
          <w:rtl/>
          <w:lang w:val="fa-IR" w:bidi="fa-IR"/>
        </w:rPr>
        <w:t>قیمت‌ها درون یک محصول فقط 4 درصد تغییر می‌کنند، بنابراین حساسیت قیمتی را نمی‌توان از داده‌ها اندازه گرفت (اثر -0.017، بازه اطمینان 95 درصد از -0.056 تا +0.021).</w:t>
      </w:r>
    </w:p>
    <w:p>
      <w:pPr>
        <w:pStyle w:val="Heading2"/>
        <w:bidi/>
      </w:pPr>
      <w:r>
        <w:rPr>
          <w:rFonts w:ascii="Tahoma" w:hAnsi="Tahoma" w:eastAsia="Tahoma" w:cs="Tahoma"/>
          <w:b/>
          <w:i w:val="0"/>
          <w:color w:val="2A78D6"/>
          <w:sz w:val="28"/>
          <w:rtl/>
          <w:bCs/>
          <w:szCs w:val="28"/>
          <w:lang w:val="fa-IR" w:bidi="fa-IR"/>
        </w:rPr>
        <w:t>7.3 ایده</w:t>
      </w:r>
    </w:p>
    <w:tbl>
      <w:tblPr>
        <w:tblW w:type="auto" w:w="0"/>
        <w:jc w:val="center"/>
        <w:tblLook w:firstColumn="1" w:firstRow="1" w:lastColumn="0" w:lastRow="0" w:noHBand="0" w:noVBand="1" w:val="04A0"/>
        <w:bidiVisual/>
        <w:tblBorders>
          <w:top w:val="single" w:sz="6" w:space="0" w:color="2A78D6"/>
          <w:left w:val="single" w:sz="6" w:space="0" w:color="2A78D6"/>
          <w:bottom w:val="single" w:sz="6" w:space="0" w:color="2A78D6"/>
          <w:right w:val="single" w:sz="6" w:space="0" w:color="2A78D6"/>
          <w:insideH w:val="single" w:sz="6" w:space="0" w:color="2A78D6"/>
          <w:insideV w:val="single" w:sz="6" w:space="0" w:color="2A78D6"/>
        </w:tblBorders>
        <w:tblCellMar>
          <w:top w:w="100" w:type="dxa"/>
          <w:left w:w="160" w:type="dxa"/>
          <w:bottom w:w="100" w:type="dxa"/>
          <w:right w:w="160" w:type="dxa"/>
        </w:tblCellMar>
      </w:tblPr>
      <w:tblGrid>
        <w:gridCol w:w="9638"/>
      </w:tblGrid>
      <w:tr>
        <w:tc>
          <w:tcPr>
            <w:tcW w:type="dxa" w:w="9638"/>
            <w:shd w:val="clear" w:color="auto" w:fill="F2F6FB"/>
          </w:tcPr>
          <w:p>
            <w:pPr>
              <w:bidi/>
              <w:spacing w:after="40"/>
            </w:pPr>
            <w:r>
              <w:rPr>
                <w:rFonts w:ascii="Tahoma" w:hAnsi="Tahoma" w:eastAsia="Tahoma" w:cs="Tahoma"/>
                <w:b/>
                <w:i w:val="0"/>
                <w:color w:val="2A78D6"/>
                <w:rtl/>
                <w:bCs/>
                <w:lang w:val="fa-IR" w:bidi="fa-IR"/>
              </w:rPr>
              <w:t>ایده قیمت‌گذاری</w:t>
            </w:r>
          </w:p>
          <w:p>
            <w:pPr>
              <w:bidi/>
              <w:spacing w:after="0"/>
            </w:pPr>
            <w:r>
              <w:rPr>
                <w:rFonts w:ascii="Tahoma" w:hAnsi="Tahoma" w:eastAsia="Tahoma" w:cs="Tahoma"/>
                <w:b w:val="0"/>
                <w:i w:val="0"/>
                <w:rtl/>
                <w:lang w:val="fa-IR" w:bidi="fa-IR"/>
              </w:rPr>
              <w:t>قیمت را در جایی که موجودی به هر حال تمام می‌شود افزایش دهید، زیرا در آن صورت واحدهای فروخته‌شده را موجودی تعیین می‌کند و قیمت اضافی سود خالص است. به حساسیت قیمتی ناشناخته تکیه نکنید. فقط وقتی کاهش قیمت بدهید که اثبات‌پذیر سودآور باشد. حفاظ‌های سخت‌گیرانه را حفظ کنید.</w:t>
            </w:r>
          </w:p>
        </w:tc>
      </w:tr>
    </w:tbl>
    <w:p>
      <w:pPr>
        <w:spacing w:after="40"/>
      </w:pPr>
    </w:p>
    <w:p>
      <w:pPr>
        <w:bidi/>
      </w:pPr>
      <w:r>
        <w:rPr>
          <w:rFonts w:ascii="Tahoma" w:hAnsi="Tahoma" w:eastAsia="Tahoma" w:cs="Tahoma"/>
          <w:b w:val="0"/>
          <w:i w:val="0"/>
          <w:rtl/>
          <w:lang w:val="fa-IR" w:bidi="fa-IR"/>
        </w:rPr>
        <w:t>هر محصول-هفته طبقه‌بندی می‌شود: کمیاب (بخشی از تقاضای پیش‌بینی‌شده قابل تأمین نیست؛ 78 درصد برنامه)، متعادل (موجودی تقاضا را پوشش می‌دهد؛ 5 درصد) یا مازاد (بیش از 26 هفته موجودی؛ 17 درصد). این منطق به حساسیت قیمتی نیاز ندارد، همان چیزی که داده‌ها نمی‌توانند بگویند.</w:t>
      </w:r>
    </w:p>
    <w:p>
      <w:pPr>
        <w:keepNext/>
        <w:spacing w:after="40"/>
        <w:jc w:val="center"/>
      </w:pPr>
      <w:r>
        <w:drawing>
          <wp:inline xmlns:a="http://schemas.openxmlformats.org/drawingml/2006/main" xmlns:pic="http://schemas.openxmlformats.org/drawingml/2006/picture">
            <wp:extent cx="4754880" cy="2405410"/>
            <wp:docPr id="10" name="Picture 10"/>
            <wp:cNvGraphicFramePr>
              <a:graphicFrameLocks noChangeAspect="1"/>
            </wp:cNvGraphicFramePr>
            <a:graphic>
              <a:graphicData uri="http://schemas.openxmlformats.org/drawingml/2006/picture">
                <pic:pic>
                  <pic:nvPicPr>
                    <pic:cNvPr id="0" name="fig1_scarcity_rule_v1.1.png"/>
                    <pic:cNvPicPr/>
                  </pic:nvPicPr>
                  <pic:blipFill>
                    <a:blip r:embed="rId18"/>
                    <a:stretch>
                      <a:fillRect/>
                    </a:stretch>
                  </pic:blipFill>
                  <pic:spPr>
                    <a:xfrm>
                      <a:off x="0" y="0"/>
                      <a:ext cx="4754880" cy="2405410"/>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10. قاعده کمیابی: افزایش قیمت با سهم تأمین‌نشده تقاضا و با فصل بیشتر می‌شود.</w:t>
      </w:r>
    </w:p>
    <w:p>
      <w:pPr>
        <w:pStyle w:val="Heading2"/>
        <w:bidi/>
      </w:pPr>
      <w:r>
        <w:rPr>
          <w:rFonts w:ascii="Tahoma" w:hAnsi="Tahoma" w:eastAsia="Tahoma" w:cs="Tahoma"/>
          <w:b/>
          <w:i w:val="0"/>
          <w:color w:val="2A78D6"/>
          <w:sz w:val="28"/>
          <w:rtl/>
          <w:bCs/>
          <w:szCs w:val="28"/>
          <w:lang w:val="fa-IR" w:bidi="fa-IR"/>
        </w:rPr>
        <w:t>7.4 موتور قیمت‌گذاری: ورودی‌ها و شش قاعده</w:t>
      </w:r>
    </w:p>
    <w:p>
      <w:pPr>
        <w:bidi/>
      </w:pPr>
      <w:r>
        <w:rPr>
          <w:rFonts w:ascii="Tahoma" w:hAnsi="Tahoma" w:eastAsia="Tahoma" w:cs="Tahoma"/>
          <w:b w:val="0"/>
          <w:i w:val="0"/>
          <w:rtl/>
          <w:lang w:val="fa-IR" w:bidi="fa-IR"/>
        </w:rPr>
        <w:t>ورودی‌ها برای هر محصول-هفته: تقاضای پیش‌بینی‌شده همراه با بازه P10-P90، موجودی مورد انتظار در دسترس (شبیه‌سازی مبتنی بر تاریخچه)، فصل و رتبه اعتباری دسته. قیمت مرجع P0 میانگین قیمت 13 هفته اخیر محصول است. فصل زمانی اوج است که منحنی فصلی مشترک برابر 1.10 یا بالاتر باشد، زمانی کم‌تقاضا است که برابر 0.90 یا پایین‌تر باشد، و در غیر این صورت عادی است. همه اعداد زیر پارامترهایی در یک دیکشنری هستند و قابل تنظیم‌اند.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1870"/>
        <w:gridCol w:w="2445"/>
        <w:gridCol w:w="5322"/>
      </w:tblGrid>
      <w:tr>
        <w:trPr>
          <w:tblHeader/>
        </w:trPr>
        <w:tc>
          <w:tcPr>
            <w:tcW w:type="dxa" w:w="1870"/>
            <w:shd w:val="clear" w:color="auto" w:fill="12263F"/>
          </w:tcPr>
          <w:p>
            <w:pPr>
              <w:bidi/>
              <w:spacing w:after="0"/>
            </w:pPr>
            <w:r>
              <w:rPr>
                <w:rFonts w:ascii="Tahoma" w:hAnsi="Tahoma" w:eastAsia="Tahoma" w:cs="Tahoma"/>
                <w:b/>
                <w:i w:val="0"/>
                <w:color w:val="FFFFFF"/>
                <w:sz w:val="19"/>
                <w:rtl/>
                <w:bCs/>
                <w:szCs w:val="19"/>
                <w:lang w:val="fa-IR" w:bidi="fa-IR"/>
              </w:rPr>
              <w:t>قاعده</w:t>
            </w:r>
          </w:p>
        </w:tc>
        <w:tc>
          <w:tcPr>
            <w:tcW w:type="dxa" w:w="2445"/>
            <w:shd w:val="clear" w:color="auto" w:fill="12263F"/>
          </w:tcPr>
          <w:p>
            <w:pPr>
              <w:bidi/>
              <w:spacing w:after="0"/>
            </w:pPr>
            <w:r>
              <w:rPr>
                <w:rFonts w:ascii="Tahoma" w:hAnsi="Tahoma" w:eastAsia="Tahoma" w:cs="Tahoma"/>
                <w:b/>
                <w:i w:val="0"/>
                <w:color w:val="FFFFFF"/>
                <w:sz w:val="19"/>
                <w:rtl/>
                <w:bCs/>
                <w:szCs w:val="19"/>
                <w:lang w:val="fa-IR" w:bidi="fa-IR"/>
              </w:rPr>
              <w:t>کاری که انجام می‌دهد</w:t>
            </w:r>
          </w:p>
        </w:tc>
        <w:tc>
          <w:tcPr>
            <w:tcW w:type="dxa" w:w="5322"/>
            <w:shd w:val="clear" w:color="auto" w:fill="12263F"/>
          </w:tcPr>
          <w:p>
            <w:pPr>
              <w:bidi/>
              <w:spacing w:after="0"/>
            </w:pPr>
            <w:r>
              <w:rPr>
                <w:rFonts w:ascii="Tahoma" w:hAnsi="Tahoma" w:eastAsia="Tahoma" w:cs="Tahoma"/>
                <w:b/>
                <w:i w:val="0"/>
                <w:color w:val="FFFFFF"/>
                <w:sz w:val="19"/>
                <w:rtl/>
                <w:bCs/>
                <w:szCs w:val="19"/>
                <w:lang w:val="fa-IR" w:bidi="fa-IR"/>
              </w:rPr>
              <w:t>فرمول و پارامترها</w:t>
            </w:r>
          </w:p>
        </w:tc>
      </w:tr>
      <w:tr>
        <w:trPr>
          <w:cantSplit/>
        </w:trPr>
        <w:tc>
          <w:tcPr>
            <w:tcW w:type="dxa" w:w="1870"/>
          </w:tcPr>
          <w:p>
            <w:pPr>
              <w:bidi/>
              <w:spacing w:after="0"/>
            </w:pPr>
            <w:r>
              <w:rPr>
                <w:rFonts w:ascii="Tahoma" w:hAnsi="Tahoma" w:eastAsia="Tahoma" w:cs="Tahoma"/>
                <w:b/>
                <w:i w:val="0"/>
                <w:sz w:val="19"/>
                <w:rtl/>
                <w:bCs/>
                <w:szCs w:val="19"/>
                <w:lang w:val="fa-IR" w:bidi="fa-IR"/>
              </w:rPr>
              <w:t>1. پریمیوم کمیابی</w:t>
            </w:r>
          </w:p>
        </w:tc>
        <w:tc>
          <w:tcPr>
            <w:tcW w:type="dxa" w:w="2445"/>
          </w:tcPr>
          <w:p>
            <w:pPr>
              <w:bidi/>
              <w:spacing w:after="0"/>
            </w:pPr>
            <w:r>
              <w:rPr>
                <w:rFonts w:ascii="Tahoma" w:hAnsi="Tahoma" w:eastAsia="Tahoma" w:cs="Tahoma"/>
                <w:b w:val="0"/>
                <w:i w:val="0"/>
                <w:sz w:val="19"/>
                <w:rtl/>
                <w:szCs w:val="19"/>
                <w:lang w:val="fa-IR" w:bidi="fa-IR"/>
              </w:rPr>
              <w:t>قیمت را در جایی که بخشی از تقاضا قابل تأمین نیست افزایش می‌دهد</w:t>
            </w:r>
          </w:p>
        </w:tc>
        <w:tc>
          <w:tcPr>
            <w:tcW w:type="dxa" w:w="5322"/>
          </w:tcPr>
          <w:p>
            <w:pPr>
              <w:bidi/>
              <w:spacing w:after="0"/>
            </w:pPr>
            <w:r>
              <w:rPr>
                <w:rFonts w:ascii="Tahoma" w:hAnsi="Tahoma" w:eastAsia="Tahoma" w:cs="Tahoma"/>
                <w:b w:val="0"/>
                <w:i w:val="0"/>
                <w:sz w:val="19"/>
                <w:rtl/>
                <w:szCs w:val="19"/>
                <w:lang w:val="fa-IR" w:bidi="fa-IR"/>
              </w:rPr>
              <w:t>g = سهم تقاضای مورد انتظار که قابل تأمین نیست. اگر g &gt; 5%: افزایش = 8% x min(1, g / 30%) x ضریب فصل (اوج 1.0، عادی 0.75، کم‌تقاضا 0.5). در غیر این صورت 0.</w:t>
            </w:r>
          </w:p>
        </w:tc>
      </w:tr>
      <w:tr>
        <w:trPr>
          <w:cantSplit/>
        </w:trPr>
        <w:tc>
          <w:tcPr>
            <w:tcW w:type="dxa" w:w="1870"/>
            <w:shd w:val="clear" w:color="auto" w:fill="F7F9FC"/>
          </w:tcPr>
          <w:p>
            <w:pPr>
              <w:bidi/>
              <w:spacing w:after="0"/>
            </w:pPr>
            <w:r>
              <w:rPr>
                <w:rFonts w:ascii="Tahoma" w:hAnsi="Tahoma" w:eastAsia="Tahoma" w:cs="Tahoma"/>
                <w:b/>
                <w:i w:val="0"/>
                <w:sz w:val="19"/>
                <w:rtl/>
                <w:bCs/>
                <w:szCs w:val="19"/>
                <w:lang w:val="fa-IR" w:bidi="fa-IR"/>
              </w:rPr>
              <w:t>2. حفاظت در برابر کاهش فروش</w:t>
            </w:r>
          </w:p>
        </w:tc>
        <w:tc>
          <w:tcPr>
            <w:tcW w:type="dxa" w:w="2445"/>
            <w:shd w:val="clear" w:color="auto" w:fill="F7F9FC"/>
          </w:tcPr>
          <w:p>
            <w:pPr>
              <w:bidi/>
              <w:spacing w:after="0"/>
            </w:pPr>
            <w:r>
              <w:rPr>
                <w:rFonts w:ascii="Tahoma" w:hAnsi="Tahoma" w:eastAsia="Tahoma" w:cs="Tahoma"/>
                <w:b w:val="0"/>
                <w:i w:val="0"/>
                <w:sz w:val="19"/>
                <w:rtl/>
                <w:szCs w:val="19"/>
                <w:lang w:val="fa-IR" w:bidi="fa-IR"/>
              </w:rPr>
              <w:t>افزایش را محدود می‌کند تا واحدهای فروخته‌شده کاهش نیابد</w:t>
            </w:r>
          </w:p>
        </w:tc>
        <w:tc>
          <w:tcPr>
            <w:tcW w:type="dxa" w:w="5322"/>
            <w:shd w:val="clear" w:color="auto" w:fill="F7F9FC"/>
          </w:tcPr>
          <w:p>
            <w:pPr>
              <w:bidi/>
              <w:spacing w:after="0"/>
            </w:pPr>
            <w:r>
              <w:rPr>
                <w:rFonts w:ascii="Tahoma" w:hAnsi="Tahoma" w:eastAsia="Tahoma" w:cs="Tahoma"/>
                <w:b w:val="0"/>
                <w:i w:val="0"/>
                <w:sz w:val="19"/>
                <w:rtl/>
                <w:szCs w:val="19"/>
                <w:lang w:val="fa-IR" w:bidi="fa-IR"/>
              </w:rPr>
              <w:t>بزرگ‌ترین افزایش M به‌طوری که واحدهای فروخته‌شده مورد انتظار، با تقاضای مقیاس‌شده با M^(-2) (فرض می‌شود مشتریان دو برابر حالت مبنای برنامه‌ریزی به قیمت حساس‌اند)، دست‌کم 99% مقدار پایه بماند. امید ریاضی با 1,000 نمونه شبیه‌سازی‌شده تقاضا در برابر موجودی برگرفته از تاریخچه خود محصول.</w:t>
            </w:r>
          </w:p>
        </w:tc>
      </w:tr>
      <w:tr>
        <w:trPr>
          <w:cantSplit/>
        </w:trPr>
        <w:tc>
          <w:tcPr>
            <w:tcW w:type="dxa" w:w="1870"/>
          </w:tcPr>
          <w:p>
            <w:pPr>
              <w:bidi/>
              <w:spacing w:after="0"/>
            </w:pPr>
            <w:r>
              <w:rPr>
                <w:rFonts w:ascii="Tahoma" w:hAnsi="Tahoma" w:eastAsia="Tahoma" w:cs="Tahoma"/>
                <w:b/>
                <w:i w:val="0"/>
                <w:sz w:val="19"/>
                <w:rtl/>
                <w:bCs/>
                <w:szCs w:val="19"/>
                <w:lang w:val="fa-IR" w:bidi="fa-IR"/>
              </w:rPr>
              <w:t>3. کاهش قیمت مازاد</w:t>
            </w:r>
          </w:p>
        </w:tc>
        <w:tc>
          <w:tcPr>
            <w:tcW w:type="dxa" w:w="2445"/>
          </w:tcPr>
          <w:p>
            <w:pPr>
              <w:bidi/>
              <w:spacing w:after="0"/>
            </w:pPr>
            <w:r>
              <w:rPr>
                <w:rFonts w:ascii="Tahoma" w:hAnsi="Tahoma" w:eastAsia="Tahoma" w:cs="Tahoma"/>
                <w:b w:val="0"/>
                <w:i w:val="0"/>
                <w:sz w:val="19"/>
                <w:rtl/>
                <w:szCs w:val="19"/>
                <w:lang w:val="fa-IR" w:bidi="fa-IR"/>
              </w:rPr>
              <w:t>برای محصولات دارای موجودی مازاد کاهش قیمت اجازه می‌دهد، اما فقط اگر سودآور باشد</w:t>
            </w:r>
          </w:p>
        </w:tc>
        <w:tc>
          <w:tcPr>
            <w:tcW w:type="dxa" w:w="5322"/>
          </w:tcPr>
          <w:p>
            <w:pPr>
              <w:bidi/>
              <w:spacing w:after="0"/>
            </w:pPr>
            <w:r>
              <w:rPr>
                <w:rFonts w:ascii="Tahoma" w:hAnsi="Tahoma" w:eastAsia="Tahoma" w:cs="Tahoma"/>
                <w:b w:val="0"/>
                <w:i w:val="0"/>
                <w:sz w:val="19"/>
                <w:rtl/>
                <w:szCs w:val="19"/>
                <w:lang w:val="fa-IR" w:bidi="fa-IR"/>
              </w:rPr>
              <w:t>اگر پوشش &gt; 26 هفته: عمق = 10% x min(1, ln(cover/26) / ln(104/26)) x ضریب افت تقاضا (کم‌تقاضا 1.0، عادی 0.5، اوج 0). فقط در صورتی اعمال می‌شود که سود شبیه‌سازی‌شده در حساسیت مبنای برنامه‌ریزی (1-) بهبود یابد، با احتساب صرفه‌جویی هزینه نگهداری. حساسیت سربه‌سر گزارش می‌شود.</w:t>
            </w:r>
          </w:p>
        </w:tc>
      </w:tr>
      <w:tr>
        <w:trPr>
          <w:cantSplit/>
        </w:trPr>
        <w:tc>
          <w:tcPr>
            <w:tcW w:type="dxa" w:w="1870"/>
            <w:shd w:val="clear" w:color="auto" w:fill="F7F9FC"/>
          </w:tcPr>
          <w:p>
            <w:pPr>
              <w:bidi/>
              <w:spacing w:after="0"/>
            </w:pPr>
            <w:r>
              <w:rPr>
                <w:rFonts w:ascii="Tahoma" w:hAnsi="Tahoma" w:eastAsia="Tahoma" w:cs="Tahoma"/>
                <w:b/>
                <w:i w:val="0"/>
                <w:sz w:val="19"/>
                <w:rtl/>
                <w:bCs/>
                <w:szCs w:val="19"/>
                <w:lang w:val="fa-IR" w:bidi="fa-IR"/>
              </w:rPr>
              <w:t>4. ریسک اعتباری</w:t>
            </w:r>
          </w:p>
        </w:tc>
        <w:tc>
          <w:tcPr>
            <w:tcW w:type="dxa" w:w="2445"/>
            <w:shd w:val="clear" w:color="auto" w:fill="F7F9FC"/>
          </w:tcPr>
          <w:p>
            <w:pPr>
              <w:bidi/>
              <w:spacing w:after="0"/>
            </w:pPr>
            <w:r>
              <w:rPr>
                <w:rFonts w:ascii="Tahoma" w:hAnsi="Tahoma" w:eastAsia="Tahoma" w:cs="Tahoma"/>
                <w:b w:val="0"/>
                <w:i w:val="0"/>
                <w:sz w:val="19"/>
                <w:rtl/>
                <w:szCs w:val="19"/>
                <w:lang w:val="fa-IR" w:bidi="fa-IR"/>
              </w:rPr>
              <w:t>به رتبه دسته واکنش نشان می‌دهد</w:t>
            </w:r>
          </w:p>
        </w:tc>
        <w:tc>
          <w:tcPr>
            <w:tcW w:type="dxa" w:w="5322"/>
            <w:shd w:val="clear" w:color="auto" w:fill="F7F9FC"/>
          </w:tcPr>
          <w:p>
            <w:pPr>
              <w:bidi/>
              <w:spacing w:after="0"/>
            </w:pPr>
            <w:r>
              <w:rPr>
                <w:rFonts w:ascii="Tahoma" w:hAnsi="Tahoma" w:eastAsia="Tahoma" w:cs="Tahoma"/>
                <w:b w:val="0"/>
                <w:i w:val="0"/>
                <w:sz w:val="19"/>
                <w:rtl/>
                <w:szCs w:val="19"/>
                <w:lang w:val="fa-IR" w:bidi="fa-IR"/>
              </w:rPr>
              <w:t>A، B: عادی. C: سقف کاهش قیمت 5%. D، E: بدون کاهش قیمت؛ پریمیوم ریسک = سهم فروش اعتباری x نرخ نکول + DSO / 365 x 8% هزینه تأمین مالی؛ شرایط پرداخت پیشنهادی 15 روز کوتاه‌تر.</w:t>
            </w:r>
          </w:p>
        </w:tc>
      </w:tr>
      <w:tr>
        <w:trPr>
          <w:cantSplit/>
        </w:trPr>
        <w:tc>
          <w:tcPr>
            <w:tcW w:type="dxa" w:w="1870"/>
          </w:tcPr>
          <w:p>
            <w:pPr>
              <w:bidi/>
              <w:spacing w:after="0"/>
            </w:pPr>
            <w:r>
              <w:rPr>
                <w:rFonts w:ascii="Tahoma" w:hAnsi="Tahoma" w:eastAsia="Tahoma" w:cs="Tahoma"/>
                <w:b/>
                <w:i w:val="0"/>
                <w:sz w:val="19"/>
                <w:rtl/>
                <w:bCs/>
                <w:szCs w:val="19"/>
                <w:lang w:val="fa-IR" w:bidi="fa-IR"/>
              </w:rPr>
              <w:t>5. حفاظ‌ها</w:t>
            </w:r>
          </w:p>
        </w:tc>
        <w:tc>
          <w:tcPr>
            <w:tcW w:type="dxa" w:w="2445"/>
          </w:tcPr>
          <w:p>
            <w:pPr>
              <w:bidi/>
              <w:spacing w:after="0"/>
            </w:pPr>
            <w:r>
              <w:rPr>
                <w:rFonts w:ascii="Tahoma" w:hAnsi="Tahoma" w:eastAsia="Tahoma" w:cs="Tahoma"/>
                <w:b w:val="0"/>
                <w:i w:val="0"/>
                <w:sz w:val="19"/>
                <w:rtl/>
                <w:szCs w:val="19"/>
                <w:lang w:val="fa-IR" w:bidi="fa-IR"/>
              </w:rPr>
              <w:t>محدودیت‌های سخت روی هر قیمت</w:t>
            </w:r>
          </w:p>
        </w:tc>
        <w:tc>
          <w:tcPr>
            <w:tcW w:type="dxa" w:w="5322"/>
          </w:tcPr>
          <w:p>
            <w:pPr>
              <w:bidi/>
              <w:spacing w:after="0"/>
            </w:pPr>
            <w:r>
              <w:rPr>
                <w:rFonts w:ascii="Tahoma" w:hAnsi="Tahoma" w:eastAsia="Tahoma" w:cs="Tahoma"/>
                <w:b w:val="0"/>
                <w:i w:val="0"/>
                <w:sz w:val="19"/>
                <w:rtl/>
                <w:szCs w:val="19"/>
                <w:lang w:val="fa-IR" w:bidi="fa-IR"/>
              </w:rPr>
              <w:t>کف قیمت = COGS x (1 + 5% سود افزوده + 12% هزینه نگهداری سالانه x 4 / 52) / (1 - نرخ زیان اعتباری مورد انتظار). باند رقابتی 0.92 تا 1.10 x P0. حداکثر تغییر هفتگی 3% نسبت به قیمت هفته قبل.</w:t>
            </w:r>
          </w:p>
        </w:tc>
      </w:tr>
      <w:tr>
        <w:trPr>
          <w:cantSplit/>
        </w:trPr>
        <w:tc>
          <w:tcPr>
            <w:tcW w:type="dxa" w:w="1870"/>
            <w:shd w:val="clear" w:color="auto" w:fill="F7F9FC"/>
          </w:tcPr>
          <w:p>
            <w:pPr>
              <w:bidi/>
              <w:spacing w:after="0"/>
            </w:pPr>
            <w:r>
              <w:rPr>
                <w:rFonts w:ascii="Tahoma" w:hAnsi="Tahoma" w:eastAsia="Tahoma" w:cs="Tahoma"/>
                <w:b/>
                <w:i w:val="0"/>
                <w:sz w:val="19"/>
                <w:rtl/>
                <w:bCs/>
                <w:szCs w:val="19"/>
                <w:lang w:val="fa-IR" w:bidi="fa-IR"/>
              </w:rPr>
              <w:t>6. قیمت نهایی</w:t>
            </w:r>
          </w:p>
        </w:tc>
        <w:tc>
          <w:tcPr>
            <w:tcW w:type="dxa" w:w="2445"/>
            <w:shd w:val="clear" w:color="auto" w:fill="F7F9FC"/>
          </w:tcPr>
          <w:p>
            <w:pPr>
              <w:bidi/>
              <w:spacing w:after="0"/>
            </w:pPr>
            <w:r>
              <w:rPr>
                <w:rFonts w:ascii="Tahoma" w:hAnsi="Tahoma" w:eastAsia="Tahoma" w:cs="Tahoma"/>
                <w:b w:val="0"/>
                <w:i w:val="0"/>
                <w:sz w:val="19"/>
                <w:rtl/>
                <w:szCs w:val="19"/>
                <w:lang w:val="fa-IR" w:bidi="fa-IR"/>
              </w:rPr>
              <w:t>قیمت و دلیل آن را تکمیل می‌کند</w:t>
            </w:r>
          </w:p>
        </w:tc>
        <w:tc>
          <w:tcPr>
            <w:tcW w:type="dxa" w:w="5322"/>
            <w:shd w:val="clear" w:color="auto" w:fill="F7F9FC"/>
          </w:tcPr>
          <w:p>
            <w:pPr>
              <w:bidi/>
              <w:spacing w:after="0"/>
            </w:pPr>
            <w:r>
              <w:rPr>
                <w:rFonts w:ascii="Tahoma" w:hAnsi="Tahoma" w:eastAsia="Tahoma" w:cs="Tahoma"/>
                <w:b w:val="0"/>
                <w:i w:val="0"/>
                <w:sz w:val="19"/>
                <w:rtl/>
                <w:szCs w:val="19"/>
                <w:lang w:val="fa-IR" w:bidi="fa-IR"/>
              </w:rPr>
              <w:t>از P0 شروع کنید، قواعد 1 و 2 (یا 3) را اعمال کنید، سپس 4، آن‌گاه به باند، کف و حداکثر تغییر هفتگی محدود کنید. محدودیت فعال برای هر محصول-هفته ثبت می‌شود، بنابراین هر قیمت قابل توضیح است.</w:t>
            </w:r>
          </w:p>
        </w:tc>
      </w:tr>
    </w:tbl>
    <w:p>
      <w:pPr>
        <w:spacing w:after="40"/>
      </w:pPr>
    </w:p>
    <w:p>
      <w:pPr>
        <w:keepNext/>
        <w:spacing w:after="40"/>
        <w:jc w:val="center"/>
      </w:pPr>
      <w:r>
        <w:drawing>
          <wp:inline xmlns:a="http://schemas.openxmlformats.org/drawingml/2006/main" xmlns:pic="http://schemas.openxmlformats.org/drawingml/2006/picture">
            <wp:extent cx="5120640" cy="3491345"/>
            <wp:docPr id="11" name="Picture 11"/>
            <wp:cNvGraphicFramePr>
              <a:graphicFrameLocks noChangeAspect="1"/>
            </wp:cNvGraphicFramePr>
            <a:graphic>
              <a:graphicData uri="http://schemas.openxmlformats.org/drawingml/2006/picture">
                <pic:pic>
                  <pic:nvPicPr>
                    <pic:cNvPr id="0" name="fig3_price_heatmap_v1.1.png"/>
                    <pic:cNvPicPr/>
                  </pic:nvPicPr>
                  <pic:blipFill>
                    <a:blip r:embed="rId19"/>
                    <a:stretch>
                      <a:fillRect/>
                    </a:stretch>
                  </pic:blipFill>
                  <pic:spPr>
                    <a:xfrm>
                      <a:off x="0" y="0"/>
                      <a:ext cx="5120640" cy="3491345"/>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11. تغییر قیمت پیشنهادی برای هر محصول و هر هفته از برنامه 26 هفته‌ای.</w:t>
      </w:r>
    </w:p>
    <w:p>
      <w:pPr>
        <w:pStyle w:val="Heading2"/>
        <w:bidi/>
      </w:pPr>
      <w:r>
        <w:rPr>
          <w:rFonts w:ascii="Tahoma" w:hAnsi="Tahoma" w:eastAsia="Tahoma" w:cs="Tahoma"/>
          <w:b/>
          <w:i w:val="0"/>
          <w:color w:val="2A78D6"/>
          <w:sz w:val="28"/>
          <w:rtl/>
          <w:bCs/>
          <w:szCs w:val="28"/>
          <w:lang w:val="fa-IR" w:bidi="fa-IR"/>
        </w:rPr>
        <w:t>7.5 پرسش 1: تنظیم‌های مبتنی بر تقاضا (اوج و افت)</w:t>
      </w:r>
    </w:p>
    <w:p>
      <w:pPr>
        <w:bidi/>
      </w:pPr>
      <w:r>
        <w:rPr>
          <w:rFonts w:ascii="Tahoma" w:hAnsi="Tahoma" w:eastAsia="Tahoma" w:cs="Tahoma"/>
          <w:b w:val="0"/>
          <w:i w:val="0"/>
          <w:rtl/>
          <w:lang w:val="fa-IR" w:bidi="fa-IR"/>
        </w:rPr>
        <w:t>پریمیوم با میزان کمیابی محصول و قدرت فصل مقیاس می‌یابد. جدول افزایش را نشان می‌دهد (تقاضای تأمین‌نشده g در برابر فصل):</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733"/>
        <w:gridCol w:w="2157"/>
        <w:gridCol w:w="2445"/>
        <w:gridCol w:w="2301"/>
      </w:tblGrid>
      <w:tr>
        <w:trPr>
          <w:tblHeader/>
        </w:trPr>
        <w:tc>
          <w:tcPr>
            <w:tcW w:type="dxa" w:w="2733"/>
            <w:shd w:val="clear" w:color="auto" w:fill="12263F"/>
          </w:tcPr>
          <w:p>
            <w:pPr>
              <w:bidi/>
              <w:spacing w:after="0"/>
            </w:pPr>
            <w:r>
              <w:rPr>
                <w:rFonts w:ascii="Tahoma" w:hAnsi="Tahoma" w:eastAsia="Tahoma" w:cs="Tahoma"/>
                <w:b/>
                <w:i w:val="0"/>
                <w:color w:val="FFFFFF"/>
                <w:sz w:val="18"/>
                <w:rtl/>
                <w:bCs/>
                <w:szCs w:val="18"/>
                <w:lang w:val="fa-IR" w:bidi="fa-IR"/>
              </w:rPr>
              <w:t>تقاضای تأمین‌نشده g</w:t>
            </w:r>
          </w:p>
        </w:tc>
        <w:tc>
          <w:tcPr>
            <w:tcW w:type="dxa" w:w="2158"/>
            <w:shd w:val="clear" w:color="auto" w:fill="12263F"/>
          </w:tcPr>
          <w:p>
            <w:pPr>
              <w:bidi/>
              <w:spacing w:after="0"/>
            </w:pPr>
            <w:r>
              <w:rPr>
                <w:rFonts w:ascii="Tahoma" w:hAnsi="Tahoma" w:eastAsia="Tahoma" w:cs="Tahoma"/>
                <w:b/>
                <w:i w:val="0"/>
                <w:color w:val="FFFFFF"/>
                <w:sz w:val="18"/>
                <w:rtl/>
                <w:bCs/>
                <w:szCs w:val="18"/>
                <w:lang w:val="fa-IR" w:bidi="fa-IR"/>
              </w:rPr>
              <w:t>اوج (x 1.0)</w:t>
            </w:r>
          </w:p>
        </w:tc>
        <w:tc>
          <w:tcPr>
            <w:tcW w:type="dxa" w:w="2445"/>
            <w:shd w:val="clear" w:color="auto" w:fill="12263F"/>
          </w:tcPr>
          <w:p>
            <w:pPr>
              <w:bidi/>
              <w:spacing w:after="0"/>
            </w:pPr>
            <w:r>
              <w:rPr>
                <w:rFonts w:ascii="Tahoma" w:hAnsi="Tahoma" w:eastAsia="Tahoma" w:cs="Tahoma"/>
                <w:b/>
                <w:i w:val="0"/>
                <w:color w:val="FFFFFF"/>
                <w:sz w:val="18"/>
                <w:rtl/>
                <w:bCs/>
                <w:szCs w:val="18"/>
                <w:lang w:val="fa-IR" w:bidi="fa-IR"/>
              </w:rPr>
              <w:t>عادی (x 0.75)</w:t>
            </w:r>
          </w:p>
        </w:tc>
        <w:tc>
          <w:tcPr>
            <w:tcW w:type="dxa" w:w="2302"/>
            <w:shd w:val="clear" w:color="auto" w:fill="12263F"/>
          </w:tcPr>
          <w:p>
            <w:pPr>
              <w:bidi/>
              <w:spacing w:after="0"/>
            </w:pPr>
            <w:r>
              <w:rPr>
                <w:rFonts w:ascii="Tahoma" w:hAnsi="Tahoma" w:eastAsia="Tahoma" w:cs="Tahoma"/>
                <w:b/>
                <w:i w:val="0"/>
                <w:color w:val="FFFFFF"/>
                <w:sz w:val="18"/>
                <w:rtl/>
                <w:bCs/>
                <w:szCs w:val="18"/>
                <w:lang w:val="fa-IR" w:bidi="fa-IR"/>
              </w:rPr>
              <w:t>کم‌تقاضا (x 0.5)</w:t>
            </w:r>
          </w:p>
        </w:tc>
      </w:tr>
      <w:tr>
        <w:trPr>
          <w:cantSplit/>
        </w:trPr>
        <w:tc>
          <w:tcPr>
            <w:tcW w:type="dxa" w:w="2733"/>
          </w:tcPr>
          <w:p>
            <w:pPr>
              <w:bidi/>
              <w:spacing w:after="0"/>
            </w:pPr>
            <w:r>
              <w:rPr>
                <w:rFonts w:ascii="Tahoma" w:hAnsi="Tahoma" w:eastAsia="Tahoma" w:cs="Tahoma"/>
                <w:b/>
                <w:i w:val="0"/>
                <w:sz w:val="18"/>
                <w:rtl/>
                <w:bCs/>
                <w:szCs w:val="18"/>
                <w:lang w:val="fa-IR" w:bidi="fa-IR"/>
              </w:rPr>
              <w:t>5% یا کمتر</w:t>
            </w:r>
          </w:p>
        </w:tc>
        <w:tc>
          <w:tcPr>
            <w:tcW w:type="dxa" w:w="2158"/>
          </w:tcPr>
          <w:p>
            <w:pPr>
              <w:bidi/>
              <w:spacing w:after="0"/>
            </w:pPr>
            <w:r>
              <w:rPr>
                <w:rFonts w:ascii="Tahoma" w:hAnsi="Tahoma" w:eastAsia="Tahoma" w:cs="Tahoma"/>
                <w:b w:val="0"/>
                <w:i w:val="0"/>
                <w:sz w:val="18"/>
                <w:rtl/>
                <w:szCs w:val="18"/>
                <w:lang w:val="fa-IR" w:bidi="fa-IR"/>
              </w:rPr>
              <w:t>0%</w:t>
            </w:r>
          </w:p>
        </w:tc>
        <w:tc>
          <w:tcPr>
            <w:tcW w:type="dxa" w:w="2445"/>
          </w:tcPr>
          <w:p>
            <w:pPr>
              <w:bidi/>
              <w:spacing w:after="0"/>
            </w:pPr>
            <w:r>
              <w:rPr>
                <w:rFonts w:ascii="Tahoma" w:hAnsi="Tahoma" w:eastAsia="Tahoma" w:cs="Tahoma"/>
                <w:b w:val="0"/>
                <w:i w:val="0"/>
                <w:sz w:val="18"/>
                <w:rtl/>
                <w:szCs w:val="18"/>
                <w:lang w:val="fa-IR" w:bidi="fa-IR"/>
              </w:rPr>
              <w:t>0%</w:t>
            </w:r>
          </w:p>
        </w:tc>
        <w:tc>
          <w:tcPr>
            <w:tcW w:type="dxa" w:w="2302"/>
          </w:tcPr>
          <w:p>
            <w:pPr>
              <w:bidi/>
              <w:spacing w:after="0"/>
            </w:pPr>
            <w:r>
              <w:rPr>
                <w:rFonts w:ascii="Tahoma" w:hAnsi="Tahoma" w:eastAsia="Tahoma" w:cs="Tahoma"/>
                <w:b w:val="0"/>
                <w:i w:val="0"/>
                <w:sz w:val="18"/>
                <w:rtl/>
                <w:szCs w:val="18"/>
                <w:lang w:val="fa-IR" w:bidi="fa-IR"/>
              </w:rPr>
              <w:t>0%</w:t>
            </w:r>
          </w:p>
        </w:tc>
      </w:tr>
      <w:tr>
        <w:trPr>
          <w:cantSplit/>
        </w:trPr>
        <w:tc>
          <w:tcPr>
            <w:tcW w:type="dxa" w:w="2733"/>
            <w:shd w:val="clear" w:color="auto" w:fill="F7F9FC"/>
          </w:tcPr>
          <w:p>
            <w:pPr>
              <w:bidi/>
              <w:spacing w:after="0"/>
            </w:pPr>
            <w:r>
              <w:rPr>
                <w:rFonts w:ascii="Tahoma" w:hAnsi="Tahoma" w:eastAsia="Tahoma" w:cs="Tahoma"/>
                <w:b/>
                <w:i w:val="0"/>
                <w:sz w:val="18"/>
                <w:rtl/>
                <w:bCs/>
                <w:szCs w:val="18"/>
                <w:lang w:val="fa-IR" w:bidi="fa-IR"/>
              </w:rPr>
              <w:t>10%</w:t>
            </w:r>
          </w:p>
        </w:tc>
        <w:tc>
          <w:tcPr>
            <w:tcW w:type="dxa" w:w="2158"/>
            <w:shd w:val="clear" w:color="auto" w:fill="F7F9FC"/>
          </w:tcPr>
          <w:p>
            <w:pPr>
              <w:bidi/>
              <w:spacing w:after="0"/>
            </w:pPr>
            <w:r>
              <w:rPr>
                <w:rFonts w:ascii="Tahoma" w:hAnsi="Tahoma" w:eastAsia="Tahoma" w:cs="Tahoma"/>
                <w:b w:val="0"/>
                <w:i w:val="0"/>
                <w:sz w:val="18"/>
                <w:rtl/>
                <w:szCs w:val="18"/>
                <w:lang w:val="fa-IR" w:bidi="fa-IR"/>
              </w:rPr>
              <w:t>+2.7%</w:t>
            </w:r>
          </w:p>
        </w:tc>
        <w:tc>
          <w:tcPr>
            <w:tcW w:type="dxa" w:w="2445"/>
            <w:shd w:val="clear" w:color="auto" w:fill="F7F9FC"/>
          </w:tcPr>
          <w:p>
            <w:pPr>
              <w:bidi/>
              <w:spacing w:after="0"/>
            </w:pPr>
            <w:r>
              <w:rPr>
                <w:rFonts w:ascii="Tahoma" w:hAnsi="Tahoma" w:eastAsia="Tahoma" w:cs="Tahoma"/>
                <w:b w:val="0"/>
                <w:i w:val="0"/>
                <w:sz w:val="18"/>
                <w:rtl/>
                <w:szCs w:val="18"/>
                <w:lang w:val="fa-IR" w:bidi="fa-IR"/>
              </w:rPr>
              <w:t>+2.0%</w:t>
            </w:r>
          </w:p>
        </w:tc>
        <w:tc>
          <w:tcPr>
            <w:tcW w:type="dxa" w:w="2302"/>
            <w:shd w:val="clear" w:color="auto" w:fill="F7F9FC"/>
          </w:tcPr>
          <w:p>
            <w:pPr>
              <w:bidi/>
              <w:spacing w:after="0"/>
            </w:pPr>
            <w:r>
              <w:rPr>
                <w:rFonts w:ascii="Tahoma" w:hAnsi="Tahoma" w:eastAsia="Tahoma" w:cs="Tahoma"/>
                <w:b w:val="0"/>
                <w:i w:val="0"/>
                <w:sz w:val="18"/>
                <w:rtl/>
                <w:szCs w:val="18"/>
                <w:lang w:val="fa-IR" w:bidi="fa-IR"/>
              </w:rPr>
              <w:t>+1.3%</w:t>
            </w:r>
          </w:p>
        </w:tc>
      </w:tr>
      <w:tr>
        <w:trPr>
          <w:cantSplit/>
        </w:trPr>
        <w:tc>
          <w:tcPr>
            <w:tcW w:type="dxa" w:w="2733"/>
          </w:tcPr>
          <w:p>
            <w:pPr>
              <w:bidi/>
              <w:spacing w:after="0"/>
            </w:pPr>
            <w:r>
              <w:rPr>
                <w:rFonts w:ascii="Tahoma" w:hAnsi="Tahoma" w:eastAsia="Tahoma" w:cs="Tahoma"/>
                <w:b/>
                <w:i w:val="0"/>
                <w:sz w:val="18"/>
                <w:rtl/>
                <w:bCs/>
                <w:szCs w:val="18"/>
                <w:lang w:val="fa-IR" w:bidi="fa-IR"/>
              </w:rPr>
              <w:t>20%</w:t>
            </w:r>
          </w:p>
        </w:tc>
        <w:tc>
          <w:tcPr>
            <w:tcW w:type="dxa" w:w="2158"/>
          </w:tcPr>
          <w:p>
            <w:pPr>
              <w:bidi/>
              <w:spacing w:after="0"/>
            </w:pPr>
            <w:r>
              <w:rPr>
                <w:rFonts w:ascii="Tahoma" w:hAnsi="Tahoma" w:eastAsia="Tahoma" w:cs="Tahoma"/>
                <w:b w:val="0"/>
                <w:i w:val="0"/>
                <w:sz w:val="18"/>
                <w:rtl/>
                <w:szCs w:val="18"/>
                <w:lang w:val="fa-IR" w:bidi="fa-IR"/>
              </w:rPr>
              <w:t>+5.3%</w:t>
            </w:r>
          </w:p>
        </w:tc>
        <w:tc>
          <w:tcPr>
            <w:tcW w:type="dxa" w:w="2445"/>
          </w:tcPr>
          <w:p>
            <w:pPr>
              <w:bidi/>
              <w:spacing w:after="0"/>
            </w:pPr>
            <w:r>
              <w:rPr>
                <w:rFonts w:ascii="Tahoma" w:hAnsi="Tahoma" w:eastAsia="Tahoma" w:cs="Tahoma"/>
                <w:b w:val="0"/>
                <w:i w:val="0"/>
                <w:sz w:val="18"/>
                <w:rtl/>
                <w:szCs w:val="18"/>
                <w:lang w:val="fa-IR" w:bidi="fa-IR"/>
              </w:rPr>
              <w:t>+4.0%</w:t>
            </w:r>
          </w:p>
        </w:tc>
        <w:tc>
          <w:tcPr>
            <w:tcW w:type="dxa" w:w="2302"/>
          </w:tcPr>
          <w:p>
            <w:pPr>
              <w:bidi/>
              <w:spacing w:after="0"/>
            </w:pPr>
            <w:r>
              <w:rPr>
                <w:rFonts w:ascii="Tahoma" w:hAnsi="Tahoma" w:eastAsia="Tahoma" w:cs="Tahoma"/>
                <w:b w:val="0"/>
                <w:i w:val="0"/>
                <w:sz w:val="18"/>
                <w:rtl/>
                <w:szCs w:val="18"/>
                <w:lang w:val="fa-IR" w:bidi="fa-IR"/>
              </w:rPr>
              <w:t>+2.7%</w:t>
            </w:r>
          </w:p>
        </w:tc>
      </w:tr>
      <w:tr>
        <w:trPr>
          <w:cantSplit/>
        </w:trPr>
        <w:tc>
          <w:tcPr>
            <w:tcW w:type="dxa" w:w="2733"/>
            <w:shd w:val="clear" w:color="auto" w:fill="F7F9FC"/>
          </w:tcPr>
          <w:p>
            <w:pPr>
              <w:bidi/>
              <w:spacing w:after="0"/>
            </w:pPr>
            <w:r>
              <w:rPr>
                <w:rFonts w:ascii="Tahoma" w:hAnsi="Tahoma" w:eastAsia="Tahoma" w:cs="Tahoma"/>
                <w:b/>
                <w:i w:val="0"/>
                <w:sz w:val="18"/>
                <w:rtl/>
                <w:bCs/>
                <w:szCs w:val="18"/>
                <w:lang w:val="fa-IR" w:bidi="fa-IR"/>
              </w:rPr>
              <w:t>30% یا بیشتر</w:t>
            </w:r>
          </w:p>
        </w:tc>
        <w:tc>
          <w:tcPr>
            <w:tcW w:type="dxa" w:w="2158"/>
            <w:shd w:val="clear" w:color="auto" w:fill="F7F9FC"/>
          </w:tcPr>
          <w:p>
            <w:pPr>
              <w:bidi/>
              <w:spacing w:after="0"/>
            </w:pPr>
            <w:r>
              <w:rPr>
                <w:rFonts w:ascii="Tahoma" w:hAnsi="Tahoma" w:eastAsia="Tahoma" w:cs="Tahoma"/>
                <w:b w:val="0"/>
                <w:i w:val="0"/>
                <w:sz w:val="18"/>
                <w:rtl/>
                <w:szCs w:val="18"/>
                <w:lang w:val="fa-IR" w:bidi="fa-IR"/>
              </w:rPr>
              <w:t>+8.0%</w:t>
            </w:r>
          </w:p>
        </w:tc>
        <w:tc>
          <w:tcPr>
            <w:tcW w:type="dxa" w:w="2445"/>
            <w:shd w:val="clear" w:color="auto" w:fill="F7F9FC"/>
          </w:tcPr>
          <w:p>
            <w:pPr>
              <w:bidi/>
              <w:spacing w:after="0"/>
            </w:pPr>
            <w:r>
              <w:rPr>
                <w:rFonts w:ascii="Tahoma" w:hAnsi="Tahoma" w:eastAsia="Tahoma" w:cs="Tahoma"/>
                <w:b w:val="0"/>
                <w:i w:val="0"/>
                <w:sz w:val="18"/>
                <w:rtl/>
                <w:szCs w:val="18"/>
                <w:lang w:val="fa-IR" w:bidi="fa-IR"/>
              </w:rPr>
              <w:t>+6.0%</w:t>
            </w:r>
          </w:p>
        </w:tc>
        <w:tc>
          <w:tcPr>
            <w:tcW w:type="dxa" w:w="2302"/>
            <w:shd w:val="clear" w:color="auto" w:fill="F7F9FC"/>
          </w:tcPr>
          <w:p>
            <w:pPr>
              <w:bidi/>
              <w:spacing w:after="0"/>
            </w:pPr>
            <w:r>
              <w:rPr>
                <w:rFonts w:ascii="Tahoma" w:hAnsi="Tahoma" w:eastAsia="Tahoma" w:cs="Tahoma"/>
                <w:b w:val="0"/>
                <w:i w:val="0"/>
                <w:sz w:val="18"/>
                <w:rtl/>
                <w:szCs w:val="18"/>
                <w:lang w:val="fa-IR" w:bidi="fa-IR"/>
              </w:rPr>
              <w:t>+4.0%</w:t>
            </w:r>
          </w:p>
        </w:tc>
      </w:tr>
    </w:tbl>
    <w:p>
      <w:pPr>
        <w:spacing w:after="40"/>
      </w:pPr>
    </w:p>
    <w:p>
      <w:pPr>
        <w:bidi/>
      </w:pPr>
      <w:r>
        <w:rPr>
          <w:rFonts w:ascii="Tahoma" w:hAnsi="Tahoma" w:eastAsia="Tahoma" w:cs="Tahoma"/>
          <w:b w:val="0"/>
          <w:i w:val="0"/>
          <w:rtl/>
          <w:lang w:val="fa-IR" w:bidi="fa-IR"/>
        </w:rPr>
        <w:t>مثال محاسبه‌شده: Barley، هفته 1 (فصل عادی). فقط 48 درصد از تقاضای مورد انتظار آن قابل تأمین است، بنابراین g برابر 52 درصد است. قاعده 1: 8% x min(1, 52/30) x 0.75 = +6.0 درصد. قاعده 2: شبیه‌سازی نشان می‌دهد بزرگ‌ترین افزایشی که واحدهای مورد انتظار را در محدوده 1 درصد نگه می‌دارد +4.5 درصد است. قاعده 5: حد تغییر هفتگی فقط +3 درصد بالاتر از قیمت امروز را مجاز می‌داند. قیمت نهایی 7.447 x 1.03 = 7.67 دلار است، بالاتر از کف قیمت (6.27) و درون باند بازار (6.85 تا 8.19). در طول 26 هفته تقاضای پیش‌بینی‌شده از 2,900 واحد به اوجی حدود 3,570 در هفته 13 می‌رسد؛ قیمت از آن پیروی می‌کند: هفته‌های 5 تا 22 (اوج) روی سقف +8 درصد (8.04 دلار) قرار دارند و با تغییر فصل در هفته‌های 23 تا 26 پریمیوم به سمت +4 درصد کاهش می‌یابد. حداکثر تغییر هفتگی مسیر را هموار نگه می‌دارد.</w:t>
      </w:r>
    </w:p>
    <w:p>
      <w:pPr>
        <w:keepNext/>
        <w:spacing w:after="40"/>
        <w:jc w:val="center"/>
      </w:pPr>
      <w:r>
        <w:drawing>
          <wp:inline xmlns:a="http://schemas.openxmlformats.org/drawingml/2006/main" xmlns:pic="http://schemas.openxmlformats.org/drawingml/2006/picture">
            <wp:extent cx="5852160" cy="1482547"/>
            <wp:docPr id="12" name="Picture 12"/>
            <wp:cNvGraphicFramePr>
              <a:graphicFrameLocks noChangeAspect="1"/>
            </wp:cNvGraphicFramePr>
            <a:graphic>
              <a:graphicData uri="http://schemas.openxmlformats.org/drawingml/2006/picture">
                <pic:pic>
                  <pic:nvPicPr>
                    <pic:cNvPr id="0" name="fig2_price_paths_v1.1.png"/>
                    <pic:cNvPicPr/>
                  </pic:nvPicPr>
                  <pic:blipFill>
                    <a:blip r:embed="rId20"/>
                    <a:stretch>
                      <a:fillRect/>
                    </a:stretch>
                  </pic:blipFill>
                  <pic:spPr>
                    <a:xfrm>
                      <a:off x="0" y="0"/>
                      <a:ext cx="5852160" cy="1482547"/>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12. مسیرهای قیمت پیشنهادی برای محصولات نمونه.</w:t>
      </w:r>
    </w:p>
    <w:p>
      <w:pPr>
        <w:pStyle w:val="Heading2"/>
        <w:bidi/>
      </w:pPr>
      <w:r>
        <w:rPr>
          <w:rFonts w:ascii="Tahoma" w:hAnsi="Tahoma" w:eastAsia="Tahoma" w:cs="Tahoma"/>
          <w:b/>
          <w:i w:val="0"/>
          <w:color w:val="2A78D6"/>
          <w:sz w:val="28"/>
          <w:rtl/>
          <w:bCs/>
          <w:szCs w:val="28"/>
          <w:lang w:val="fa-IR" w:bidi="fa-IR"/>
        </w:rPr>
        <w:t>7.6 پرسش 2: حساسیت به موجودی و فصلی بودن</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401"/>
        <w:gridCol w:w="1984"/>
        <w:gridCol w:w="2125"/>
        <w:gridCol w:w="2125"/>
      </w:tblGrid>
      <w:tr>
        <w:trPr>
          <w:tblHeader/>
        </w:trPr>
        <w:tc>
          <w:tcPr>
            <w:tcW w:type="dxa" w:w="3402"/>
            <w:shd w:val="clear" w:color="auto" w:fill="12263F"/>
          </w:tcPr>
          <w:p>
            <w:pPr>
              <w:bidi/>
              <w:spacing w:after="0"/>
            </w:pPr>
            <w:r>
              <w:rPr>
                <w:rFonts w:ascii="Tahoma" w:hAnsi="Tahoma" w:eastAsia="Tahoma" w:cs="Tahoma"/>
                <w:b/>
                <w:i w:val="0"/>
                <w:color w:val="FFFFFF"/>
                <w:sz w:val="18"/>
                <w:rtl/>
                <w:bCs/>
                <w:szCs w:val="18"/>
                <w:lang w:val="fa-IR" w:bidi="fa-IR"/>
              </w:rPr>
              <w:t>نوع محصول</w:t>
            </w:r>
          </w:p>
        </w:tc>
        <w:tc>
          <w:tcPr>
            <w:tcW w:type="dxa" w:w="1984"/>
            <w:shd w:val="clear" w:color="auto" w:fill="12263F"/>
          </w:tcPr>
          <w:p>
            <w:pPr>
              <w:bidi/>
              <w:spacing w:after="0"/>
            </w:pPr>
            <w:r>
              <w:rPr>
                <w:rFonts w:ascii="Tahoma" w:hAnsi="Tahoma" w:eastAsia="Tahoma" w:cs="Tahoma"/>
                <w:b/>
                <w:i w:val="0"/>
                <w:color w:val="FFFFFF"/>
                <w:sz w:val="18"/>
                <w:rtl/>
                <w:bCs/>
                <w:szCs w:val="18"/>
                <w:lang w:val="fa-IR" w:bidi="fa-IR"/>
              </w:rPr>
              <w:t>فصل اوج</w:t>
            </w:r>
          </w:p>
        </w:tc>
        <w:tc>
          <w:tcPr>
            <w:tcW w:type="dxa" w:w="2126"/>
            <w:shd w:val="clear" w:color="auto" w:fill="12263F"/>
          </w:tcPr>
          <w:p>
            <w:pPr>
              <w:bidi/>
              <w:spacing w:after="0"/>
            </w:pPr>
            <w:r>
              <w:rPr>
                <w:rFonts w:ascii="Tahoma" w:hAnsi="Tahoma" w:eastAsia="Tahoma" w:cs="Tahoma"/>
                <w:b/>
                <w:i w:val="0"/>
                <w:color w:val="FFFFFF"/>
                <w:sz w:val="18"/>
                <w:rtl/>
                <w:bCs/>
                <w:szCs w:val="18"/>
                <w:lang w:val="fa-IR" w:bidi="fa-IR"/>
              </w:rPr>
              <w:t>فصل عادی</w:t>
            </w:r>
          </w:p>
        </w:tc>
        <w:tc>
          <w:tcPr>
            <w:tcW w:type="dxa" w:w="2126"/>
            <w:shd w:val="clear" w:color="auto" w:fill="12263F"/>
          </w:tcPr>
          <w:p>
            <w:pPr>
              <w:bidi/>
              <w:spacing w:after="0"/>
            </w:pPr>
            <w:r>
              <w:rPr>
                <w:rFonts w:ascii="Tahoma" w:hAnsi="Tahoma" w:eastAsia="Tahoma" w:cs="Tahoma"/>
                <w:b/>
                <w:i w:val="0"/>
                <w:color w:val="FFFFFF"/>
                <w:sz w:val="18"/>
                <w:rtl/>
                <w:bCs/>
                <w:szCs w:val="18"/>
                <w:lang w:val="fa-IR" w:bidi="fa-IR"/>
              </w:rPr>
              <w:t>فصل کم‌تقاضا</w:t>
            </w:r>
          </w:p>
        </w:tc>
      </w:tr>
      <w:tr>
        <w:trPr>
          <w:cantSplit/>
        </w:trPr>
        <w:tc>
          <w:tcPr>
            <w:tcW w:type="dxa" w:w="3402"/>
          </w:tcPr>
          <w:p>
            <w:pPr>
              <w:bidi/>
              <w:spacing w:after="0"/>
            </w:pPr>
            <w:r>
              <w:rPr>
                <w:rFonts w:ascii="Tahoma" w:hAnsi="Tahoma" w:eastAsia="Tahoma" w:cs="Tahoma"/>
                <w:b/>
                <w:i w:val="0"/>
                <w:sz w:val="18"/>
                <w:rtl/>
                <w:bCs/>
                <w:szCs w:val="18"/>
                <w:lang w:val="fa-IR" w:bidi="fa-IR"/>
              </w:rPr>
              <w:t>محصولات کم‌موجودی (موجودی کمتر از تقاضا، 78% برنامه)</w:t>
            </w:r>
          </w:p>
        </w:tc>
        <w:tc>
          <w:tcPr>
            <w:tcW w:type="dxa" w:w="1984"/>
          </w:tcPr>
          <w:p>
            <w:pPr>
              <w:bidi/>
              <w:spacing w:after="0"/>
            </w:pPr>
            <w:r>
              <w:rPr>
                <w:rFonts w:ascii="Tahoma" w:hAnsi="Tahoma" w:eastAsia="Tahoma" w:cs="Tahoma"/>
                <w:b w:val="0"/>
                <w:i w:val="0"/>
                <w:sz w:val="18"/>
                <w:rtl/>
                <w:szCs w:val="18"/>
                <w:lang w:val="fa-IR" w:bidi="fa-IR"/>
              </w:rPr>
              <w:t>پریمیوم تا +8%</w:t>
            </w:r>
          </w:p>
        </w:tc>
        <w:tc>
          <w:tcPr>
            <w:tcW w:type="dxa" w:w="2126"/>
          </w:tcPr>
          <w:p>
            <w:pPr>
              <w:bidi/>
              <w:spacing w:after="0"/>
            </w:pPr>
            <w:r>
              <w:rPr>
                <w:rFonts w:ascii="Tahoma" w:hAnsi="Tahoma" w:eastAsia="Tahoma" w:cs="Tahoma"/>
                <w:b w:val="0"/>
                <w:i w:val="0"/>
                <w:sz w:val="18"/>
                <w:rtl/>
                <w:szCs w:val="18"/>
                <w:lang w:val="fa-IR" w:bidi="fa-IR"/>
              </w:rPr>
              <w:t>پریمیوم تا +6%</w:t>
            </w:r>
          </w:p>
        </w:tc>
        <w:tc>
          <w:tcPr>
            <w:tcW w:type="dxa" w:w="2126"/>
          </w:tcPr>
          <w:p>
            <w:pPr>
              <w:bidi/>
              <w:spacing w:after="0"/>
            </w:pPr>
            <w:r>
              <w:rPr>
                <w:rFonts w:ascii="Tahoma" w:hAnsi="Tahoma" w:eastAsia="Tahoma" w:cs="Tahoma"/>
                <w:b w:val="0"/>
                <w:i w:val="0"/>
                <w:sz w:val="18"/>
                <w:rtl/>
                <w:szCs w:val="18"/>
                <w:lang w:val="fa-IR" w:bidi="fa-IR"/>
              </w:rPr>
              <w:t>پریمیوم تا +4%</w:t>
            </w:r>
          </w:p>
        </w:tc>
      </w:tr>
      <w:tr>
        <w:trPr>
          <w:cantSplit/>
        </w:trPr>
        <w:tc>
          <w:tcPr>
            <w:tcW w:type="dxa" w:w="3402"/>
            <w:shd w:val="clear" w:color="auto" w:fill="F7F9FC"/>
          </w:tcPr>
          <w:p>
            <w:pPr>
              <w:bidi/>
              <w:spacing w:after="0"/>
            </w:pPr>
            <w:r>
              <w:rPr>
                <w:rFonts w:ascii="Tahoma" w:hAnsi="Tahoma" w:eastAsia="Tahoma" w:cs="Tahoma"/>
                <w:b/>
                <w:i w:val="0"/>
                <w:sz w:val="18"/>
                <w:rtl/>
                <w:bCs/>
                <w:szCs w:val="18"/>
                <w:lang w:val="fa-IR" w:bidi="fa-IR"/>
              </w:rPr>
              <w:t>محصولات پرموجودی (بیش از 26 هفته پوشش، 17%، 5 محصول)</w:t>
            </w:r>
          </w:p>
        </w:tc>
        <w:tc>
          <w:tcPr>
            <w:tcW w:type="dxa" w:w="1984"/>
            <w:shd w:val="clear" w:color="auto" w:fill="F7F9FC"/>
          </w:tcPr>
          <w:p>
            <w:pPr>
              <w:bidi/>
              <w:spacing w:after="0"/>
            </w:pPr>
            <w:r>
              <w:rPr>
                <w:rFonts w:ascii="Tahoma" w:hAnsi="Tahoma" w:eastAsia="Tahoma" w:cs="Tahoma"/>
                <w:b w:val="0"/>
                <w:i w:val="0"/>
                <w:sz w:val="18"/>
                <w:rtl/>
                <w:szCs w:val="18"/>
                <w:lang w:val="fa-IR" w:bidi="fa-IR"/>
              </w:rPr>
              <w:t>قیمت ثابت بماند (بدون کاهش قیمت در اوج)</w:t>
            </w:r>
          </w:p>
        </w:tc>
        <w:tc>
          <w:tcPr>
            <w:tcW w:type="dxa" w:w="2126"/>
            <w:shd w:val="clear" w:color="auto" w:fill="F7F9FC"/>
          </w:tcPr>
          <w:p>
            <w:pPr>
              <w:bidi/>
              <w:spacing w:after="0"/>
            </w:pPr>
            <w:r>
              <w:rPr>
                <w:rFonts w:ascii="Tahoma" w:hAnsi="Tahoma" w:eastAsia="Tahoma" w:cs="Tahoma"/>
                <w:b w:val="0"/>
                <w:i w:val="0"/>
                <w:sz w:val="18"/>
                <w:rtl/>
                <w:szCs w:val="18"/>
                <w:lang w:val="fa-IR" w:bidi="fa-IR"/>
              </w:rPr>
              <w:t>کاهش قیمت تا 5%، فقط اگر سود افزایش یابد</w:t>
            </w:r>
          </w:p>
        </w:tc>
        <w:tc>
          <w:tcPr>
            <w:tcW w:type="dxa" w:w="2126"/>
            <w:shd w:val="clear" w:color="auto" w:fill="F7F9FC"/>
          </w:tcPr>
          <w:p>
            <w:pPr>
              <w:bidi/>
              <w:spacing w:after="0"/>
            </w:pPr>
            <w:r>
              <w:rPr>
                <w:rFonts w:ascii="Tahoma" w:hAnsi="Tahoma" w:eastAsia="Tahoma" w:cs="Tahoma"/>
                <w:b w:val="0"/>
                <w:i w:val="0"/>
                <w:sz w:val="18"/>
                <w:rtl/>
                <w:szCs w:val="18"/>
                <w:lang w:val="fa-IR" w:bidi="fa-IR"/>
              </w:rPr>
              <w:t>کاهش قیمت تا 10%، فقط اگر سود افزایش یابد</w:t>
            </w:r>
          </w:p>
        </w:tc>
      </w:tr>
    </w:tbl>
    <w:p>
      <w:pPr>
        <w:spacing w:after="40"/>
      </w:pP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محصولات کم‌موجودی: فروش را موجودی محدود می‌کند، نه قیمت، بنابراین پریمیوم تقریباً پولی رایگان است. در اوج بیشترین و در افت کمترین مقدار را دارد.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محصولات پرموجودی هرگز پریمیوم دریافت نمی‌کنند. کاهش قیمت فقط خارج از اوج‌ها بررسی می‌شود، متناسب با میزان فراتر رفتن پوشش از 26 هفته (عمق کامل در 104 هفته)، و فقط اگر سود شبیه‌سازی‌شده افزایش یابد. در آزمون‌ها در حساسیت مبنای برنامه‌ریزی هیچ کاهش قیمتی سودآور نبود (200 کاهش قیمت کاندیدا رد شد؛ میانه حساسیت سربه‌سر 3.8 برابر مقدار مبنای برنامه‌ریزی بود؛ Wheat - Hard Red به مشتریانی با حساسیت قیمتی 3.5 برابر نیاز داشت).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قیمت نمی‌تواند 64 تا 370 هفته موجودی را حل کند: تخلیه آن در یک سال به کاهش‌های 17 تا 49 درصدی نیاز دارد و نگهداری مازاد حدود 1.3 میلیون دلار در سال هزینه دارد، بیشتر از کل سود قیمت‌گذاری. اقدام‌های درست غیرقیمتی‌اند: توقف خرید تا زمانی که موجودی به زیر 26 هفته برسد، و ارائه معامله‌های عمده یا صادراتی.</w:t>
      </w:r>
    </w:p>
    <w:p>
      <w:pPr>
        <w:keepNext/>
        <w:spacing w:after="40"/>
        <w:jc w:val="center"/>
      </w:pPr>
      <w:r>
        <w:drawing>
          <wp:inline xmlns:a="http://schemas.openxmlformats.org/drawingml/2006/main" xmlns:pic="http://schemas.openxmlformats.org/drawingml/2006/picture">
            <wp:extent cx="4754880" cy="2013832"/>
            <wp:docPr id="13" name="Picture 13"/>
            <wp:cNvGraphicFramePr>
              <a:graphicFrameLocks noChangeAspect="1"/>
            </wp:cNvGraphicFramePr>
            <a:graphic>
              <a:graphicData uri="http://schemas.openxmlformats.org/drawingml/2006/picture">
                <pic:pic>
                  <pic:nvPicPr>
                    <pic:cNvPr id="0" name="fig6_overstock_v1.1.png"/>
                    <pic:cNvPicPr/>
                  </pic:nvPicPr>
                  <pic:blipFill>
                    <a:blip r:embed="rId21"/>
                    <a:stretch>
                      <a:fillRect/>
                    </a:stretch>
                  </pic:blipFill>
                  <pic:spPr>
                    <a:xfrm>
                      <a:off x="0" y="0"/>
                      <a:ext cx="4754880" cy="2013832"/>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13. سرمایه راکد بالاتر از 26 هفته موجودی.</w:t>
      </w:r>
    </w:p>
    <w:p>
      <w:pPr>
        <w:pStyle w:val="Heading2"/>
        <w:bidi/>
      </w:pPr>
      <w:r>
        <w:rPr>
          <w:rFonts w:ascii="Tahoma" w:hAnsi="Tahoma" w:eastAsia="Tahoma" w:cs="Tahoma"/>
          <w:b/>
          <w:i w:val="0"/>
          <w:color w:val="2A78D6"/>
          <w:sz w:val="28"/>
          <w:rtl/>
          <w:bCs/>
          <w:szCs w:val="28"/>
          <w:lang w:val="fa-IR" w:bidi="fa-IR"/>
        </w:rPr>
        <w:t>7.7 پرسش 3: حفاظ‌های رقابتی و ریسک اعتباری</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کف قیمت: هیچ فروشی زیان‌ده نیست. کف = بها + 5 درصد سود افزوده + چهار هفته هزینه نگهداری با نرخ 12 درصد در سال، تقسیم بر (1 - زیان اعتباری مورد انتظار).</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باند رقابتی: قیمت در محدوده 0.92 تا 1.10 برابر قیمت مرجع می‌ماند. داده‌ها قیمت رقبا ندارند، بنابراین میانگین قیمت 13 هفته جایگزین بازار است؛ باند یک پارامتر قابل تنظیم است که باید با قیمت‌های مشاهده‌شده رقبا جایگزین شود.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حداکثر تغییر هفتگی: حداکثر 3 درصد از یک هفته به هفته بعد، تا مشتریان هرگز شوک قیمتی نبینند.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قواعد ریسک اعتباری: رتبه‌های A و B از قواعد عادی پیروی می‌کنند؛ C: سقف کاهش قیمت 5 درصد؛ D و E: بدون کاهش قیمت، با پریمیوم ریسک که زیان نکول و هزینه تأمین مالی را پوشش می‌دهد (2.5 درصد برای Beverages and Cocoa: 0.75 x 1.8% + 54/365 x 8%)، و شرایط پرداخت پیشنهادی 15 روز کوتاه‌تر، که حدود 361 هزار دلار نقدینگی آزاد می‌کند.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همه حفاظ‌ها به‌طور خودکار روی برنامه 26 هفته‌ای و روی یک بازپخش تاریخی 52 هفته‌ای آزمون شده‌اند.</w:t>
      </w:r>
    </w:p>
    <w:p>
      <w:pPr>
        <w:pStyle w:val="Heading2"/>
        <w:bidi/>
      </w:pPr>
      <w:r>
        <w:rPr>
          <w:rFonts w:ascii="Tahoma" w:hAnsi="Tahoma" w:eastAsia="Tahoma" w:cs="Tahoma"/>
          <w:b/>
          <w:i w:val="0"/>
          <w:color w:val="2A78D6"/>
          <w:sz w:val="28"/>
          <w:rtl/>
          <w:bCs/>
          <w:szCs w:val="28"/>
          <w:lang w:val="fa-IR" w:bidi="fa-IR"/>
        </w:rPr>
        <w:t>7.8 موتور چگونه آزمون شد</w:t>
      </w:r>
    </w:p>
    <w:p>
      <w:pPr>
        <w:bidi/>
      </w:pPr>
      <w:r>
        <w:rPr>
          <w:rFonts w:ascii="Tahoma" w:hAnsi="Tahoma" w:eastAsia="Tahoma" w:cs="Tahoma"/>
          <w:b w:val="0"/>
          <w:i w:val="0"/>
          <w:rtl/>
          <w:lang w:val="fa-IR" w:bidi="fa-IR"/>
        </w:rPr>
        <w:t>دشواری اینجاست که حساسیت قیمتی را نمی‌توان از این داده‌ها اندازه گرفت. به‌جای وانمود به دانستن آن، موتور طوری طراحی شد که سود آن به‌ندرت به آن وابسته باشد، و این ادعا به چهار روش آزمون شد. در هر آزمون، موتور و گزینه بی‌اقدامی (حفظ قیمت امروز) از تقاضا و موجودی شبیه‌سازی‌شده یکسانی استفاده می‌کنند، بنابراین تفاوت صرفاً ناشی از قیمت‌گذاری است. سود یعنی سود ناخالص منهای زیان‌های اعتباری مورد انتظار.</w:t>
      </w:r>
    </w:p>
    <w:p>
      <w:pPr>
        <w:bidi/>
        <w:spacing w:after="60"/>
        <w:ind w:left="510" w:hanging="340"/>
      </w:pPr>
      <w:r>
        <w:rPr>
          <w:rFonts w:ascii="Tahoma" w:hAnsi="Tahoma" w:eastAsia="Tahoma" w:cs="Tahoma"/>
          <w:b/>
          <w:i w:val="0"/>
          <w:color w:val="2A78D6"/>
          <w:rtl/>
          <w:bCs/>
          <w:lang w:val="fa-IR" w:bidi="fa-IR"/>
        </w:rPr>
        <w:t xml:space="preserve">1.  </w:t>
      </w:r>
      <w:r>
        <w:rPr>
          <w:rFonts w:ascii="Tahoma" w:hAnsi="Tahoma" w:eastAsia="Tahoma" w:cs="Tahoma"/>
          <w:b w:val="0"/>
          <w:i w:val="0"/>
          <w:rtl/>
          <w:lang w:val="fa-IR" w:bidi="fa-IR"/>
        </w:rPr>
        <w:t>شبیه‌سازی: 1,000 نمونه تقاضا و موجودی برای هر محصول-هفته؛ تقاضا از یک پاسخ با کشش ثابت به قیمت به شکل D x (P / P0)^e پیروی می‌کند.</w:t>
      </w:r>
    </w:p>
    <w:p>
      <w:pPr>
        <w:bidi/>
        <w:spacing w:after="60"/>
        <w:ind w:left="510" w:hanging="340"/>
      </w:pPr>
      <w:r>
        <w:rPr>
          <w:rFonts w:ascii="Tahoma" w:hAnsi="Tahoma" w:eastAsia="Tahoma" w:cs="Tahoma"/>
          <w:b/>
          <w:i w:val="0"/>
          <w:color w:val="2A78D6"/>
          <w:rtl/>
          <w:bCs/>
          <w:lang w:val="fa-IR" w:bidi="fa-IR"/>
        </w:rPr>
        <w:t xml:space="preserve">2.  </w:t>
      </w:r>
      <w:r>
        <w:rPr>
          <w:rFonts w:ascii="Tahoma" w:hAnsi="Tahoma" w:eastAsia="Tahoma" w:cs="Tahoma"/>
          <w:b w:val="0"/>
          <w:i w:val="0"/>
          <w:rtl/>
          <w:lang w:val="fa-IR" w:bidi="fa-IR"/>
        </w:rPr>
        <w:t>آزمون تنش روی حساسیت: تکرار برای e = 0، 0.5-، 1- (حالت مبنای برنامه‌ریزی)، 2- و 3-، تا نتیجه یک بازه باشد.</w:t>
      </w:r>
    </w:p>
    <w:p>
      <w:pPr>
        <w:bidi/>
        <w:spacing w:after="60"/>
        <w:ind w:left="510" w:hanging="340"/>
      </w:pPr>
      <w:r>
        <w:rPr>
          <w:rFonts w:ascii="Tahoma" w:hAnsi="Tahoma" w:eastAsia="Tahoma" w:cs="Tahoma"/>
          <w:b/>
          <w:i w:val="0"/>
          <w:color w:val="2A78D6"/>
          <w:rtl/>
          <w:bCs/>
          <w:lang w:val="fa-IR" w:bidi="fa-IR"/>
        </w:rPr>
        <w:t xml:space="preserve">3.  </w:t>
      </w:r>
      <w:r>
        <w:rPr>
          <w:rFonts w:ascii="Tahoma" w:hAnsi="Tahoma" w:eastAsia="Tahoma" w:cs="Tahoma"/>
          <w:b w:val="0"/>
          <w:i w:val="0"/>
          <w:rtl/>
          <w:lang w:val="fa-IR" w:bidi="fa-IR"/>
        </w:rPr>
        <w:t>بازپخش گذشته: 52 هفته اخیر، با تصمیم‌هایی در هفته‌های 208 و 234 که فقط از اطلاعات در دسترس در آن زمان و یک پیش‌بینی ساده «همان هفته سال قبل» استفاده می‌کنند.</w:t>
      </w:r>
    </w:p>
    <w:p>
      <w:pPr>
        <w:bidi/>
        <w:spacing w:after="60"/>
        <w:ind w:left="510" w:hanging="340"/>
      </w:pPr>
      <w:r>
        <w:rPr>
          <w:rFonts w:ascii="Tahoma" w:hAnsi="Tahoma" w:eastAsia="Tahoma" w:cs="Tahoma"/>
          <w:b/>
          <w:i w:val="0"/>
          <w:color w:val="2A78D6"/>
          <w:rtl/>
          <w:bCs/>
          <w:lang w:val="fa-IR" w:bidi="fa-IR"/>
        </w:rPr>
        <w:t xml:space="preserve">4.  </w:t>
      </w:r>
      <w:r>
        <w:rPr>
          <w:rFonts w:ascii="Tahoma" w:hAnsi="Tahoma" w:eastAsia="Tahoma" w:cs="Tahoma"/>
          <w:b w:val="0"/>
          <w:i w:val="0"/>
          <w:rtl/>
          <w:lang w:val="fa-IR" w:bidi="fa-IR"/>
        </w:rPr>
        <w:t>آزمون تنش روی ورودی‌ها: 16 تغییر پارامتر یکی‌یکی، و آزمونی که در آن تقاضای واقعی فقط 60 درصد (یا 50 درصد) برآورد بازسازی‌شده است.</w:t>
      </w:r>
    </w:p>
    <w:p>
      <w:pPr>
        <w:bidi/>
        <w:spacing w:after="60"/>
        <w:ind w:left="510" w:hanging="340"/>
      </w:pPr>
      <w:r>
        <w:rPr>
          <w:rFonts w:ascii="Tahoma" w:hAnsi="Tahoma" w:eastAsia="Tahoma" w:cs="Tahoma"/>
          <w:b/>
          <w:i w:val="0"/>
          <w:color w:val="2A78D6"/>
          <w:rtl/>
          <w:bCs/>
          <w:lang w:val="fa-IR" w:bidi="fa-IR"/>
        </w:rPr>
        <w:t xml:space="preserve">5.  </w:t>
      </w:r>
      <w:r>
        <w:rPr>
          <w:rFonts w:ascii="Tahoma" w:hAnsi="Tahoma" w:eastAsia="Tahoma" w:cs="Tahoma"/>
          <w:b w:val="0"/>
          <w:i w:val="0"/>
          <w:rtl/>
          <w:lang w:val="fa-IR" w:bidi="fa-IR"/>
        </w:rPr>
        <w:t>نوزده بررسی خودکار: باند، کف قیمت، حداکثر تغییر هفتگی، قواعد اعتباری، نبود کاهش قیمت در اوج، محاسبه دستی قواعد 1 و 3، یکنوایی، قطعی بودن، نبود نگاه به آینده در بازپخش، و تطبیق. همه موفق‌اند.</w:t>
      </w:r>
    </w:p>
    <w:p>
      <w:pPr>
        <w:pStyle w:val="Heading2"/>
        <w:bidi/>
      </w:pPr>
      <w:r>
        <w:rPr>
          <w:rFonts w:ascii="Tahoma" w:hAnsi="Tahoma" w:eastAsia="Tahoma" w:cs="Tahoma"/>
          <w:b/>
          <w:i w:val="0"/>
          <w:color w:val="2A78D6"/>
          <w:sz w:val="28"/>
          <w:rtl/>
          <w:bCs/>
          <w:szCs w:val="28"/>
          <w:lang w:val="fa-IR" w:bidi="fa-IR"/>
        </w:rPr>
        <w:t>7.9 نتایج</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118"/>
        <w:gridCol w:w="1417"/>
        <w:gridCol w:w="2692"/>
        <w:gridCol w:w="2409"/>
      </w:tblGrid>
      <w:tr>
        <w:trPr>
          <w:tblHeader/>
        </w:trPr>
        <w:tc>
          <w:tcPr>
            <w:tcW w:type="dxa" w:w="3118"/>
            <w:shd w:val="clear" w:color="auto" w:fill="12263F"/>
          </w:tcPr>
          <w:p>
            <w:pPr>
              <w:bidi/>
              <w:spacing w:after="0"/>
            </w:pPr>
            <w:r>
              <w:rPr>
                <w:rFonts w:ascii="Tahoma" w:hAnsi="Tahoma" w:eastAsia="Tahoma" w:cs="Tahoma"/>
                <w:b/>
                <w:i w:val="0"/>
                <w:color w:val="FFFFFF"/>
                <w:sz w:val="18"/>
                <w:rtl/>
                <w:bCs/>
                <w:szCs w:val="18"/>
                <w:lang w:val="fa-IR" w:bidi="fa-IR"/>
              </w:rPr>
              <w:t>واکنش مشتری (حساسیت قیمتی e)</w:t>
            </w:r>
          </w:p>
        </w:tc>
        <w:tc>
          <w:tcPr>
            <w:tcW w:type="dxa" w:w="1417"/>
            <w:shd w:val="clear" w:color="auto" w:fill="12263F"/>
          </w:tcPr>
          <w:p>
            <w:pPr>
              <w:bidi/>
              <w:spacing w:after="0"/>
            </w:pPr>
            <w:r>
              <w:rPr>
                <w:rFonts w:ascii="Tahoma" w:hAnsi="Tahoma" w:eastAsia="Tahoma" w:cs="Tahoma"/>
                <w:b/>
                <w:i w:val="0"/>
                <w:color w:val="FFFFFF"/>
                <w:sz w:val="18"/>
                <w:rtl/>
                <w:bCs/>
                <w:szCs w:val="18"/>
                <w:lang w:val="fa-IR" w:bidi="fa-IR"/>
              </w:rPr>
              <w:t>تغییر واحدها</w:t>
            </w:r>
          </w:p>
        </w:tc>
        <w:tc>
          <w:tcPr>
            <w:tcW w:type="dxa" w:w="2693"/>
            <w:shd w:val="clear" w:color="auto" w:fill="12263F"/>
          </w:tcPr>
          <w:p>
            <w:pPr>
              <w:bidi/>
              <w:spacing w:after="0"/>
            </w:pPr>
            <w:r>
              <w:rPr>
                <w:rFonts w:ascii="Tahoma" w:hAnsi="Tahoma" w:eastAsia="Tahoma" w:cs="Tahoma"/>
                <w:b/>
                <w:i w:val="0"/>
                <w:color w:val="FFFFFF"/>
                <w:sz w:val="18"/>
                <w:rtl/>
                <w:bCs/>
                <w:szCs w:val="18"/>
                <w:lang w:val="fa-IR" w:bidi="fa-IR"/>
              </w:rPr>
              <w:t>سود افزوده، 26 هفته آینده</w:t>
            </w:r>
          </w:p>
        </w:tc>
        <w:tc>
          <w:tcPr>
            <w:tcW w:type="dxa" w:w="2409"/>
            <w:shd w:val="clear" w:color="auto" w:fill="12263F"/>
          </w:tcPr>
          <w:p>
            <w:pPr>
              <w:bidi/>
              <w:spacing w:after="0"/>
            </w:pPr>
            <w:r>
              <w:rPr>
                <w:rFonts w:ascii="Tahoma" w:hAnsi="Tahoma" w:eastAsia="Tahoma" w:cs="Tahoma"/>
                <w:b/>
                <w:i w:val="0"/>
                <w:color w:val="FFFFFF"/>
                <w:sz w:val="18"/>
                <w:rtl/>
                <w:bCs/>
                <w:szCs w:val="18"/>
                <w:lang w:val="fa-IR" w:bidi="fa-IR"/>
              </w:rPr>
              <w:t>سود افزوده، بازپخش 52 هفته اخیر</w:t>
            </w:r>
          </w:p>
        </w:tc>
      </w:tr>
      <w:tr>
        <w:trPr>
          <w:cantSplit/>
        </w:trPr>
        <w:tc>
          <w:tcPr>
            <w:tcW w:type="dxa" w:w="3118"/>
          </w:tcPr>
          <w:p>
            <w:pPr>
              <w:bidi/>
              <w:spacing w:after="0"/>
            </w:pPr>
            <w:r>
              <w:rPr>
                <w:rFonts w:ascii="Tahoma" w:hAnsi="Tahoma" w:eastAsia="Tahoma" w:cs="Tahoma"/>
                <w:b/>
                <w:i w:val="0"/>
                <w:sz w:val="18"/>
                <w:rtl/>
                <w:bCs/>
                <w:szCs w:val="18"/>
                <w:lang w:val="fa-IR" w:bidi="fa-IR"/>
              </w:rPr>
              <w:t>بسیار زیاد (3-)</w:t>
            </w:r>
          </w:p>
        </w:tc>
        <w:tc>
          <w:tcPr>
            <w:tcW w:type="dxa" w:w="1417"/>
          </w:tcPr>
          <w:p>
            <w:pPr>
              <w:bidi/>
              <w:spacing w:after="0"/>
            </w:pPr>
            <w:r>
              <w:rPr>
                <w:rFonts w:ascii="Tahoma" w:hAnsi="Tahoma" w:eastAsia="Tahoma" w:cs="Tahoma"/>
                <w:b w:val="0"/>
                <w:i w:val="0"/>
                <w:sz w:val="18"/>
                <w:rtl/>
                <w:szCs w:val="18"/>
                <w:lang w:val="fa-IR" w:bidi="fa-IR"/>
              </w:rPr>
              <w:t>-1.6%</w:t>
            </w:r>
          </w:p>
        </w:tc>
        <w:tc>
          <w:tcPr>
            <w:tcW w:type="dxa" w:w="2693"/>
          </w:tcPr>
          <w:p>
            <w:pPr>
              <w:bidi/>
              <w:spacing w:after="0"/>
            </w:pPr>
            <w:r>
              <w:rPr>
                <w:rFonts w:ascii="Tahoma" w:hAnsi="Tahoma" w:eastAsia="Tahoma" w:cs="Tahoma"/>
                <w:b w:val="0"/>
                <w:i w:val="0"/>
                <w:sz w:val="18"/>
                <w:rtl/>
                <w:szCs w:val="18"/>
                <w:lang w:val="fa-IR" w:bidi="fa-IR"/>
              </w:rPr>
              <w:t>1.15 میلیون دلار</w:t>
            </w:r>
          </w:p>
        </w:tc>
        <w:tc>
          <w:tcPr>
            <w:tcW w:type="dxa" w:w="2409"/>
          </w:tcPr>
          <w:p>
            <w:pPr>
              <w:bidi/>
              <w:spacing w:after="0"/>
            </w:pPr>
            <w:r>
              <w:rPr>
                <w:rFonts w:ascii="Tahoma" w:hAnsi="Tahoma" w:eastAsia="Tahoma" w:cs="Tahoma"/>
                <w:b w:val="0"/>
                <w:i w:val="0"/>
                <w:sz w:val="18"/>
                <w:rtl/>
                <w:szCs w:val="18"/>
                <w:lang w:val="fa-IR" w:bidi="fa-IR"/>
              </w:rPr>
              <w:t>1.27 میلیون دلار</w:t>
            </w:r>
          </w:p>
        </w:tc>
      </w:tr>
      <w:tr>
        <w:trPr>
          <w:cantSplit/>
        </w:trPr>
        <w:tc>
          <w:tcPr>
            <w:tcW w:type="dxa" w:w="3118"/>
            <w:shd w:val="clear" w:color="auto" w:fill="F7F9FC"/>
          </w:tcPr>
          <w:p>
            <w:pPr>
              <w:bidi/>
              <w:spacing w:after="0"/>
            </w:pPr>
            <w:r>
              <w:rPr>
                <w:rFonts w:ascii="Tahoma" w:hAnsi="Tahoma" w:eastAsia="Tahoma" w:cs="Tahoma"/>
                <w:b/>
                <w:i w:val="0"/>
                <w:sz w:val="18"/>
                <w:rtl/>
                <w:bCs/>
                <w:szCs w:val="18"/>
                <w:lang w:val="fa-IR" w:bidi="fa-IR"/>
              </w:rPr>
              <w:t>زیاد (2-)</w:t>
            </w:r>
          </w:p>
        </w:tc>
        <w:tc>
          <w:tcPr>
            <w:tcW w:type="dxa" w:w="1417"/>
            <w:shd w:val="clear" w:color="auto" w:fill="F7F9FC"/>
          </w:tcPr>
          <w:p>
            <w:pPr>
              <w:bidi/>
              <w:spacing w:after="0"/>
            </w:pPr>
            <w:r>
              <w:rPr>
                <w:rFonts w:ascii="Tahoma" w:hAnsi="Tahoma" w:eastAsia="Tahoma" w:cs="Tahoma"/>
                <w:b w:val="0"/>
                <w:i w:val="0"/>
                <w:sz w:val="18"/>
                <w:rtl/>
                <w:szCs w:val="18"/>
                <w:lang w:val="fa-IR" w:bidi="fa-IR"/>
              </w:rPr>
              <w:t>-0.95%</w:t>
            </w:r>
          </w:p>
        </w:tc>
        <w:tc>
          <w:tcPr>
            <w:tcW w:type="dxa" w:w="2693"/>
            <w:shd w:val="clear" w:color="auto" w:fill="F7F9FC"/>
          </w:tcPr>
          <w:p>
            <w:pPr>
              <w:bidi/>
              <w:spacing w:after="0"/>
            </w:pPr>
            <w:r>
              <w:rPr>
                <w:rFonts w:ascii="Tahoma" w:hAnsi="Tahoma" w:eastAsia="Tahoma" w:cs="Tahoma"/>
                <w:b w:val="0"/>
                <w:i w:val="0"/>
                <w:sz w:val="18"/>
                <w:rtl/>
                <w:szCs w:val="18"/>
                <w:lang w:val="fa-IR" w:bidi="fa-IR"/>
              </w:rPr>
              <w:t>1.22 میلیون دلار</w:t>
            </w:r>
          </w:p>
        </w:tc>
        <w:tc>
          <w:tcPr>
            <w:tcW w:type="dxa" w:w="2409"/>
            <w:shd w:val="clear" w:color="auto" w:fill="F7F9FC"/>
          </w:tcPr>
          <w:p>
            <w:pPr>
              <w:bidi/>
              <w:spacing w:after="0"/>
            </w:pPr>
            <w:r>
              <w:rPr>
                <w:rFonts w:ascii="Tahoma" w:hAnsi="Tahoma" w:eastAsia="Tahoma" w:cs="Tahoma"/>
                <w:b w:val="0"/>
                <w:i w:val="0"/>
                <w:sz w:val="18"/>
                <w:rtl/>
                <w:szCs w:val="18"/>
                <w:lang w:val="fa-IR" w:bidi="fa-IR"/>
              </w:rPr>
              <w:t>1.35 میلیون دلار</w:t>
            </w:r>
          </w:p>
        </w:tc>
      </w:tr>
      <w:tr>
        <w:trPr>
          <w:cantSplit/>
        </w:trPr>
        <w:tc>
          <w:tcPr>
            <w:tcW w:type="dxa" w:w="3118"/>
          </w:tcPr>
          <w:p>
            <w:pPr>
              <w:bidi/>
              <w:spacing w:after="0"/>
            </w:pPr>
            <w:r>
              <w:rPr>
                <w:rFonts w:ascii="Tahoma" w:hAnsi="Tahoma" w:eastAsia="Tahoma" w:cs="Tahoma"/>
                <w:b/>
                <w:i w:val="0"/>
                <w:sz w:val="18"/>
                <w:rtl/>
                <w:bCs/>
                <w:szCs w:val="18"/>
                <w:lang w:val="fa-IR" w:bidi="fa-IR"/>
              </w:rPr>
              <w:t>حالت مبنای برنامه‌ریزی (1-)</w:t>
            </w:r>
          </w:p>
        </w:tc>
        <w:tc>
          <w:tcPr>
            <w:tcW w:type="dxa" w:w="1417"/>
          </w:tcPr>
          <w:p>
            <w:pPr>
              <w:bidi/>
              <w:spacing w:after="0"/>
            </w:pPr>
            <w:r>
              <w:rPr>
                <w:rFonts w:ascii="Tahoma" w:hAnsi="Tahoma" w:eastAsia="Tahoma" w:cs="Tahoma"/>
                <w:b w:val="0"/>
                <w:i w:val="0"/>
                <w:sz w:val="18"/>
                <w:rtl/>
                <w:szCs w:val="18"/>
                <w:lang w:val="fa-IR" w:bidi="fa-IR"/>
              </w:rPr>
              <w:t>-0.44%</w:t>
            </w:r>
          </w:p>
        </w:tc>
        <w:tc>
          <w:tcPr>
            <w:tcW w:type="dxa" w:w="2693"/>
          </w:tcPr>
          <w:p>
            <w:pPr>
              <w:bidi/>
              <w:spacing w:after="0"/>
            </w:pPr>
            <w:r>
              <w:rPr>
                <w:rFonts w:ascii="Tahoma" w:hAnsi="Tahoma" w:eastAsia="Tahoma" w:cs="Tahoma"/>
                <w:b w:val="0"/>
                <w:i w:val="0"/>
                <w:sz w:val="18"/>
                <w:rtl/>
                <w:szCs w:val="18"/>
                <w:lang w:val="fa-IR" w:bidi="fa-IR"/>
              </w:rPr>
              <w:t>1.26 میلیون دلار (+17.0% از 7.5 میلیون)</w:t>
            </w:r>
          </w:p>
        </w:tc>
        <w:tc>
          <w:tcPr>
            <w:tcW w:type="dxa" w:w="2409"/>
          </w:tcPr>
          <w:p>
            <w:pPr>
              <w:bidi/>
              <w:spacing w:after="0"/>
            </w:pPr>
            <w:r>
              <w:rPr>
                <w:rFonts w:ascii="Tahoma" w:hAnsi="Tahoma" w:eastAsia="Tahoma" w:cs="Tahoma"/>
                <w:b w:val="0"/>
                <w:i w:val="0"/>
                <w:sz w:val="18"/>
                <w:rtl/>
                <w:szCs w:val="18"/>
                <w:lang w:val="fa-IR" w:bidi="fa-IR"/>
              </w:rPr>
              <w:t>1.43 میلیون دلار (+10.6% از 13.5 میلیون)</w:t>
            </w:r>
          </w:p>
        </w:tc>
      </w:tr>
      <w:tr>
        <w:trPr>
          <w:cantSplit/>
        </w:trPr>
        <w:tc>
          <w:tcPr>
            <w:tcW w:type="dxa" w:w="3118"/>
            <w:shd w:val="clear" w:color="auto" w:fill="F7F9FC"/>
          </w:tcPr>
          <w:p>
            <w:pPr>
              <w:bidi/>
              <w:spacing w:after="0"/>
            </w:pPr>
            <w:r>
              <w:rPr>
                <w:rFonts w:ascii="Tahoma" w:hAnsi="Tahoma" w:eastAsia="Tahoma" w:cs="Tahoma"/>
                <w:b/>
                <w:i w:val="0"/>
                <w:sz w:val="18"/>
                <w:rtl/>
                <w:bCs/>
                <w:szCs w:val="18"/>
                <w:lang w:val="fa-IR" w:bidi="fa-IR"/>
              </w:rPr>
              <w:t>کم (0.5-)</w:t>
            </w:r>
          </w:p>
        </w:tc>
        <w:tc>
          <w:tcPr>
            <w:tcW w:type="dxa" w:w="1417"/>
            <w:shd w:val="clear" w:color="auto" w:fill="F7F9FC"/>
          </w:tcPr>
          <w:p>
            <w:pPr>
              <w:bidi/>
              <w:spacing w:after="0"/>
            </w:pPr>
            <w:r>
              <w:rPr>
                <w:rFonts w:ascii="Tahoma" w:hAnsi="Tahoma" w:eastAsia="Tahoma" w:cs="Tahoma"/>
                <w:b w:val="0"/>
                <w:i w:val="0"/>
                <w:sz w:val="18"/>
                <w:rtl/>
                <w:szCs w:val="18"/>
                <w:lang w:val="fa-IR" w:bidi="fa-IR"/>
              </w:rPr>
              <w:t>-0.21%</w:t>
            </w:r>
          </w:p>
        </w:tc>
        <w:tc>
          <w:tcPr>
            <w:tcW w:type="dxa" w:w="2693"/>
            <w:shd w:val="clear" w:color="auto" w:fill="F7F9FC"/>
          </w:tcPr>
          <w:p>
            <w:pPr>
              <w:bidi/>
              <w:spacing w:after="0"/>
            </w:pPr>
            <w:r>
              <w:rPr>
                <w:rFonts w:ascii="Tahoma" w:hAnsi="Tahoma" w:eastAsia="Tahoma" w:cs="Tahoma"/>
                <w:b w:val="0"/>
                <w:i w:val="0"/>
                <w:sz w:val="18"/>
                <w:rtl/>
                <w:szCs w:val="18"/>
                <w:lang w:val="fa-IR" w:bidi="fa-IR"/>
              </w:rPr>
              <w:t>1.28 میلیون دلار</w:t>
            </w:r>
          </w:p>
        </w:tc>
        <w:tc>
          <w:tcPr>
            <w:tcW w:type="dxa" w:w="2409"/>
            <w:shd w:val="clear" w:color="auto" w:fill="F7F9FC"/>
          </w:tcPr>
          <w:p>
            <w:pPr>
              <w:bidi/>
              <w:spacing w:after="0"/>
            </w:pPr>
            <w:r>
              <w:rPr>
                <w:rFonts w:ascii="Tahoma" w:hAnsi="Tahoma" w:eastAsia="Tahoma" w:cs="Tahoma"/>
                <w:b w:val="0"/>
                <w:i w:val="0"/>
                <w:sz w:val="18"/>
                <w:rtl/>
                <w:szCs w:val="18"/>
                <w:lang w:val="fa-IR" w:bidi="fa-IR"/>
              </w:rPr>
              <w:t>1.47 میلیون دلار</w:t>
            </w:r>
          </w:p>
        </w:tc>
      </w:tr>
      <w:tr>
        <w:trPr>
          <w:cantSplit/>
        </w:trPr>
        <w:tc>
          <w:tcPr>
            <w:tcW w:type="dxa" w:w="3118"/>
          </w:tcPr>
          <w:p>
            <w:pPr>
              <w:bidi/>
              <w:spacing w:after="0"/>
            </w:pPr>
            <w:r>
              <w:rPr>
                <w:rFonts w:ascii="Tahoma" w:hAnsi="Tahoma" w:eastAsia="Tahoma" w:cs="Tahoma"/>
                <w:b/>
                <w:i w:val="0"/>
                <w:sz w:val="18"/>
                <w:rtl/>
                <w:bCs/>
                <w:szCs w:val="18"/>
                <w:lang w:val="fa-IR" w:bidi="fa-IR"/>
              </w:rPr>
              <w:t>مشتریان قیمت را نادیده می‌گیرند (0)</w:t>
            </w:r>
          </w:p>
        </w:tc>
        <w:tc>
          <w:tcPr>
            <w:tcW w:type="dxa" w:w="1417"/>
          </w:tcPr>
          <w:p>
            <w:pPr>
              <w:bidi/>
              <w:spacing w:after="0"/>
            </w:pPr>
            <w:r>
              <w:rPr>
                <w:rFonts w:ascii="Tahoma" w:hAnsi="Tahoma" w:eastAsia="Tahoma" w:cs="Tahoma"/>
                <w:b w:val="0"/>
                <w:i w:val="0"/>
                <w:sz w:val="18"/>
                <w:rtl/>
                <w:szCs w:val="18"/>
                <w:lang w:val="fa-IR" w:bidi="fa-IR"/>
              </w:rPr>
              <w:t>0%</w:t>
            </w:r>
          </w:p>
        </w:tc>
        <w:tc>
          <w:tcPr>
            <w:tcW w:type="dxa" w:w="2693"/>
          </w:tcPr>
          <w:p>
            <w:pPr>
              <w:bidi/>
              <w:spacing w:after="0"/>
            </w:pPr>
            <w:r>
              <w:rPr>
                <w:rFonts w:ascii="Tahoma" w:hAnsi="Tahoma" w:eastAsia="Tahoma" w:cs="Tahoma"/>
                <w:b w:val="0"/>
                <w:i w:val="0"/>
                <w:sz w:val="18"/>
                <w:rtl/>
                <w:szCs w:val="18"/>
                <w:lang w:val="fa-IR" w:bidi="fa-IR"/>
              </w:rPr>
              <w:t>1.30 میلیون دلار</w:t>
            </w:r>
          </w:p>
        </w:tc>
        <w:tc>
          <w:tcPr>
            <w:tcW w:type="dxa" w:w="2409"/>
          </w:tcPr>
          <w:p>
            <w:pPr>
              <w:bidi/>
              <w:spacing w:after="0"/>
            </w:pPr>
            <w:r>
              <w:rPr>
                <w:rFonts w:ascii="Tahoma" w:hAnsi="Tahoma" w:eastAsia="Tahoma" w:cs="Tahoma"/>
                <w:b w:val="0"/>
                <w:i w:val="0"/>
                <w:sz w:val="18"/>
                <w:rtl/>
                <w:szCs w:val="18"/>
                <w:lang w:val="fa-IR" w:bidi="fa-IR"/>
              </w:rPr>
              <w:t>1.51 میلیون دلار</w:t>
            </w:r>
          </w:p>
        </w:tc>
      </w:tr>
    </w:tbl>
    <w:p>
      <w:pPr>
        <w:spacing w:after="40"/>
      </w:pP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منبع سود (حالت مبنای برنامه‌ریزی): قیمت‌گذاری کمیابی 1.13 میلیون دلار و قاعده ریسک اعتباری 0.14 میلیون دلار. هیچ کاهش قیمتی اعمال نمی‌شود.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برنامه 780 قیمت دارد: 78 درصد کمیاب (میانگین +4.9 درصد، حداکثر +10 درصد)، 5 درصد متعادل، 17 درصد مازاد (قیمت ثابت).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پایداری: هر 16 تغییر پارامتر مثبت می‌مانند (0.64 تا 1.6 میلیون دلار). بزرگ‌ترین ریسک تنظیمات، تعداد واحدهای مجاز برای از دست رفتن است: در 0 درصد سود نصف می‌شود. اگر تقاضای واقعی فقط 60 درصد برآورد باشد، سود حالت مبنای برنامه‌ریزی همچنان 0.94 میلیون دلار است (50 درصد: 0.82 میلیون).</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اعتبار: Beverages and Cocoa (رتبه D) تخفیفی دریافت نمی‌کند و پریمیوم ریسک 2.5 درصد می‌گیرد؛ کوتاه کردن شرایط پرداخت آن به اندازه 15 روز حدود 361 هزار دلار نقدینگی آزاد می‌کند.</w:t>
      </w:r>
    </w:p>
    <w:p>
      <w:pPr>
        <w:keepNext/>
        <w:spacing w:after="40"/>
        <w:jc w:val="center"/>
      </w:pPr>
      <w:r>
        <w:drawing>
          <wp:inline xmlns:a="http://schemas.openxmlformats.org/drawingml/2006/main" xmlns:pic="http://schemas.openxmlformats.org/drawingml/2006/picture">
            <wp:extent cx="5486400" cy="1965960"/>
            <wp:docPr id="14" name="Picture 14"/>
            <wp:cNvGraphicFramePr>
              <a:graphicFrameLocks noChangeAspect="1"/>
            </wp:cNvGraphicFramePr>
            <a:graphic>
              <a:graphicData uri="http://schemas.openxmlformats.org/drawingml/2006/picture">
                <pic:pic>
                  <pic:nvPicPr>
                    <pic:cNvPr id="0" name="fig4_money_impact_v1.1.png"/>
                    <pic:cNvPicPr/>
                  </pic:nvPicPr>
                  <pic:blipFill>
                    <a:blip r:embed="rId22"/>
                    <a:stretch>
                      <a:fillRect/>
                    </a:stretch>
                  </pic:blipFill>
                  <pic:spPr>
                    <a:xfrm>
                      <a:off x="0" y="0"/>
                      <a:ext cx="5486400" cy="1965960"/>
                    </a:xfrm>
                    <a:prstGeom prst="rect"/>
                  </pic:spPr>
                </pic:pic>
              </a:graphicData>
            </a:graphic>
          </wp:inline>
        </w:drawing>
      </w:r>
    </w:p>
    <w:p>
      <w:pPr>
        <w:spacing w:after="200"/>
        <w:jc w:val="center"/>
      </w:pPr>
      <w:r>
        <w:rPr>
          <w:rFonts w:ascii="Tahoma" w:hAnsi="Tahoma" w:eastAsia="Tahoma" w:cs="Tahoma"/>
          <w:b w:val="0"/>
          <w:i/>
          <w:color w:val="5B6B80"/>
          <w:sz w:val="18"/>
          <w:rtl/>
          <w:szCs w:val="18"/>
          <w:lang w:val="fa-IR" w:bidi="fa-IR"/>
        </w:rPr>
        <w:t>شکل 14. سود افزوده موتور در برابر حفظ قیمت امروز.</w:t>
      </w:r>
    </w:p>
    <w:p>
      <w:pPr>
        <w:pStyle w:val="Heading2"/>
        <w:bidi/>
      </w:pPr>
      <w:r>
        <w:rPr>
          <w:rFonts w:ascii="Tahoma" w:hAnsi="Tahoma" w:eastAsia="Tahoma" w:cs="Tahoma"/>
          <w:b/>
          <w:i w:val="0"/>
          <w:color w:val="2A78D6"/>
          <w:sz w:val="28"/>
          <w:rtl/>
          <w:bCs/>
          <w:szCs w:val="28"/>
          <w:lang w:val="fa-IR" w:bidi="fa-IR"/>
        </w:rPr>
        <w:t>7.10 آزمایش‌های پایلوت پیش از اجرای کامل</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پایلوت A (8 هفته): 6 محصول کمیاب با +3 درصد و +5 درصد در برابر محصولات کنترل همتاشده. پرسش: آیا همچنان اتمام موجودی می‌یابند؟ معیار موفقیت: واحدها در محدوده 1 درصد کنترل و موجودی همچنان تمام شود.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پایلوت B (8 هفته): محصولات پرموجودی با قیمت +3 درصد یا -3 درصد در هفته‌های تصادفی (نوسان تصادفی تقاضای هفتگی حدود 8 درصد). خروجی: حساسیت قیمتی واقعی، برای جایگزینی فرض مبنای برنامه‌ریزی.</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داده‌هایی که باید بعداً درخواست شوند: فاکتورهای مشتریان و سابقه پرداخت (برای جایگزینی سناریوی اعتباری) و مشاهدات قیمت رقبا (برای جایگزینی جایگزین میانگین 13 هفته).</w:t>
      </w:r>
    </w:p>
    <w:p>
      <w:pPr>
        <w:pStyle w:val="Heading2"/>
        <w:bidi/>
      </w:pPr>
      <w:r>
        <w:rPr>
          <w:rFonts w:ascii="Tahoma" w:hAnsi="Tahoma" w:eastAsia="Tahoma" w:cs="Tahoma"/>
          <w:b/>
          <w:i w:val="0"/>
          <w:color w:val="2A78D6"/>
          <w:sz w:val="28"/>
          <w:rtl/>
          <w:bCs/>
          <w:szCs w:val="28"/>
          <w:lang w:val="fa-IR" w:bidi="fa-IR"/>
        </w:rPr>
        <w:t>7.11 فرض‌ها و محدودیت‌های بخش چهارم</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حساسیت قیمتی قابل شناسایی نیست (اثر -0.017، بازه اطمینان 95 درصد از -0.056 تا +0.021)؛ مقدار مبنای برنامه‌ریزی 1- و مقدار حفاظتی 2- فرض هستند و نتایج از 0 تا 3- نشان داده شده‌اند.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قیمت رقبا وجود ندارد: میانگین قیمت 13 هفته با باند 8- درصد و +10 درصد جایگزین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رتبه‌های اعتباری از ورودی‌های سناریویی می‌آیند. هزینه نگهداری 12 درصد در سال و هزینه تأمین مالی 8 درصد در سال فرض هستند.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موتور به ازای هر محصول-هفته کار می‌کند؛ قیمت‌گذاری در سطح مشتری یا کانال به داده‌های مشتری نیاز دارد.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موجودی آینده از تاریخچه خود هر محصول شبیه‌سازی می‌شود؛ اثر مالی به تقاضای بازسازی‌شده وابسته است (تا 50 درصد آزمون شده است).</w:t>
      </w:r>
    </w:p>
    <w:p>
      <w:pPr>
        <w:pStyle w:val="Heading1"/>
        <w:bidi/>
      </w:pPr>
      <w:r>
        <w:rPr>
          <w:rFonts w:ascii="Tahoma" w:hAnsi="Tahoma" w:eastAsia="Tahoma" w:cs="Tahoma"/>
          <w:b/>
          <w:i w:val="0"/>
          <w:color w:val="12263F"/>
          <w:sz w:val="36"/>
          <w:rtl/>
          <w:bCs/>
          <w:szCs w:val="36"/>
          <w:lang w:val="fa-IR" w:bidi="fa-IR"/>
        </w:rPr>
        <w:t>8. فهرست فرض‌ها، محدودیت‌ها و بازتولیدپذیری</w:t>
      </w:r>
    </w:p>
    <w:p>
      <w:pPr>
        <w:pStyle w:val="Heading2"/>
        <w:bidi/>
      </w:pPr>
      <w:r>
        <w:rPr>
          <w:rFonts w:ascii="Tahoma" w:hAnsi="Tahoma" w:eastAsia="Tahoma" w:cs="Tahoma"/>
          <w:b/>
          <w:i w:val="0"/>
          <w:color w:val="2A78D6"/>
          <w:sz w:val="28"/>
          <w:rtl/>
          <w:bCs/>
          <w:szCs w:val="28"/>
          <w:lang w:val="fa-IR" w:bidi="fa-IR"/>
        </w:rPr>
        <w:t>8.1 فهرست فرض‌ها</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308"/>
        <w:gridCol w:w="3020"/>
        <w:gridCol w:w="3308"/>
      </w:tblGrid>
      <w:tr>
        <w:trPr>
          <w:tblHeader/>
        </w:trPr>
        <w:tc>
          <w:tcPr>
            <w:tcW w:type="dxa" w:w="3308"/>
            <w:shd w:val="clear" w:color="auto" w:fill="12263F"/>
          </w:tcPr>
          <w:p>
            <w:pPr>
              <w:bidi/>
              <w:spacing w:after="0"/>
            </w:pPr>
            <w:r>
              <w:rPr>
                <w:rFonts w:ascii="Tahoma" w:hAnsi="Tahoma" w:eastAsia="Tahoma" w:cs="Tahoma"/>
                <w:b/>
                <w:i w:val="0"/>
                <w:color w:val="FFFFFF"/>
                <w:sz w:val="19"/>
                <w:rtl/>
                <w:bCs/>
                <w:szCs w:val="19"/>
                <w:lang w:val="fa-IR" w:bidi="fa-IR"/>
              </w:rPr>
              <w:t>فرض</w:t>
            </w:r>
          </w:p>
        </w:tc>
        <w:tc>
          <w:tcPr>
            <w:tcW w:type="dxa" w:w="3021"/>
            <w:shd w:val="clear" w:color="auto" w:fill="12263F"/>
          </w:tcPr>
          <w:p>
            <w:pPr>
              <w:bidi/>
              <w:spacing w:after="0"/>
            </w:pPr>
            <w:r>
              <w:rPr>
                <w:rFonts w:ascii="Tahoma" w:hAnsi="Tahoma" w:eastAsia="Tahoma" w:cs="Tahoma"/>
                <w:b/>
                <w:i w:val="0"/>
                <w:color w:val="FFFFFF"/>
                <w:sz w:val="19"/>
                <w:rtl/>
                <w:bCs/>
                <w:szCs w:val="19"/>
                <w:lang w:val="fa-IR" w:bidi="fa-IR"/>
              </w:rPr>
              <w:t>دلیل اتخاذ آن</w:t>
            </w:r>
          </w:p>
        </w:tc>
        <w:tc>
          <w:tcPr>
            <w:tcW w:type="dxa" w:w="3308"/>
            <w:shd w:val="clear" w:color="auto" w:fill="12263F"/>
          </w:tcPr>
          <w:p>
            <w:pPr>
              <w:bidi/>
              <w:spacing w:after="0"/>
            </w:pPr>
            <w:r>
              <w:rPr>
                <w:rFonts w:ascii="Tahoma" w:hAnsi="Tahoma" w:eastAsia="Tahoma" w:cs="Tahoma"/>
                <w:b/>
                <w:i w:val="0"/>
                <w:color w:val="FFFFFF"/>
                <w:sz w:val="19"/>
                <w:rtl/>
                <w:bCs/>
                <w:szCs w:val="19"/>
                <w:lang w:val="fa-IR" w:bidi="fa-IR"/>
              </w:rPr>
              <w:t>نحوه بررسی یا جایگزینی</w:t>
            </w:r>
          </w:p>
        </w:tc>
      </w:tr>
      <w:tr>
        <w:trPr>
          <w:cantSplit/>
        </w:trPr>
        <w:tc>
          <w:tcPr>
            <w:tcW w:type="dxa" w:w="3308"/>
          </w:tcPr>
          <w:p>
            <w:pPr>
              <w:bidi/>
              <w:spacing w:after="0"/>
            </w:pPr>
            <w:r>
              <w:rPr>
                <w:rFonts w:ascii="Tahoma" w:hAnsi="Tahoma" w:eastAsia="Tahoma" w:cs="Tahoma"/>
                <w:b/>
                <w:i w:val="0"/>
                <w:sz w:val="19"/>
                <w:rtl/>
                <w:bCs/>
                <w:szCs w:val="19"/>
                <w:lang w:val="fa-IR" w:bidi="fa-IR"/>
              </w:rPr>
              <w:t>تقویم مصنوعی از 6 ژانویه 2020</w:t>
            </w:r>
          </w:p>
        </w:tc>
        <w:tc>
          <w:tcPr>
            <w:tcW w:type="dxa" w:w="3021"/>
          </w:tcPr>
          <w:p>
            <w:pPr>
              <w:bidi/>
              <w:spacing w:after="0"/>
            </w:pPr>
            <w:r>
              <w:rPr>
                <w:rFonts w:ascii="Tahoma" w:hAnsi="Tahoma" w:eastAsia="Tahoma" w:cs="Tahoma"/>
                <w:b w:val="0"/>
                <w:i w:val="0"/>
                <w:sz w:val="19"/>
                <w:rtl/>
                <w:szCs w:val="19"/>
                <w:lang w:val="fa-IR" w:bidi="fa-IR"/>
              </w:rPr>
              <w:t>فایل فقط شماره هفته دارد</w:t>
            </w:r>
          </w:p>
        </w:tc>
        <w:tc>
          <w:tcPr>
            <w:tcW w:type="dxa" w:w="3308"/>
          </w:tcPr>
          <w:p>
            <w:pPr>
              <w:bidi/>
              <w:spacing w:after="0"/>
            </w:pPr>
            <w:r>
              <w:rPr>
                <w:rFonts w:ascii="Tahoma" w:hAnsi="Tahoma" w:eastAsia="Tahoma" w:cs="Tahoma"/>
                <w:b w:val="0"/>
                <w:i w:val="0"/>
                <w:sz w:val="19"/>
                <w:rtl/>
                <w:szCs w:val="19"/>
                <w:lang w:val="fa-IR" w:bidi="fa-IR"/>
              </w:rPr>
              <w:t>تاریخ‌های واقعی جایگزین آن می‌شوند؛ هیچ نتیجه‌ای به تاریخ شروع وابسته نیست</w:t>
            </w:r>
          </w:p>
        </w:tc>
      </w:tr>
      <w:tr>
        <w:trPr>
          <w:cantSplit/>
        </w:trPr>
        <w:tc>
          <w:tcPr>
            <w:tcW w:type="dxa" w:w="3308"/>
            <w:shd w:val="clear" w:color="auto" w:fill="F7F9FC"/>
          </w:tcPr>
          <w:p>
            <w:pPr>
              <w:bidi/>
              <w:spacing w:after="0"/>
            </w:pPr>
            <w:r>
              <w:rPr>
                <w:rFonts w:ascii="Tahoma" w:hAnsi="Tahoma" w:eastAsia="Tahoma" w:cs="Tahoma"/>
                <w:b/>
                <w:i w:val="0"/>
                <w:sz w:val="19"/>
                <w:rtl/>
                <w:bCs/>
                <w:szCs w:val="19"/>
                <w:lang w:val="fa-IR" w:bidi="fa-IR"/>
              </w:rPr>
              <w:t>فروش = min(تقاضا، موجودی در دسترس)</w:t>
            </w:r>
          </w:p>
        </w:tc>
        <w:tc>
          <w:tcPr>
            <w:tcW w:type="dxa" w:w="3021"/>
            <w:shd w:val="clear" w:color="auto" w:fill="F7F9FC"/>
          </w:tcPr>
          <w:p>
            <w:pPr>
              <w:bidi/>
              <w:spacing w:after="0"/>
            </w:pPr>
            <w:r>
              <w:rPr>
                <w:rFonts w:ascii="Tahoma" w:hAnsi="Tahoma" w:eastAsia="Tahoma" w:cs="Tahoma"/>
                <w:b w:val="0"/>
                <w:i w:val="0"/>
                <w:sz w:val="19"/>
                <w:rtl/>
                <w:szCs w:val="19"/>
                <w:lang w:val="fa-IR" w:bidi="fa-IR"/>
              </w:rPr>
              <w:t>اتمام موجودی فروش صفر می‌دهد؛ انباشت‌ها در سقف موجودی قرار دارند</w:t>
            </w:r>
          </w:p>
        </w:tc>
        <w:tc>
          <w:tcPr>
            <w:tcW w:type="dxa" w:w="3308"/>
            <w:shd w:val="clear" w:color="auto" w:fill="F7F9FC"/>
          </w:tcPr>
          <w:p>
            <w:pPr>
              <w:bidi/>
              <w:spacing w:after="0"/>
            </w:pPr>
            <w:r>
              <w:rPr>
                <w:rFonts w:ascii="Tahoma" w:hAnsi="Tahoma" w:eastAsia="Tahoma" w:cs="Tahoma"/>
                <w:b w:val="0"/>
                <w:i w:val="0"/>
                <w:sz w:val="19"/>
                <w:rtl/>
                <w:szCs w:val="19"/>
                <w:lang w:val="fa-IR" w:bidi="fa-IR"/>
              </w:rPr>
              <w:t>تأیید شد: صفر مورد نقض در پایگاه داده</w:t>
            </w:r>
          </w:p>
        </w:tc>
      </w:tr>
      <w:tr>
        <w:trPr>
          <w:cantSplit/>
        </w:trPr>
        <w:tc>
          <w:tcPr>
            <w:tcW w:type="dxa" w:w="3308"/>
          </w:tcPr>
          <w:p>
            <w:pPr>
              <w:bidi/>
              <w:spacing w:after="0"/>
            </w:pPr>
            <w:r>
              <w:rPr>
                <w:rFonts w:ascii="Tahoma" w:hAnsi="Tahoma" w:eastAsia="Tahoma" w:cs="Tahoma"/>
                <w:b/>
                <w:i w:val="0"/>
                <w:sz w:val="19"/>
                <w:rtl/>
                <w:bCs/>
                <w:szCs w:val="19"/>
                <w:lang w:val="fa-IR" w:bidi="fa-IR"/>
              </w:rPr>
              <w:t>پیش‌بینی قبلی سیگنال تقاضای قابل استفاده است</w:t>
            </w:r>
          </w:p>
        </w:tc>
        <w:tc>
          <w:tcPr>
            <w:tcW w:type="dxa" w:w="3021"/>
          </w:tcPr>
          <w:p>
            <w:pPr>
              <w:bidi/>
              <w:spacing w:after="0"/>
            </w:pPr>
            <w:r>
              <w:rPr>
                <w:rFonts w:ascii="Tahoma" w:hAnsi="Tahoma" w:eastAsia="Tahoma" w:cs="Tahoma"/>
                <w:b w:val="0"/>
                <w:i w:val="0"/>
                <w:sz w:val="19"/>
                <w:rtl/>
                <w:szCs w:val="19"/>
                <w:lang w:val="fa-IR" w:bidi="fa-IR"/>
              </w:rPr>
              <w:t>بدون سوگیری (-0.4%) در جایی که حقیقت معلوم است</w:t>
            </w:r>
          </w:p>
        </w:tc>
        <w:tc>
          <w:tcPr>
            <w:tcW w:type="dxa" w:w="3308"/>
          </w:tcPr>
          <w:p>
            <w:pPr>
              <w:bidi/>
              <w:spacing w:after="0"/>
            </w:pPr>
            <w:r>
              <w:rPr>
                <w:rFonts w:ascii="Tahoma" w:hAnsi="Tahoma" w:eastAsia="Tahoma" w:cs="Tahoma"/>
                <w:b w:val="0"/>
                <w:i w:val="0"/>
                <w:sz w:val="19"/>
                <w:rtl/>
                <w:szCs w:val="19"/>
                <w:lang w:val="fa-IR" w:bidi="fa-IR"/>
              </w:rPr>
              <w:t>وزن ترکیب به‌صورت out-of-fold آموخته شد؛ دقت در هفته‌های بدون محدودیت نیز گزارش می‌شود</w:t>
            </w:r>
          </w:p>
        </w:tc>
      </w:tr>
      <w:tr>
        <w:trPr>
          <w:cantSplit/>
        </w:trPr>
        <w:tc>
          <w:tcPr>
            <w:tcW w:type="dxa" w:w="3308"/>
            <w:shd w:val="clear" w:color="auto" w:fill="F7F9FC"/>
          </w:tcPr>
          <w:p>
            <w:pPr>
              <w:bidi/>
              <w:spacing w:after="0"/>
            </w:pPr>
            <w:r>
              <w:rPr>
                <w:rFonts w:ascii="Tahoma" w:hAnsi="Tahoma" w:eastAsia="Tahoma" w:cs="Tahoma"/>
                <w:b/>
                <w:i w:val="0"/>
                <w:sz w:val="19"/>
                <w:rtl/>
                <w:bCs/>
                <w:szCs w:val="19"/>
                <w:lang w:val="fa-IR" w:bidi="fa-IR"/>
              </w:rPr>
              <w:t>موجودی آینده از تاریخچه هر محصول پیروی می‌کند</w:t>
            </w:r>
          </w:p>
        </w:tc>
        <w:tc>
          <w:tcPr>
            <w:tcW w:type="dxa" w:w="3021"/>
            <w:shd w:val="clear" w:color="auto" w:fill="F7F9FC"/>
          </w:tcPr>
          <w:p>
            <w:pPr>
              <w:bidi/>
              <w:spacing w:after="0"/>
            </w:pPr>
            <w:r>
              <w:rPr>
                <w:rFonts w:ascii="Tahoma" w:hAnsi="Tahoma" w:eastAsia="Tahoma" w:cs="Tahoma"/>
                <w:b w:val="0"/>
                <w:i w:val="0"/>
                <w:sz w:val="19"/>
                <w:rtl/>
                <w:szCs w:val="19"/>
                <w:lang w:val="fa-IR" w:bidi="fa-IR"/>
              </w:rPr>
              <w:t>خرید آینده نامعلوم است</w:t>
            </w:r>
          </w:p>
        </w:tc>
        <w:tc>
          <w:tcPr>
            <w:tcW w:type="dxa" w:w="3308"/>
            <w:shd w:val="clear" w:color="auto" w:fill="F7F9FC"/>
          </w:tcPr>
          <w:p>
            <w:pPr>
              <w:bidi/>
              <w:spacing w:after="0"/>
            </w:pPr>
            <w:r>
              <w:rPr>
                <w:rFonts w:ascii="Tahoma" w:hAnsi="Tahoma" w:eastAsia="Tahoma" w:cs="Tahoma"/>
                <w:b w:val="0"/>
                <w:i w:val="0"/>
                <w:sz w:val="19"/>
                <w:rtl/>
                <w:szCs w:val="19"/>
                <w:lang w:val="fa-IR" w:bidi="fa-IR"/>
              </w:rPr>
              <w:t>داشبورد دید محدود به موجودی و دید بدون محدودیت را نشان می‌دهد</w:t>
            </w:r>
          </w:p>
        </w:tc>
      </w:tr>
      <w:tr>
        <w:trPr>
          <w:cantSplit/>
        </w:trPr>
        <w:tc>
          <w:tcPr>
            <w:tcW w:type="dxa" w:w="3308"/>
          </w:tcPr>
          <w:p>
            <w:pPr>
              <w:bidi/>
              <w:spacing w:after="0"/>
            </w:pPr>
            <w:r>
              <w:rPr>
                <w:rFonts w:ascii="Tahoma" w:hAnsi="Tahoma" w:eastAsia="Tahoma" w:cs="Tahoma"/>
                <w:b/>
                <w:i w:val="0"/>
                <w:sz w:val="19"/>
                <w:rtl/>
                <w:bCs/>
                <w:szCs w:val="19"/>
                <w:lang w:val="fa-IR" w:bidi="fa-IR"/>
              </w:rPr>
              <w:t>شرایط اعتباری، تأخیرها و نرخ‌های نکول</w:t>
            </w:r>
          </w:p>
        </w:tc>
        <w:tc>
          <w:tcPr>
            <w:tcW w:type="dxa" w:w="3021"/>
          </w:tcPr>
          <w:p>
            <w:pPr>
              <w:bidi/>
              <w:spacing w:after="0"/>
            </w:pPr>
            <w:r>
              <w:rPr>
                <w:rFonts w:ascii="Tahoma" w:hAnsi="Tahoma" w:eastAsia="Tahoma" w:cs="Tahoma"/>
                <w:b w:val="0"/>
                <w:i w:val="0"/>
                <w:sz w:val="19"/>
                <w:rtl/>
                <w:szCs w:val="19"/>
                <w:lang w:val="fa-IR" w:bidi="fa-IR"/>
              </w:rPr>
              <w:t>داده مشتری یا فاکتور وجود ندارد</w:t>
            </w:r>
          </w:p>
        </w:tc>
        <w:tc>
          <w:tcPr>
            <w:tcW w:type="dxa" w:w="3308"/>
          </w:tcPr>
          <w:p>
            <w:pPr>
              <w:bidi/>
              <w:spacing w:after="0"/>
            </w:pPr>
            <w:r>
              <w:rPr>
                <w:rFonts w:ascii="Tahoma" w:hAnsi="Tahoma" w:eastAsia="Tahoma" w:cs="Tahoma"/>
                <w:b w:val="0"/>
                <w:i w:val="0"/>
                <w:sz w:val="19"/>
                <w:rtl/>
                <w:szCs w:val="19"/>
                <w:lang w:val="fa-IR" w:bidi="fa-IR"/>
              </w:rPr>
              <w:t>در داشبورد قابل ویرایش است؛ با سابقه پرداخت جایگزین شود</w:t>
            </w:r>
          </w:p>
        </w:tc>
      </w:tr>
      <w:tr>
        <w:trPr>
          <w:cantSplit/>
        </w:trPr>
        <w:tc>
          <w:tcPr>
            <w:tcW w:type="dxa" w:w="3308"/>
            <w:shd w:val="clear" w:color="auto" w:fill="F7F9FC"/>
          </w:tcPr>
          <w:p>
            <w:pPr>
              <w:bidi/>
              <w:spacing w:after="0"/>
            </w:pPr>
            <w:r>
              <w:rPr>
                <w:rFonts w:ascii="Tahoma" w:hAnsi="Tahoma" w:eastAsia="Tahoma" w:cs="Tahoma"/>
                <w:b/>
                <w:i w:val="0"/>
                <w:sz w:val="19"/>
                <w:rtl/>
                <w:bCs/>
                <w:szCs w:val="19"/>
                <w:lang w:val="fa-IR" w:bidi="fa-IR"/>
              </w:rPr>
              <w:t>حساسیت قیمتی 1- (برنامه) و 2- (آزمون تنش)</w:t>
            </w:r>
          </w:p>
        </w:tc>
        <w:tc>
          <w:tcPr>
            <w:tcW w:type="dxa" w:w="3021"/>
            <w:shd w:val="clear" w:color="auto" w:fill="F7F9FC"/>
          </w:tcPr>
          <w:p>
            <w:pPr>
              <w:bidi/>
              <w:spacing w:after="0"/>
            </w:pPr>
            <w:r>
              <w:rPr>
                <w:rFonts w:ascii="Tahoma" w:hAnsi="Tahoma" w:eastAsia="Tahoma" w:cs="Tahoma"/>
                <w:b w:val="0"/>
                <w:i w:val="0"/>
                <w:sz w:val="19"/>
                <w:rtl/>
                <w:szCs w:val="19"/>
                <w:lang w:val="fa-IR" w:bidi="fa-IR"/>
              </w:rPr>
              <w:t>قیمت به‌ندرت تغییر می‌کند (4%)، بنابراین داده‌ها نمی‌توانند آن را اندازه بگیرند</w:t>
            </w:r>
          </w:p>
        </w:tc>
        <w:tc>
          <w:tcPr>
            <w:tcW w:type="dxa" w:w="3308"/>
            <w:shd w:val="clear" w:color="auto" w:fill="F7F9FC"/>
          </w:tcPr>
          <w:p>
            <w:pPr>
              <w:bidi/>
              <w:spacing w:after="0"/>
            </w:pPr>
            <w:r>
              <w:rPr>
                <w:rFonts w:ascii="Tahoma" w:hAnsi="Tahoma" w:eastAsia="Tahoma" w:cs="Tahoma"/>
                <w:b w:val="0"/>
                <w:i w:val="0"/>
                <w:sz w:val="19"/>
                <w:rtl/>
                <w:szCs w:val="19"/>
                <w:lang w:val="fa-IR" w:bidi="fa-IR"/>
              </w:rPr>
              <w:t>نتایج از 0 تا 3- نشان داده شده‌اند؛ پایلوت B آن را اندازه می‌گیرد</w:t>
            </w:r>
          </w:p>
        </w:tc>
      </w:tr>
      <w:tr>
        <w:trPr>
          <w:cantSplit/>
        </w:trPr>
        <w:tc>
          <w:tcPr>
            <w:tcW w:type="dxa" w:w="3308"/>
          </w:tcPr>
          <w:p>
            <w:pPr>
              <w:bidi/>
              <w:spacing w:after="0"/>
            </w:pPr>
            <w:r>
              <w:rPr>
                <w:rFonts w:ascii="Tahoma" w:hAnsi="Tahoma" w:eastAsia="Tahoma" w:cs="Tahoma"/>
                <w:b/>
                <w:i w:val="0"/>
                <w:sz w:val="19"/>
                <w:rtl/>
                <w:bCs/>
                <w:szCs w:val="19"/>
                <w:lang w:val="fa-IR" w:bidi="fa-IR"/>
              </w:rPr>
              <w:t>باند رقابتی 8-% / +10%؛ هزینه نگهداری 12%؛ هزینه تأمین مالی 8%</w:t>
            </w:r>
          </w:p>
        </w:tc>
        <w:tc>
          <w:tcPr>
            <w:tcW w:type="dxa" w:w="3021"/>
          </w:tcPr>
          <w:p>
            <w:pPr>
              <w:bidi/>
              <w:spacing w:after="0"/>
            </w:pPr>
            <w:r>
              <w:rPr>
                <w:rFonts w:ascii="Tahoma" w:hAnsi="Tahoma" w:eastAsia="Tahoma" w:cs="Tahoma"/>
                <w:b w:val="0"/>
                <w:i w:val="0"/>
                <w:sz w:val="19"/>
                <w:rtl/>
                <w:szCs w:val="19"/>
                <w:lang w:val="fa-IR" w:bidi="fa-IR"/>
              </w:rPr>
              <w:t>داده رقبا وجود ندارد؛ سطوح استاندارد هزینه سرمایه</w:t>
            </w:r>
          </w:p>
        </w:tc>
        <w:tc>
          <w:tcPr>
            <w:tcW w:type="dxa" w:w="3308"/>
          </w:tcPr>
          <w:p>
            <w:pPr>
              <w:bidi/>
              <w:spacing w:after="0"/>
            </w:pPr>
            <w:r>
              <w:rPr>
                <w:rFonts w:ascii="Tahoma" w:hAnsi="Tahoma" w:eastAsia="Tahoma" w:cs="Tahoma"/>
                <w:b w:val="0"/>
                <w:i w:val="0"/>
                <w:sz w:val="19"/>
                <w:rtl/>
                <w:szCs w:val="19"/>
                <w:lang w:val="fa-IR" w:bidi="fa-IR"/>
              </w:rPr>
              <w:t>پارامترهای قابل تنظیم؛ با مشاهدات جایگزین شود</w:t>
            </w:r>
          </w:p>
        </w:tc>
      </w:tr>
      <w:tr>
        <w:trPr>
          <w:cantSplit/>
        </w:trPr>
        <w:tc>
          <w:tcPr>
            <w:tcW w:type="dxa" w:w="3308"/>
            <w:shd w:val="clear" w:color="auto" w:fill="F7F9FC"/>
          </w:tcPr>
          <w:p>
            <w:pPr>
              <w:bidi/>
              <w:spacing w:after="0"/>
            </w:pPr>
            <w:r>
              <w:rPr>
                <w:rFonts w:ascii="Tahoma" w:hAnsi="Tahoma" w:eastAsia="Tahoma" w:cs="Tahoma"/>
                <w:b/>
                <w:i w:val="0"/>
                <w:sz w:val="19"/>
                <w:rtl/>
                <w:bCs/>
                <w:szCs w:val="19"/>
                <w:lang w:val="fa-IR" w:bidi="fa-IR"/>
              </w:rPr>
              <w:t>دسته‌های محصول از روی نام‌ها استخراج شده‌اند</w:t>
            </w:r>
          </w:p>
        </w:tc>
        <w:tc>
          <w:tcPr>
            <w:tcW w:type="dxa" w:w="3021"/>
            <w:shd w:val="clear" w:color="auto" w:fill="F7F9FC"/>
          </w:tcPr>
          <w:p>
            <w:pPr>
              <w:bidi/>
              <w:spacing w:after="0"/>
            </w:pPr>
            <w:r>
              <w:rPr>
                <w:rFonts w:ascii="Tahoma" w:hAnsi="Tahoma" w:eastAsia="Tahoma" w:cs="Tahoma"/>
                <w:b w:val="0"/>
                <w:i w:val="0"/>
                <w:sz w:val="19"/>
                <w:rtl/>
                <w:szCs w:val="19"/>
                <w:lang w:val="fa-IR" w:bidi="fa-IR"/>
              </w:rPr>
              <w:t>ستون دسته در فایل وجود ندارد</w:t>
            </w:r>
          </w:p>
        </w:tc>
        <w:tc>
          <w:tcPr>
            <w:tcW w:type="dxa" w:w="3308"/>
            <w:shd w:val="clear" w:color="auto" w:fill="F7F9FC"/>
          </w:tcPr>
          <w:p>
            <w:pPr>
              <w:bidi/>
              <w:spacing w:after="0"/>
            </w:pPr>
            <w:r>
              <w:rPr>
                <w:rFonts w:ascii="Tahoma" w:hAnsi="Tahoma" w:eastAsia="Tahoma" w:cs="Tahoma"/>
                <w:b w:val="0"/>
                <w:i w:val="0"/>
                <w:sz w:val="19"/>
                <w:rtl/>
                <w:szCs w:val="19"/>
                <w:lang w:val="fa-IR" w:bidi="fa-IR"/>
              </w:rPr>
              <w:t>با طبقه‌بندی خود شرکت جایگزین شود</w:t>
            </w:r>
          </w:p>
        </w:tc>
      </w:tr>
    </w:tbl>
    <w:p>
      <w:pPr>
        <w:spacing w:after="40"/>
      </w:pPr>
    </w:p>
    <w:p>
      <w:pPr>
        <w:pStyle w:val="Heading2"/>
        <w:bidi/>
      </w:pPr>
      <w:r>
        <w:rPr>
          <w:rFonts w:ascii="Tahoma" w:hAnsi="Tahoma" w:eastAsia="Tahoma" w:cs="Tahoma"/>
          <w:b/>
          <w:i w:val="0"/>
          <w:color w:val="2A78D6"/>
          <w:sz w:val="28"/>
          <w:rtl/>
          <w:bCs/>
          <w:szCs w:val="28"/>
          <w:lang w:val="fa-IR" w:bidi="fa-IR"/>
        </w:rPr>
        <w:t>8.2 محدودیت‌های اصلی</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تقاضا در هفته‌های دارای سقف موجودی بازسازی شده است، مشاهده نشده است.</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اطلاعات اعتباری و رقبا در داده‌ها وجود ندارند؛ این بخش‌ها تا رسیدن داده واقعی و نتایج پایلوت بر فرض‌های برچسب‌گذاری‌شده استوارند.</w:t>
      </w:r>
    </w:p>
    <w:p>
      <w:pPr>
        <w:bidi/>
        <w:spacing w:after="60"/>
        <w:ind w:left="510" w:hanging="340"/>
      </w:pPr>
      <w:r>
        <w:rPr>
          <w:rFonts w:ascii="Tahoma" w:hAnsi="Tahoma" w:eastAsia="Tahoma" w:cs="Tahoma"/>
          <w:b/>
          <w:i w:val="0"/>
          <w:color w:val="2A78D6"/>
          <w:rtl/>
          <w:bCs/>
          <w:lang w:val="fa-IR" w:bidi="fa-IR"/>
        </w:rPr>
        <w:t xml:space="preserve">•  </w:t>
      </w:r>
      <w:r>
        <w:rPr>
          <w:rFonts w:ascii="Tahoma" w:hAnsi="Tahoma" w:eastAsia="Tahoma" w:cs="Tahoma"/>
          <w:b w:val="0"/>
          <w:i w:val="0"/>
          <w:rtl/>
          <w:lang w:val="fa-IR" w:bidi="fa-IR"/>
        </w:rPr>
        <w:t>توصیه‌های قیمت‌گذاری باید پیش از اجرای سراسری در شرکت به‌صورت پایلوت آزموده شوند.</w:t>
      </w:r>
    </w:p>
    <w:p>
      <w:pPr>
        <w:pStyle w:val="Heading2"/>
        <w:bidi/>
      </w:pPr>
      <w:r>
        <w:rPr>
          <w:rFonts w:ascii="Tahoma" w:hAnsi="Tahoma" w:eastAsia="Tahoma" w:cs="Tahoma"/>
          <w:b/>
          <w:i w:val="0"/>
          <w:color w:val="2A78D6"/>
          <w:sz w:val="28"/>
          <w:rtl/>
          <w:bCs/>
          <w:szCs w:val="28"/>
          <w:lang w:val="fa-IR" w:bidi="fa-IR"/>
        </w:rPr>
        <w:t>8.3 مخزن، خروجی‌ها و نحوه بازتولید</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308"/>
        <w:gridCol w:w="6329"/>
      </w:tblGrid>
      <w:tr>
        <w:trPr>
          <w:tblHeader/>
        </w:trPr>
        <w:tc>
          <w:tcPr>
            <w:tcW w:type="dxa" w:w="3308"/>
            <w:shd w:val="clear" w:color="auto" w:fill="12263F"/>
          </w:tcPr>
          <w:p>
            <w:pPr>
              <w:bidi/>
              <w:spacing w:after="0"/>
            </w:pPr>
            <w:r>
              <w:rPr>
                <w:rFonts w:ascii="Tahoma" w:hAnsi="Tahoma" w:eastAsia="Tahoma" w:cs="Tahoma"/>
                <w:b/>
                <w:i w:val="0"/>
                <w:color w:val="FFFFFF"/>
                <w:sz w:val="19"/>
                <w:rtl/>
                <w:bCs/>
                <w:szCs w:val="19"/>
                <w:lang w:val="fa-IR" w:bidi="fa-IR"/>
              </w:rPr>
              <w:t>نوت‌بوک (آخرین نسخه)</w:t>
            </w:r>
          </w:p>
        </w:tc>
        <w:tc>
          <w:tcPr>
            <w:tcW w:type="dxa" w:w="6329"/>
            <w:shd w:val="clear" w:color="auto" w:fill="12263F"/>
          </w:tcPr>
          <w:p>
            <w:pPr>
              <w:bidi/>
              <w:spacing w:after="0"/>
            </w:pPr>
            <w:r>
              <w:rPr>
                <w:rFonts w:ascii="Tahoma" w:hAnsi="Tahoma" w:eastAsia="Tahoma" w:cs="Tahoma"/>
                <w:b/>
                <w:i w:val="0"/>
                <w:color w:val="FFFFFF"/>
                <w:sz w:val="19"/>
                <w:rtl/>
                <w:bCs/>
                <w:szCs w:val="19"/>
                <w:lang w:val="fa-IR" w:bidi="fa-IR"/>
              </w:rPr>
              <w:t>خروجی‌های اصلی</w:t>
            </w:r>
          </w:p>
        </w:tc>
      </w:tr>
      <w:tr>
        <w:trPr>
          <w:cantSplit/>
        </w:trPr>
        <w:tc>
          <w:tcPr>
            <w:tcW w:type="dxa" w:w="3308"/>
          </w:tcPr>
          <w:p>
            <w:pPr>
              <w:bidi/>
              <w:spacing w:after="0"/>
            </w:pPr>
            <w:r>
              <w:rPr>
                <w:rFonts w:ascii="Tahoma" w:hAnsi="Tahoma" w:eastAsia="Tahoma" w:cs="Tahoma"/>
                <w:b/>
                <w:i w:val="0"/>
                <w:sz w:val="19"/>
                <w:rtl/>
                <w:bCs/>
                <w:szCs w:val="19"/>
                <w:lang w:val="fa-IR" w:bidi="fa-IR"/>
              </w:rPr>
              <w:t>part1_eda_v1.3</w:t>
            </w:r>
          </w:p>
        </w:tc>
        <w:tc>
          <w:tcPr>
            <w:tcW w:type="dxa" w:w="6329"/>
          </w:tcPr>
          <w:p>
            <w:pPr>
              <w:bidi/>
              <w:spacing w:after="0"/>
            </w:pPr>
            <w:r>
              <w:rPr>
                <w:rFonts w:ascii="Tahoma" w:hAnsi="Tahoma" w:eastAsia="Tahoma" w:cs="Tahoma"/>
                <w:b w:val="0"/>
                <w:i w:val="0"/>
                <w:sz w:val="19"/>
                <w:rtl/>
                <w:szCs w:val="19"/>
                <w:lang w:val="fa-IR" w:bidi="fa-IR"/>
              </w:rPr>
              <w:t>تحلیل اکتشافی فقط‌خواندنی؛ کارپوشه Excel با 8 برگه</w:t>
            </w:r>
          </w:p>
        </w:tc>
      </w:tr>
      <w:tr>
        <w:trPr>
          <w:cantSplit/>
        </w:trPr>
        <w:tc>
          <w:tcPr>
            <w:tcW w:type="dxa" w:w="3308"/>
            <w:shd w:val="clear" w:color="auto" w:fill="F7F9FC"/>
          </w:tcPr>
          <w:p>
            <w:pPr>
              <w:bidi/>
              <w:spacing w:after="0"/>
            </w:pPr>
            <w:r>
              <w:rPr>
                <w:rFonts w:ascii="Tahoma" w:hAnsi="Tahoma" w:eastAsia="Tahoma" w:cs="Tahoma"/>
                <w:b/>
                <w:i w:val="0"/>
                <w:sz w:val="19"/>
                <w:rtl/>
                <w:bCs/>
                <w:szCs w:val="19"/>
                <w:lang w:val="fa-IR" w:bidi="fa-IR"/>
              </w:rPr>
              <w:t>part1_etl_pipeline_v1.2</w:t>
            </w:r>
          </w:p>
        </w:tc>
        <w:tc>
          <w:tcPr>
            <w:tcW w:type="dxa" w:w="6329"/>
            <w:shd w:val="clear" w:color="auto" w:fill="F7F9FC"/>
          </w:tcPr>
          <w:p>
            <w:pPr>
              <w:bidi/>
              <w:spacing w:after="0"/>
            </w:pPr>
            <w:r>
              <w:rPr>
                <w:rFonts w:ascii="Tahoma" w:hAnsi="Tahoma" w:eastAsia="Tahoma" w:cs="Tahoma"/>
                <w:b w:val="0"/>
                <w:i w:val="0"/>
                <w:sz w:val="19"/>
                <w:rtl/>
                <w:szCs w:val="19"/>
                <w:lang w:val="fa-IR" w:bidi="fa-IR"/>
              </w:rPr>
              <w:t>طرح ستاره‌ای SQLite، طرح SQL، کارت امتیاز کیفیت داده، 15 آزمون استثنا؛ کارپوشه Excel با 8 برگه</w:t>
            </w:r>
          </w:p>
        </w:tc>
      </w:tr>
      <w:tr>
        <w:trPr>
          <w:cantSplit/>
        </w:trPr>
        <w:tc>
          <w:tcPr>
            <w:tcW w:type="dxa" w:w="3308"/>
          </w:tcPr>
          <w:p>
            <w:pPr>
              <w:bidi/>
              <w:spacing w:after="0"/>
            </w:pPr>
            <w:r>
              <w:rPr>
                <w:rFonts w:ascii="Tahoma" w:hAnsi="Tahoma" w:eastAsia="Tahoma" w:cs="Tahoma"/>
                <w:b/>
                <w:i w:val="0"/>
                <w:sz w:val="19"/>
                <w:rtl/>
                <w:bCs/>
                <w:szCs w:val="19"/>
                <w:lang w:val="fa-IR" w:bidi="fa-IR"/>
              </w:rPr>
              <w:t>part2_preprocessing_v1.1</w:t>
            </w:r>
          </w:p>
        </w:tc>
        <w:tc>
          <w:tcPr>
            <w:tcW w:type="dxa" w:w="6329"/>
          </w:tcPr>
          <w:p>
            <w:pPr>
              <w:bidi/>
              <w:spacing w:after="0"/>
            </w:pPr>
            <w:r>
              <w:rPr>
                <w:rFonts w:ascii="Tahoma" w:hAnsi="Tahoma" w:eastAsia="Tahoma" w:cs="Tahoma"/>
                <w:b w:val="0"/>
                <w:i w:val="0"/>
                <w:sz w:val="19"/>
                <w:rtl/>
                <w:szCs w:val="19"/>
                <w:lang w:val="fa-IR" w:bidi="fa-IR"/>
              </w:rPr>
              <w:t>طبقه‌بندی سانسور موجودی، تقاضای بازسازی‌شده، مجموعه داده پیش‌بینی؛ کارپوشه Excel با 8 برگه</w:t>
            </w:r>
          </w:p>
        </w:tc>
      </w:tr>
      <w:tr>
        <w:trPr>
          <w:cantSplit/>
        </w:trPr>
        <w:tc>
          <w:tcPr>
            <w:tcW w:type="dxa" w:w="3308"/>
            <w:shd w:val="clear" w:color="auto" w:fill="F7F9FC"/>
          </w:tcPr>
          <w:p>
            <w:pPr>
              <w:bidi/>
              <w:spacing w:after="0"/>
            </w:pPr>
            <w:r>
              <w:rPr>
                <w:rFonts w:ascii="Tahoma" w:hAnsi="Tahoma" w:eastAsia="Tahoma" w:cs="Tahoma"/>
                <w:b/>
                <w:i w:val="0"/>
                <w:sz w:val="19"/>
                <w:rtl/>
                <w:bCs/>
                <w:szCs w:val="19"/>
                <w:lang w:val="fa-IR" w:bidi="fa-IR"/>
              </w:rPr>
              <w:t>part2_forecasting_v1.2</w:t>
            </w:r>
          </w:p>
        </w:tc>
        <w:tc>
          <w:tcPr>
            <w:tcW w:type="dxa" w:w="6329"/>
            <w:shd w:val="clear" w:color="auto" w:fill="F7F9FC"/>
          </w:tcPr>
          <w:p>
            <w:pPr>
              <w:bidi/>
              <w:spacing w:after="0"/>
            </w:pPr>
            <w:r>
              <w:rPr>
                <w:rFonts w:ascii="Tahoma" w:hAnsi="Tahoma" w:eastAsia="Tahoma" w:cs="Tahoma"/>
                <w:b w:val="0"/>
                <w:i w:val="0"/>
                <w:sz w:val="19"/>
                <w:rtl/>
                <w:szCs w:val="19"/>
                <w:lang w:val="fa-IR" w:bidi="fa-IR"/>
              </w:rPr>
              <w:t>مقایسه 13 مدل، پیش‌بینی 26 هفته‌ای با بازه‌ها، پایگاه داده پیش‌بینی؛ کارپوشه Excel با 8 برگه</w:t>
            </w:r>
          </w:p>
        </w:tc>
      </w:tr>
      <w:tr>
        <w:trPr>
          <w:cantSplit/>
        </w:trPr>
        <w:tc>
          <w:tcPr>
            <w:tcW w:type="dxa" w:w="3308"/>
          </w:tcPr>
          <w:p>
            <w:pPr>
              <w:bidi/>
              <w:spacing w:after="0"/>
            </w:pPr>
            <w:r>
              <w:rPr>
                <w:rFonts w:ascii="Tahoma" w:hAnsi="Tahoma" w:eastAsia="Tahoma" w:cs="Tahoma"/>
                <w:b/>
                <w:i w:val="0"/>
                <w:sz w:val="19"/>
                <w:rtl/>
                <w:bCs/>
                <w:szCs w:val="19"/>
                <w:lang w:val="fa-IR" w:bidi="fa-IR"/>
              </w:rPr>
              <w:t>part3_dashboard_v1.1</w:t>
            </w:r>
          </w:p>
        </w:tc>
        <w:tc>
          <w:tcPr>
            <w:tcW w:type="dxa" w:w="6329"/>
          </w:tcPr>
          <w:p>
            <w:pPr>
              <w:bidi/>
              <w:spacing w:after="0"/>
            </w:pPr>
            <w:r>
              <w:rPr>
                <w:rFonts w:ascii="Tahoma" w:hAnsi="Tahoma" w:eastAsia="Tahoma" w:cs="Tahoma"/>
                <w:b w:val="0"/>
                <w:i w:val="0"/>
                <w:sz w:val="19"/>
                <w:rtl/>
                <w:szCs w:val="19"/>
                <w:lang w:val="fa-IR" w:bidi="fa-IR"/>
              </w:rPr>
              <w:t>برنامه Streamlit و مجموعه داده، 24 آزمون، تصاویر صفحه؛ کارپوشه Excel با 8 برگه</w:t>
            </w:r>
          </w:p>
        </w:tc>
      </w:tr>
      <w:tr>
        <w:trPr>
          <w:cantSplit/>
        </w:trPr>
        <w:tc>
          <w:tcPr>
            <w:tcW w:type="dxa" w:w="3308"/>
            <w:shd w:val="clear" w:color="auto" w:fill="F7F9FC"/>
          </w:tcPr>
          <w:p>
            <w:pPr>
              <w:bidi/>
              <w:spacing w:after="0"/>
            </w:pPr>
            <w:r>
              <w:rPr>
                <w:rFonts w:ascii="Tahoma" w:hAnsi="Tahoma" w:eastAsia="Tahoma" w:cs="Tahoma"/>
                <w:b/>
                <w:i w:val="0"/>
                <w:sz w:val="19"/>
                <w:rtl/>
                <w:bCs/>
                <w:szCs w:val="19"/>
                <w:lang w:val="fa-IR" w:bidi="fa-IR"/>
              </w:rPr>
              <w:t>part4_pricing_v1.1</w:t>
            </w:r>
          </w:p>
        </w:tc>
        <w:tc>
          <w:tcPr>
            <w:tcW w:type="dxa" w:w="6329"/>
            <w:shd w:val="clear" w:color="auto" w:fill="F7F9FC"/>
          </w:tcPr>
          <w:p>
            <w:pPr>
              <w:bidi/>
              <w:spacing w:after="0"/>
            </w:pPr>
            <w:r>
              <w:rPr>
                <w:rFonts w:ascii="Tahoma" w:hAnsi="Tahoma" w:eastAsia="Tahoma" w:cs="Tahoma"/>
                <w:b w:val="0"/>
                <w:i w:val="0"/>
                <w:sz w:val="19"/>
                <w:rtl/>
                <w:szCs w:val="19"/>
                <w:lang w:val="fa-IR" w:bidi="fa-IR"/>
              </w:rPr>
              <w:t>برنامه قیمت، کتاب قواعد (به‌صورت فایل Word نیز)، اثر، حساسیت، 19 بررسی؛ کارپوشه Excel با 8 برگه</w:t>
            </w:r>
          </w:p>
        </w:tc>
      </w:tr>
    </w:tbl>
    <w:p>
      <w:pPr>
        <w:spacing w:after="40"/>
      </w:pPr>
    </w:p>
    <w:p>
      <w:pPr>
        <w:bidi/>
      </w:pPr>
      <w:r>
        <w:rPr>
          <w:rFonts w:ascii="Tahoma" w:hAnsi="Tahoma" w:eastAsia="Tahoma" w:cs="Tahoma"/>
          <w:b w:val="0"/>
          <w:i w:val="0"/>
          <w:rtl/>
          <w:lang w:val="fa-IR" w:bidi="fa-IR"/>
        </w:rPr>
        <w:t>برای بازتولید: یک محیط Python بسازید، requirements.txt را نصب کنید، Sample_Data.xlsx را در پوشه dataset قرار دهید (در مخزن ثبت نشده است) و نوت‌بوک‌ها را به ترتیب ذکرشده در بخش 3.3 اجرا کنید. هر نوت‌بوک یک پوشه خروجی با همان نام می‌سازد. نسخه‌های قدیمی‌تر نوت‌بوک‌ها برای مرجع در پوشه history نگهداری می‌شوند و برای اجرای مجدد نیستند.</w:t>
      </w:r>
    </w:p>
    <w:p>
      <w:pPr>
        <w:pStyle w:val="Heading2"/>
        <w:bidi/>
      </w:pPr>
      <w:r>
        <w:rPr>
          <w:rFonts w:ascii="Tahoma" w:hAnsi="Tahoma" w:eastAsia="Tahoma" w:cs="Tahoma"/>
          <w:b/>
          <w:i w:val="0"/>
          <w:color w:val="2A78D6"/>
          <w:sz w:val="28"/>
          <w:rtl/>
          <w:bCs/>
          <w:szCs w:val="28"/>
          <w:lang w:val="fa-IR" w:bidi="fa-IR"/>
        </w:rPr>
        <w:t>8.4 واژه‌نامه</w:t>
      </w:r>
    </w:p>
    <w:tbl>
      <w:tblPr>
        <w:tblW w:type="dxa" w:w="9637"/>
        <w:jc w:val="center"/>
        <w:tblLayout w:type="fixed"/>
        <w:tblLook w:firstColumn="1" w:firstRow="1" w:lastColumn="0" w:lastRow="0" w:noHBand="0" w:noVBand="1" w:val="04A0"/>
        <w:bidiVisual/>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876"/>
        <w:gridCol w:w="6760"/>
      </w:tblGrid>
      <w:tr>
        <w:trPr>
          <w:tblHeader/>
        </w:trPr>
        <w:tc>
          <w:tcPr>
            <w:tcW w:type="dxa" w:w="2877"/>
            <w:shd w:val="clear" w:color="auto" w:fill="12263F"/>
          </w:tcPr>
          <w:p>
            <w:pPr>
              <w:bidi/>
              <w:spacing w:after="0"/>
            </w:pPr>
            <w:r>
              <w:rPr>
                <w:rFonts w:ascii="Tahoma" w:hAnsi="Tahoma" w:eastAsia="Tahoma" w:cs="Tahoma"/>
                <w:b/>
                <w:i w:val="0"/>
                <w:color w:val="FFFFFF"/>
                <w:sz w:val="19"/>
                <w:rtl/>
                <w:bCs/>
                <w:szCs w:val="19"/>
                <w:lang w:val="fa-IR" w:bidi="fa-IR"/>
              </w:rPr>
              <w:t>اصطلاح</w:t>
            </w:r>
          </w:p>
        </w:tc>
        <w:tc>
          <w:tcPr>
            <w:tcW w:type="dxa" w:w="6761"/>
            <w:shd w:val="clear" w:color="auto" w:fill="12263F"/>
          </w:tcPr>
          <w:p>
            <w:pPr>
              <w:bidi/>
              <w:spacing w:after="0"/>
            </w:pPr>
            <w:r>
              <w:rPr>
                <w:rFonts w:ascii="Tahoma" w:hAnsi="Tahoma" w:eastAsia="Tahoma" w:cs="Tahoma"/>
                <w:b/>
                <w:i w:val="0"/>
                <w:color w:val="FFFFFF"/>
                <w:sz w:val="19"/>
                <w:rtl/>
                <w:bCs/>
                <w:szCs w:val="19"/>
                <w:lang w:val="fa-IR" w:bidi="fa-IR"/>
              </w:rPr>
              <w:t>معنا</w:t>
            </w:r>
          </w:p>
        </w:tc>
      </w:tr>
      <w:tr>
        <w:trPr>
          <w:cantSplit/>
        </w:trPr>
        <w:tc>
          <w:tcPr>
            <w:tcW w:type="dxa" w:w="2877"/>
          </w:tcPr>
          <w:p>
            <w:pPr>
              <w:bidi/>
              <w:spacing w:after="0"/>
            </w:pPr>
            <w:r>
              <w:rPr>
                <w:rFonts w:ascii="Tahoma" w:hAnsi="Tahoma" w:eastAsia="Tahoma" w:cs="Tahoma"/>
                <w:b/>
                <w:i w:val="0"/>
                <w:sz w:val="19"/>
                <w:rtl/>
                <w:bCs/>
                <w:szCs w:val="19"/>
                <w:lang w:val="fa-IR" w:bidi="fa-IR"/>
              </w:rPr>
              <w:t>تقاضا</w:t>
            </w:r>
          </w:p>
        </w:tc>
        <w:tc>
          <w:tcPr>
            <w:tcW w:type="dxa" w:w="6761"/>
          </w:tcPr>
          <w:p>
            <w:pPr>
              <w:bidi/>
              <w:spacing w:after="0"/>
            </w:pPr>
            <w:r>
              <w:rPr>
                <w:rFonts w:ascii="Tahoma" w:hAnsi="Tahoma" w:eastAsia="Tahoma" w:cs="Tahoma"/>
                <w:b w:val="0"/>
                <w:i w:val="0"/>
                <w:sz w:val="19"/>
                <w:rtl/>
                <w:szCs w:val="19"/>
                <w:lang w:val="fa-IR" w:bidi="fa-IR"/>
              </w:rPr>
              <w:t>تعداد واحدهایی که مشتریان در یک هفته می‌خواستند، شامل آنچه به دلیل تمام شدن موجودی فروخته نشد (ستون demand_est).</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هفته سانسورشده (دارای سقف)</w:t>
            </w:r>
          </w:p>
        </w:tc>
        <w:tc>
          <w:tcPr>
            <w:tcW w:type="dxa" w:w="6761"/>
            <w:shd w:val="clear" w:color="auto" w:fill="F7F9FC"/>
          </w:tcPr>
          <w:p>
            <w:pPr>
              <w:bidi/>
              <w:spacing w:after="0"/>
            </w:pPr>
            <w:r>
              <w:rPr>
                <w:rFonts w:ascii="Tahoma" w:hAnsi="Tahoma" w:eastAsia="Tahoma" w:cs="Tahoma"/>
                <w:b w:val="0"/>
                <w:i w:val="0"/>
                <w:sz w:val="19"/>
                <w:rtl/>
                <w:szCs w:val="19"/>
                <w:lang w:val="fa-IR" w:bidi="fa-IR"/>
              </w:rPr>
              <w:t>هفته‌ای که در آن فروش به سطح موجودی رسید، یا موجودی صفر بود، بنابراین تقاضای واقعی پنهان است.</w:t>
            </w:r>
          </w:p>
        </w:tc>
      </w:tr>
      <w:tr>
        <w:trPr>
          <w:cantSplit/>
        </w:trPr>
        <w:tc>
          <w:tcPr>
            <w:tcW w:type="dxa" w:w="2877"/>
          </w:tcPr>
          <w:p>
            <w:pPr>
              <w:bidi/>
              <w:spacing w:after="0"/>
            </w:pPr>
            <w:r>
              <w:rPr>
                <w:rFonts w:ascii="Tahoma" w:hAnsi="Tahoma" w:eastAsia="Tahoma" w:cs="Tahoma"/>
                <w:b/>
                <w:i w:val="0"/>
                <w:sz w:val="19"/>
                <w:rtl/>
                <w:bCs/>
                <w:szCs w:val="19"/>
                <w:lang w:val="fa-IR" w:bidi="fa-IR"/>
              </w:rPr>
              <w:t>هفته بدون محدودیت / سلول حقیقت</w:t>
            </w:r>
          </w:p>
        </w:tc>
        <w:tc>
          <w:tcPr>
            <w:tcW w:type="dxa" w:w="6761"/>
          </w:tcPr>
          <w:p>
            <w:pPr>
              <w:bidi/>
              <w:spacing w:after="0"/>
            </w:pPr>
            <w:r>
              <w:rPr>
                <w:rFonts w:ascii="Tahoma" w:hAnsi="Tahoma" w:eastAsia="Tahoma" w:cs="Tahoma"/>
                <w:b w:val="0"/>
                <w:i w:val="0"/>
                <w:sz w:val="19"/>
                <w:rtl/>
                <w:szCs w:val="19"/>
                <w:lang w:val="fa-IR" w:bidi="fa-IR"/>
              </w:rPr>
              <w:t>هفته‌ای که موجودی کافی بود، بنابراین فروش برابر تقاضا است.</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پیش‌بینی قبلی</w:t>
            </w:r>
          </w:p>
        </w:tc>
        <w:tc>
          <w:tcPr>
            <w:tcW w:type="dxa" w:w="6761"/>
            <w:shd w:val="clear" w:color="auto" w:fill="F7F9FC"/>
          </w:tcPr>
          <w:p>
            <w:pPr>
              <w:bidi/>
              <w:spacing w:after="0"/>
            </w:pPr>
            <w:r>
              <w:rPr>
                <w:rFonts w:ascii="Tahoma" w:hAnsi="Tahoma" w:eastAsia="Tahoma" w:cs="Tahoma"/>
                <w:b w:val="0"/>
                <w:i w:val="0"/>
                <w:sz w:val="19"/>
                <w:rtl/>
                <w:szCs w:val="19"/>
                <w:lang w:val="fa-IR" w:bidi="fa-IR"/>
              </w:rPr>
              <w:t>پیش‌بینی موجود شرکت در فایل (Demand_Forecast).</w:t>
            </w:r>
          </w:p>
        </w:tc>
      </w:tr>
      <w:tr>
        <w:trPr>
          <w:cantSplit/>
        </w:trPr>
        <w:tc>
          <w:tcPr>
            <w:tcW w:type="dxa" w:w="2877"/>
          </w:tcPr>
          <w:p>
            <w:pPr>
              <w:bidi/>
              <w:spacing w:after="0"/>
            </w:pPr>
            <w:r>
              <w:rPr>
                <w:rFonts w:ascii="Tahoma" w:hAnsi="Tahoma" w:eastAsia="Tahoma" w:cs="Tahoma"/>
                <w:b/>
                <w:i w:val="0"/>
                <w:sz w:val="19"/>
                <w:rtl/>
                <w:bCs/>
                <w:szCs w:val="19"/>
                <w:lang w:val="fa-IR" w:bidi="fa-IR"/>
              </w:rPr>
              <w:t>ضریب فصلی</w:t>
            </w:r>
          </w:p>
        </w:tc>
        <w:tc>
          <w:tcPr>
            <w:tcW w:type="dxa" w:w="6761"/>
          </w:tcPr>
          <w:p>
            <w:pPr>
              <w:bidi/>
              <w:spacing w:after="0"/>
            </w:pPr>
            <w:r>
              <w:rPr>
                <w:rFonts w:ascii="Tahoma" w:hAnsi="Tahoma" w:eastAsia="Tahoma" w:cs="Tahoma"/>
                <w:b w:val="0"/>
                <w:i w:val="0"/>
                <w:sz w:val="19"/>
                <w:rtl/>
                <w:szCs w:val="19"/>
                <w:lang w:val="fa-IR" w:bidi="fa-IR"/>
              </w:rPr>
              <w:t>اینکه یک هفته از سال معمولاً در مقایسه با یک هفته عادی چقدر پررونق است (1.00 = عادی).</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WAPE</w:t>
            </w:r>
          </w:p>
        </w:tc>
        <w:tc>
          <w:tcPr>
            <w:tcW w:type="dxa" w:w="6761"/>
            <w:shd w:val="clear" w:color="auto" w:fill="F7F9FC"/>
          </w:tcPr>
          <w:p>
            <w:pPr>
              <w:bidi/>
              <w:spacing w:after="0"/>
            </w:pPr>
            <w:r>
              <w:rPr>
                <w:rFonts w:ascii="Tahoma" w:hAnsi="Tahoma" w:eastAsia="Tahoma" w:cs="Tahoma"/>
                <w:b w:val="0"/>
                <w:i w:val="0"/>
                <w:sz w:val="19"/>
                <w:rtl/>
                <w:szCs w:val="19"/>
                <w:lang w:val="fa-IR" w:bidi="fa-IR"/>
              </w:rPr>
              <w:t>درصد خطای مطلق وزنی: کل خطای مطلق تقسیم بر کل تقاضا.</w:t>
            </w:r>
          </w:p>
        </w:tc>
      </w:tr>
      <w:tr>
        <w:trPr>
          <w:cantSplit/>
        </w:trPr>
        <w:tc>
          <w:tcPr>
            <w:tcW w:type="dxa" w:w="2877"/>
          </w:tcPr>
          <w:p>
            <w:pPr>
              <w:bidi/>
              <w:spacing w:after="0"/>
            </w:pPr>
            <w:r>
              <w:rPr>
                <w:rFonts w:ascii="Tahoma" w:hAnsi="Tahoma" w:eastAsia="Tahoma" w:cs="Tahoma"/>
                <w:b/>
                <w:i w:val="0"/>
                <w:sz w:val="19"/>
                <w:rtl/>
                <w:bCs/>
                <w:szCs w:val="19"/>
                <w:lang w:val="fa-IR" w:bidi="fa-IR"/>
              </w:rPr>
              <w:t>Backtest / مبدأ غلتان</w:t>
            </w:r>
          </w:p>
        </w:tc>
        <w:tc>
          <w:tcPr>
            <w:tcW w:type="dxa" w:w="6761"/>
          </w:tcPr>
          <w:p>
            <w:pPr>
              <w:bidi/>
              <w:spacing w:after="0"/>
            </w:pPr>
            <w:r>
              <w:rPr>
                <w:rFonts w:ascii="Tahoma" w:hAnsi="Tahoma" w:eastAsia="Tahoma" w:cs="Tahoma"/>
                <w:b w:val="0"/>
                <w:i w:val="0"/>
                <w:sz w:val="19"/>
                <w:rtl/>
                <w:szCs w:val="19"/>
                <w:lang w:val="fa-IR" w:bidi="fa-IR"/>
              </w:rPr>
              <w:t>وانمود کنید که تاریخ زودتری است، 26 هفته بعد را تنها با داده‌های تا آن زمان پیش‌بینی کنید و با آنچه واقعاً رخ داد مقایسه کنید.</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پارامتر آزاد / تنظیم</w:t>
            </w:r>
          </w:p>
        </w:tc>
        <w:tc>
          <w:tcPr>
            <w:tcW w:type="dxa" w:w="6761"/>
            <w:shd w:val="clear" w:color="auto" w:fill="F7F9FC"/>
          </w:tcPr>
          <w:p>
            <w:pPr>
              <w:bidi/>
              <w:spacing w:after="0"/>
            </w:pPr>
            <w:r>
              <w:rPr>
                <w:rFonts w:ascii="Tahoma" w:hAnsi="Tahoma" w:eastAsia="Tahoma" w:cs="Tahoma"/>
                <w:b w:val="0"/>
                <w:i w:val="0"/>
                <w:sz w:val="19"/>
                <w:rtl/>
                <w:szCs w:val="19"/>
                <w:lang w:val="fa-IR" w:bidi="fa-IR"/>
              </w:rPr>
              <w:t>یک تنظیم مدل که باید انتخاب شود؛ تنظیم آن را روی داده اعتبارسنجی انتخاب می‌کند، هرگز روی هفته‌های آزمون.</w:t>
            </w:r>
          </w:p>
        </w:tc>
      </w:tr>
      <w:tr>
        <w:trPr>
          <w:cantSplit/>
        </w:trPr>
        <w:tc>
          <w:tcPr>
            <w:tcW w:type="dxa" w:w="2877"/>
          </w:tcPr>
          <w:p>
            <w:pPr>
              <w:bidi/>
              <w:spacing w:after="0"/>
            </w:pPr>
            <w:r>
              <w:rPr>
                <w:rFonts w:ascii="Tahoma" w:hAnsi="Tahoma" w:eastAsia="Tahoma" w:cs="Tahoma"/>
                <w:b/>
                <w:i w:val="0"/>
                <w:sz w:val="19"/>
                <w:rtl/>
                <w:bCs/>
                <w:szCs w:val="19"/>
                <w:lang w:val="fa-IR" w:bidi="fa-IR"/>
              </w:rPr>
              <w:t>P10 / P90</w:t>
            </w:r>
          </w:p>
        </w:tc>
        <w:tc>
          <w:tcPr>
            <w:tcW w:type="dxa" w:w="6761"/>
          </w:tcPr>
          <w:p>
            <w:pPr>
              <w:bidi/>
              <w:spacing w:after="0"/>
            </w:pPr>
            <w:r>
              <w:rPr>
                <w:rFonts w:ascii="Tahoma" w:hAnsi="Tahoma" w:eastAsia="Tahoma" w:cs="Tahoma"/>
                <w:b w:val="0"/>
                <w:i w:val="0"/>
                <w:sz w:val="19"/>
                <w:rtl/>
                <w:szCs w:val="19"/>
                <w:lang w:val="fa-IR" w:bidi="fa-IR"/>
              </w:rPr>
              <w:t>حالت پایین و بالا: حدود 8 بار از 10 بار واقعیت بین آن‌ها قرار می‌گیرد.</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سطح خدمات (نرخ تأمین)</w:t>
            </w:r>
          </w:p>
        </w:tc>
        <w:tc>
          <w:tcPr>
            <w:tcW w:type="dxa" w:w="6761"/>
            <w:shd w:val="clear" w:color="auto" w:fill="F7F9FC"/>
          </w:tcPr>
          <w:p>
            <w:pPr>
              <w:bidi/>
              <w:spacing w:after="0"/>
            </w:pPr>
            <w:r>
              <w:rPr>
                <w:rFonts w:ascii="Tahoma" w:hAnsi="Tahoma" w:eastAsia="Tahoma" w:cs="Tahoma"/>
                <w:b w:val="0"/>
                <w:i w:val="0"/>
                <w:sz w:val="19"/>
                <w:rtl/>
                <w:szCs w:val="19"/>
                <w:lang w:val="fa-IR" w:bidi="fa-IR"/>
              </w:rPr>
              <w:t>واحدهای فروخته‌شده تقسیم بر تقاضا.</w:t>
            </w:r>
          </w:p>
        </w:tc>
      </w:tr>
      <w:tr>
        <w:trPr>
          <w:cantSplit/>
        </w:trPr>
        <w:tc>
          <w:tcPr>
            <w:tcW w:type="dxa" w:w="2877"/>
          </w:tcPr>
          <w:p>
            <w:pPr>
              <w:bidi/>
              <w:spacing w:after="0"/>
            </w:pPr>
            <w:r>
              <w:rPr>
                <w:rFonts w:ascii="Tahoma" w:hAnsi="Tahoma" w:eastAsia="Tahoma" w:cs="Tahoma"/>
                <w:b/>
                <w:i w:val="0"/>
                <w:sz w:val="19"/>
                <w:rtl/>
                <w:bCs/>
                <w:szCs w:val="19"/>
                <w:lang w:val="fa-IR" w:bidi="fa-IR"/>
              </w:rPr>
              <w:t>DSO</w:t>
            </w:r>
          </w:p>
        </w:tc>
        <w:tc>
          <w:tcPr>
            <w:tcW w:type="dxa" w:w="6761"/>
          </w:tcPr>
          <w:p>
            <w:pPr>
              <w:bidi/>
              <w:spacing w:after="0"/>
            </w:pPr>
            <w:r>
              <w:rPr>
                <w:rFonts w:ascii="Tahoma" w:hAnsi="Tahoma" w:eastAsia="Tahoma" w:cs="Tahoma"/>
                <w:b w:val="0"/>
                <w:i w:val="0"/>
                <w:sz w:val="19"/>
                <w:rtl/>
                <w:szCs w:val="19"/>
                <w:lang w:val="fa-IR" w:bidi="fa-IR"/>
              </w:rPr>
              <w:t>روزهای وصول مطالبات: فروش‌ها به‌طور میانگین چه مدت پرداخت‌نشده می‌مانند.</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DSI / هفته‌های پوشش</w:t>
            </w:r>
          </w:p>
        </w:tc>
        <w:tc>
          <w:tcPr>
            <w:tcW w:type="dxa" w:w="6761"/>
            <w:shd w:val="clear" w:color="auto" w:fill="F7F9FC"/>
          </w:tcPr>
          <w:p>
            <w:pPr>
              <w:bidi/>
              <w:spacing w:after="0"/>
            </w:pPr>
            <w:r>
              <w:rPr>
                <w:rFonts w:ascii="Tahoma" w:hAnsi="Tahoma" w:eastAsia="Tahoma" w:cs="Tahoma"/>
                <w:b w:val="0"/>
                <w:i w:val="0"/>
                <w:sz w:val="19"/>
                <w:rtl/>
                <w:szCs w:val="19"/>
                <w:lang w:val="fa-IR" w:bidi="fa-IR"/>
              </w:rPr>
              <w:t>تعداد روزها (هفته‌ها) از فروش که موجودی در دست دوام می‌آورد.</w:t>
            </w:r>
          </w:p>
        </w:tc>
      </w:tr>
      <w:tr>
        <w:trPr>
          <w:cantSplit/>
        </w:trPr>
        <w:tc>
          <w:tcPr>
            <w:tcW w:type="dxa" w:w="2877"/>
          </w:tcPr>
          <w:p>
            <w:pPr>
              <w:bidi/>
              <w:spacing w:after="0"/>
            </w:pPr>
            <w:r>
              <w:rPr>
                <w:rFonts w:ascii="Tahoma" w:hAnsi="Tahoma" w:eastAsia="Tahoma" w:cs="Tahoma"/>
                <w:b/>
                <w:i w:val="0"/>
                <w:sz w:val="19"/>
                <w:rtl/>
                <w:bCs/>
                <w:szCs w:val="19"/>
                <w:lang w:val="fa-IR" w:bidi="fa-IR"/>
              </w:rPr>
              <w:t>حساسیت قیمتی (کشش)</w:t>
            </w:r>
          </w:p>
        </w:tc>
        <w:tc>
          <w:tcPr>
            <w:tcW w:type="dxa" w:w="6761"/>
          </w:tcPr>
          <w:p>
            <w:pPr>
              <w:bidi/>
              <w:spacing w:after="0"/>
            </w:pPr>
            <w:r>
              <w:rPr>
                <w:rFonts w:ascii="Tahoma" w:hAnsi="Tahoma" w:eastAsia="Tahoma" w:cs="Tahoma"/>
                <w:b w:val="0"/>
                <w:i w:val="0"/>
                <w:sz w:val="19"/>
                <w:rtl/>
                <w:szCs w:val="19"/>
                <w:lang w:val="fa-IR" w:bidi="fa-IR"/>
              </w:rPr>
              <w:t>با افزایش قیمت، تقاضا چقدر کاهش می‌یابد؛ 1- یعنی افزایش 1 درصدی قیمت تقاضا را 1 درصد کاهش می‌دهد.</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کمیاب / متعادل / مازاد</w:t>
            </w:r>
          </w:p>
        </w:tc>
        <w:tc>
          <w:tcPr>
            <w:tcW w:type="dxa" w:w="6761"/>
            <w:shd w:val="clear" w:color="auto" w:fill="F7F9FC"/>
          </w:tcPr>
          <w:p>
            <w:pPr>
              <w:bidi/>
              <w:spacing w:after="0"/>
            </w:pPr>
            <w:r>
              <w:rPr>
                <w:rFonts w:ascii="Tahoma" w:hAnsi="Tahoma" w:eastAsia="Tahoma" w:cs="Tahoma"/>
                <w:b w:val="0"/>
                <w:i w:val="0"/>
                <w:sz w:val="19"/>
                <w:rtl/>
                <w:szCs w:val="19"/>
                <w:lang w:val="fa-IR" w:bidi="fa-IR"/>
              </w:rPr>
              <w:t>محصول-هفته‌ای که در آن موجودی کمتر از تقاضا است / تقاضا را پوشش می‌دهد / از 26 هفته تقاضا بیشتر است.</w:t>
            </w:r>
          </w:p>
        </w:tc>
      </w:tr>
      <w:tr>
        <w:trPr>
          <w:cantSplit/>
        </w:trPr>
        <w:tc>
          <w:tcPr>
            <w:tcW w:type="dxa" w:w="2877"/>
          </w:tcPr>
          <w:p>
            <w:pPr>
              <w:bidi/>
              <w:spacing w:after="0"/>
            </w:pPr>
            <w:r>
              <w:rPr>
                <w:rFonts w:ascii="Tahoma" w:hAnsi="Tahoma" w:eastAsia="Tahoma" w:cs="Tahoma"/>
                <w:b/>
                <w:i w:val="0"/>
                <w:sz w:val="19"/>
                <w:rtl/>
                <w:bCs/>
                <w:szCs w:val="19"/>
                <w:lang w:val="fa-IR" w:bidi="fa-IR"/>
              </w:rPr>
              <w:t>حفاظ (محدودیت ایمنی)</w:t>
            </w:r>
          </w:p>
        </w:tc>
        <w:tc>
          <w:tcPr>
            <w:tcW w:type="dxa" w:w="6761"/>
          </w:tcPr>
          <w:p>
            <w:pPr>
              <w:bidi/>
              <w:spacing w:after="0"/>
            </w:pPr>
            <w:r>
              <w:rPr>
                <w:rFonts w:ascii="Tahoma" w:hAnsi="Tahoma" w:eastAsia="Tahoma" w:cs="Tahoma"/>
                <w:b w:val="0"/>
                <w:i w:val="0"/>
                <w:sz w:val="19"/>
                <w:rtl/>
                <w:szCs w:val="19"/>
                <w:lang w:val="fa-IR" w:bidi="fa-IR"/>
              </w:rPr>
              <w:t>محدودیتی سخت که هیچ قیمت پیشنهادی نباید از آن عبور کند.</w:t>
            </w:r>
          </w:p>
        </w:tc>
      </w:tr>
      <w:tr>
        <w:trPr>
          <w:cantSplit/>
        </w:trPr>
        <w:tc>
          <w:tcPr>
            <w:tcW w:type="dxa" w:w="2877"/>
            <w:shd w:val="clear" w:color="auto" w:fill="F7F9FC"/>
          </w:tcPr>
          <w:p>
            <w:pPr>
              <w:bidi/>
              <w:spacing w:after="0"/>
            </w:pPr>
            <w:r>
              <w:rPr>
                <w:rFonts w:ascii="Tahoma" w:hAnsi="Tahoma" w:eastAsia="Tahoma" w:cs="Tahoma"/>
                <w:b/>
                <w:i w:val="0"/>
                <w:sz w:val="19"/>
                <w:rtl/>
                <w:bCs/>
                <w:szCs w:val="19"/>
                <w:lang w:val="fa-IR" w:bidi="fa-IR"/>
              </w:rPr>
              <w:t>طرح ستاره‌ای</w:t>
            </w:r>
          </w:p>
        </w:tc>
        <w:tc>
          <w:tcPr>
            <w:tcW w:type="dxa" w:w="6761"/>
            <w:shd w:val="clear" w:color="auto" w:fill="F7F9FC"/>
          </w:tcPr>
          <w:p>
            <w:pPr>
              <w:bidi/>
              <w:spacing w:after="0"/>
            </w:pPr>
            <w:r>
              <w:rPr>
                <w:rFonts w:ascii="Tahoma" w:hAnsi="Tahoma" w:eastAsia="Tahoma" w:cs="Tahoma"/>
                <w:b w:val="0"/>
                <w:i w:val="0"/>
                <w:sz w:val="19"/>
                <w:rtl/>
                <w:szCs w:val="19"/>
                <w:lang w:val="fa-IR" w:bidi="fa-IR"/>
              </w:rPr>
              <w:t>طراحی پایگاه داده با یک جدول واقعیت مرکزی از اندازه‌گیری‌ها و جدول‌های بُعد پیرامون آن.</w:t>
            </w:r>
          </w:p>
        </w:tc>
      </w:tr>
      <w:tr>
        <w:trPr>
          <w:cantSplit/>
        </w:trPr>
        <w:tc>
          <w:tcPr>
            <w:tcW w:type="dxa" w:w="2877"/>
          </w:tcPr>
          <w:p>
            <w:pPr>
              <w:bidi/>
              <w:spacing w:after="0"/>
            </w:pPr>
            <w:r>
              <w:rPr>
                <w:rFonts w:ascii="Tahoma" w:hAnsi="Tahoma" w:eastAsia="Tahoma" w:cs="Tahoma"/>
                <w:b/>
                <w:i w:val="0"/>
                <w:sz w:val="19"/>
                <w:rtl/>
                <w:bCs/>
                <w:szCs w:val="19"/>
                <w:lang w:val="fa-IR" w:bidi="fa-IR"/>
              </w:rPr>
              <w:t>ETL</w:t>
            </w:r>
          </w:p>
        </w:tc>
        <w:tc>
          <w:tcPr>
            <w:tcW w:type="dxa" w:w="6761"/>
          </w:tcPr>
          <w:p>
            <w:pPr>
              <w:bidi/>
              <w:spacing w:after="0"/>
            </w:pPr>
            <w:r>
              <w:rPr>
                <w:rFonts w:ascii="Tahoma" w:hAnsi="Tahoma" w:eastAsia="Tahoma" w:cs="Tahoma"/>
                <w:b w:val="0"/>
                <w:i w:val="0"/>
                <w:sz w:val="19"/>
                <w:rtl/>
                <w:szCs w:val="19"/>
                <w:lang w:val="fa-IR" w:bidi="fa-IR"/>
              </w:rPr>
              <w:t>استخراج، تبدیل، بارگذاری: فرایندی که داده‌ها را می‌خواند، پاکسازی و ذخیره می‌کند.</w:t>
            </w:r>
          </w:p>
        </w:tc>
      </w:tr>
    </w:tbl>
    <w:p>
      <w:pPr>
        <w:spacing w:after="40"/>
      </w:pPr>
    </w:p>
    <w:sectPr w:rsidR="00FC693F" w:rsidRPr="0006063C" w:rsidSect="00034616">
      <w:footerReference w:type="default" r:id="rId23"/>
      <w:pgSz w:w="11906" w:h="16838"/>
      <w:pgMar w:top="1134" w:right="1134" w:bottom="1134"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eastAsia="Tahoma" w:cs="Tahoma"/>
        <w:b w:val="0"/>
        <w:i w:val="0"/>
        <w:color w:val="5B6B80"/>
        <w:sz w:val="17"/>
        <w:rtl/>
        <w:szCs w:val="17"/>
        <w:lang w:val="fa-IR" w:bidi="fa-IR"/>
      </w:rPr>
      <w:t xml:space="preserve">Armani Middle East Trading  |  صفحه </w:t>
    </w:r>
    <w:r>
      <w:rPr>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Tahoma" w:hAnsi="Tahoma" w:cs="Tahoma" w:eastAsia="Tahoma"/>
      <w:b w:val="0"/>
      <w:i w:val="0"/>
      <w:sz w:val="21"/>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ahoma" w:hAnsi="Tahoma" w:cs="Tahoma" w:eastAsia="Tahoma"/>
      <w:b/>
      <w:bCs/>
      <w:i w:val="0"/>
      <w:color w:val="12263F"/>
      <w:sz w:val="36"/>
      <w:szCs w:val="36"/>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ahoma" w:hAnsi="Tahoma" w:cs="Tahoma" w:eastAsia="Tahoma"/>
      <w:b/>
      <w:bCs/>
      <w:i w:val="0"/>
      <w:color w:val="2A78D6"/>
      <w:sz w:val="28"/>
      <w:szCs w:val="28"/>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ahoma" w:hAnsi="Tahoma" w:cs="Tahoma" w:eastAsia="Tahoma"/>
      <w:b/>
      <w:bCs/>
      <w:i w:val="0"/>
      <w:color w:val="12263F"/>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Armani Middle East Trading - ارزیابی فنی علم داده</dc:title>
  <dc:subject/>
  <dc:creator>Hamidreza Nademi</dc:creator>
  <cp:keywords/>
  <dc:description>generated by python-docx</dc:description>
  <cp:lastModifiedBy/>
  <cp:revision>1</cp:revision>
  <dcterms:created xsi:type="dcterms:W3CDTF">2013-12-23T23:15:00Z</dcterms:created>
  <dcterms:modified xsi:type="dcterms:W3CDTF">2013-12-23T23:15:00Z</dcterms:modified>
  <cp:category/>
</cp:coreProperties>
</file>