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C03" w:rsidRDefault="00184C03" w:rsidP="00184C03">
      <w:pPr>
        <w:spacing w:line="360" w:lineRule="exact"/>
        <w:jc w:val="both"/>
        <w:rPr>
          <w:rFonts w:ascii="Times New Roman" w:eastAsia="標楷體" w:hAnsi="Times New Roman"/>
          <w:szCs w:val="24"/>
        </w:rPr>
      </w:pPr>
      <w:r>
        <w:rPr>
          <w:rFonts w:ascii="Times New Roman" w:eastAsia="標楷體" w:hAnsi="Times New Roman" w:hint="eastAsia"/>
          <w:szCs w:val="24"/>
        </w:rPr>
        <w:t>系統架構保留</w:t>
      </w:r>
    </w:p>
    <w:p w:rsidR="00184C03" w:rsidRDefault="00184C03" w:rsidP="00184C03">
      <w:pPr>
        <w:spacing w:line="360" w:lineRule="exact"/>
        <w:jc w:val="both"/>
        <w:rPr>
          <w:rFonts w:ascii="Times New Roman" w:eastAsia="標楷體" w:hAnsi="Times New Roman"/>
          <w:szCs w:val="24"/>
        </w:rPr>
      </w:pPr>
      <w:r w:rsidRPr="00184C03">
        <w:rPr>
          <w:rFonts w:ascii="Times New Roman" w:eastAsia="標楷體" w:hAnsi="Times New Roman" w:hint="eastAsia"/>
          <w:szCs w:val="24"/>
        </w:rPr>
        <w:t>控制層與監視層之間利用無線網路透過</w:t>
      </w:r>
      <w:r w:rsidRPr="00184C03">
        <w:rPr>
          <w:rFonts w:ascii="Times New Roman" w:eastAsia="標楷體" w:hAnsi="Times New Roman" w:hint="eastAsia"/>
          <w:szCs w:val="24"/>
        </w:rPr>
        <w:t>HTTP</w:t>
      </w:r>
      <w:r w:rsidRPr="00184C03">
        <w:rPr>
          <w:rFonts w:ascii="Times New Roman" w:eastAsia="標楷體" w:hAnsi="Times New Roman" w:hint="eastAsia"/>
          <w:szCs w:val="24"/>
        </w:rPr>
        <w:t>傳輸協定來進行資料的傳輸。監控層每過一段時間</w:t>
      </w:r>
      <w:r w:rsidRPr="00184C03">
        <w:rPr>
          <w:rFonts w:ascii="Times New Roman" w:eastAsia="標楷體" w:hAnsi="Times New Roman" w:hint="eastAsia"/>
          <w:szCs w:val="24"/>
        </w:rPr>
        <w:t>API</w:t>
      </w:r>
      <w:r w:rsidRPr="00184C03">
        <w:rPr>
          <w:rFonts w:ascii="Times New Roman" w:eastAsia="標楷體" w:hAnsi="Times New Roman" w:hint="eastAsia"/>
          <w:szCs w:val="24"/>
        </w:rPr>
        <w:t>就會主動向控制層發出資料更新請求，當控制層接收到請求後，依照所請求的內容控制對應的感應裝置，而感應裝置控制安裝在工具機上的感應模組工作並讀取資料，完成之後將資料回傳給</w:t>
      </w:r>
      <w:r w:rsidRPr="00184C03">
        <w:rPr>
          <w:rFonts w:ascii="Times New Roman" w:eastAsia="標楷體" w:hAnsi="Times New Roman" w:hint="eastAsia"/>
          <w:szCs w:val="24"/>
        </w:rPr>
        <w:t>API</w:t>
      </w:r>
      <w:r w:rsidRPr="00184C03">
        <w:rPr>
          <w:rFonts w:ascii="Times New Roman" w:eastAsia="標楷體" w:hAnsi="Times New Roman" w:hint="eastAsia"/>
          <w:szCs w:val="24"/>
        </w:rPr>
        <w:t>，當</w:t>
      </w:r>
      <w:r w:rsidRPr="00184C03">
        <w:rPr>
          <w:rFonts w:ascii="Times New Roman" w:eastAsia="標楷體" w:hAnsi="Times New Roman" w:hint="eastAsia"/>
          <w:szCs w:val="24"/>
        </w:rPr>
        <w:t>API</w:t>
      </w:r>
      <w:r w:rsidRPr="00184C03">
        <w:rPr>
          <w:rFonts w:ascii="Times New Roman" w:eastAsia="標楷體" w:hAnsi="Times New Roman" w:hint="eastAsia"/>
          <w:szCs w:val="24"/>
        </w:rPr>
        <w:t>接收到控制層的回傳資料後會依據資料的內容判斷是否正確後寫入資料庫中，而監控層中的即時監控資訊系統會定時向資料庫更新最新的資料，使得資料隨時保持在最新的狀況。工廠管理人員可以隨時透過網頁或是智慧手機</w:t>
      </w:r>
      <w:r w:rsidRPr="00184C03">
        <w:rPr>
          <w:rFonts w:ascii="Times New Roman" w:eastAsia="標楷體" w:hAnsi="Times New Roman" w:hint="eastAsia"/>
          <w:szCs w:val="24"/>
        </w:rPr>
        <w:t>APP</w:t>
      </w:r>
      <w:r w:rsidRPr="00184C03">
        <w:rPr>
          <w:rFonts w:ascii="Times New Roman" w:eastAsia="標楷體" w:hAnsi="Times New Roman" w:hint="eastAsia"/>
          <w:szCs w:val="24"/>
        </w:rPr>
        <w:t>即時監控工廠內的資訊，</w:t>
      </w:r>
    </w:p>
    <w:p w:rsidR="001838D1" w:rsidRDefault="001838D1" w:rsidP="00184C03">
      <w:pPr>
        <w:spacing w:line="360" w:lineRule="exact"/>
        <w:jc w:val="both"/>
        <w:rPr>
          <w:rFonts w:ascii="Times New Roman" w:eastAsia="標楷體" w:hAnsi="Times New Roman"/>
          <w:szCs w:val="24"/>
        </w:rPr>
      </w:pPr>
    </w:p>
    <w:p w:rsidR="001838D1" w:rsidRDefault="001838D1" w:rsidP="00184C03">
      <w:pPr>
        <w:spacing w:line="360" w:lineRule="exact"/>
        <w:jc w:val="both"/>
        <w:rPr>
          <w:kern w:val="0"/>
        </w:rPr>
      </w:pPr>
      <w:r w:rsidRPr="00266CAF">
        <w:rPr>
          <w:kern w:val="0"/>
        </w:rPr>
        <w:t xml:space="preserve">　　系統會定時從資料庫拿取最新的各項資料於網頁上呈現，並採用非同步傳輸</w:t>
      </w:r>
      <w:r w:rsidRPr="00266CAF">
        <w:rPr>
          <w:kern w:val="0"/>
        </w:rPr>
        <w:t>(Asynchronous JavaScript and XML</w:t>
      </w:r>
      <w:r w:rsidRPr="00266CAF">
        <w:rPr>
          <w:kern w:val="0"/>
        </w:rPr>
        <w:t>，</w:t>
      </w:r>
      <w:r w:rsidRPr="00266CAF">
        <w:rPr>
          <w:kern w:val="0"/>
        </w:rPr>
        <w:t>AJAX)[24]</w:t>
      </w:r>
      <w:r w:rsidRPr="00266CAF">
        <w:rPr>
          <w:kern w:val="0"/>
        </w:rPr>
        <w:t>與資料庫連線，資料網頁不用重新整理</w:t>
      </w:r>
      <w:r w:rsidRPr="00266CAF">
        <w:rPr>
          <w:kern w:val="0"/>
        </w:rPr>
        <w:t>AJAX</w:t>
      </w:r>
      <w:r w:rsidRPr="00266CAF">
        <w:rPr>
          <w:kern w:val="0"/>
        </w:rPr>
        <w:t>可以僅向資料庫取回必須的資料增加資料庫回應時間，另外工廠管理人員在操作上也比較方便。</w:t>
      </w:r>
    </w:p>
    <w:p w:rsidR="006571B9" w:rsidRDefault="006571B9" w:rsidP="00184C03">
      <w:pPr>
        <w:spacing w:line="360" w:lineRule="exact"/>
        <w:jc w:val="both"/>
        <w:rPr>
          <w:kern w:val="0"/>
        </w:rPr>
      </w:pPr>
    </w:p>
    <w:p w:rsidR="006571B9" w:rsidRPr="005B3D90" w:rsidRDefault="006571B9" w:rsidP="006571B9">
      <w:pPr>
        <w:pStyle w:val="Default"/>
        <w:numPr>
          <w:ilvl w:val="1"/>
          <w:numId w:val="2"/>
        </w:numPr>
        <w:adjustRightInd/>
        <w:jc w:val="both"/>
        <w:rPr>
          <w:rFonts w:ascii="Times New Roman" w:eastAsia="標楷體" w:hAnsi="Times New Roman" w:cs="Times New Roman"/>
          <w:b/>
          <w:sz w:val="36"/>
          <w:szCs w:val="36"/>
        </w:rPr>
      </w:pPr>
      <w:r w:rsidRPr="005B3D90">
        <w:rPr>
          <w:rFonts w:ascii="Times New Roman" w:eastAsia="標楷體" w:hAnsi="Times New Roman" w:cs="Times New Roman"/>
          <w:b/>
          <w:sz w:val="36"/>
          <w:szCs w:val="36"/>
        </w:rPr>
        <w:t>各裝置畫面呈現</w:t>
      </w:r>
    </w:p>
    <w:p w:rsidR="006571B9" w:rsidRDefault="006571B9" w:rsidP="006571B9">
      <w:pPr>
        <w:tabs>
          <w:tab w:val="left" w:pos="426"/>
        </w:tabs>
        <w:jc w:val="both"/>
        <w:rPr>
          <w:kern w:val="0"/>
        </w:rPr>
      </w:pPr>
      <w:r w:rsidRPr="00266CAF">
        <w:rPr>
          <w:kern w:val="0"/>
        </w:rPr>
        <w:t xml:space="preserve">　　為了讓工廠管理人員在使用不同的裝置操作系統上有良好的體驗，本系統讓使用著規劃會依據不同的裝置自動排版頁面，如下圖</w:t>
      </w:r>
      <w:r w:rsidRPr="00266CAF">
        <w:rPr>
          <w:kern w:val="0"/>
        </w:rPr>
        <w:t>A</w:t>
      </w:r>
      <w:r w:rsidRPr="00266CAF">
        <w:rPr>
          <w:kern w:val="0"/>
        </w:rPr>
        <w:t>為使用電腦連線系統的樣子由於螢幕比較大，因此可以將資訊完全顯示出來可以綜觀了解工廠內全部的感應裝置狀況，若使用平板或智慧型手機就可以依據螢幕尺寸大小自動版面，如圖</w:t>
      </w:r>
      <w:r w:rsidRPr="00266CAF">
        <w:rPr>
          <w:kern w:val="0"/>
        </w:rPr>
        <w:t>B</w:t>
      </w:r>
      <w:r w:rsidRPr="00266CAF">
        <w:rPr>
          <w:kern w:val="0"/>
        </w:rPr>
        <w:t>所示，工廠管理人員在操作上只需將應用程式往下滑即可看到想要看到的資訊，而不用還要放大縮小才可以看到資訊</w:t>
      </w:r>
      <w:proofErr w:type="gramStart"/>
      <w:r w:rsidRPr="00266CAF">
        <w:rPr>
          <w:kern w:val="0"/>
        </w:rPr>
        <w:t>使用使用</w:t>
      </w:r>
      <w:proofErr w:type="gramEnd"/>
      <w:r w:rsidRPr="00266CAF">
        <w:rPr>
          <w:kern w:val="0"/>
        </w:rPr>
        <w:t>上比較便利。</w:t>
      </w:r>
    </w:p>
    <w:p w:rsidR="006571B9" w:rsidRPr="006571B9" w:rsidRDefault="006571B9" w:rsidP="00184C03">
      <w:pPr>
        <w:spacing w:line="360" w:lineRule="exact"/>
        <w:jc w:val="both"/>
        <w:rPr>
          <w:rFonts w:ascii="Times New Roman" w:eastAsia="標楷體" w:hAnsi="Times New Roman" w:hint="eastAsia"/>
          <w:szCs w:val="24"/>
        </w:rPr>
      </w:pPr>
      <w:bookmarkStart w:id="0" w:name="_GoBack"/>
      <w:bookmarkEnd w:id="0"/>
    </w:p>
    <w:p w:rsidR="00184C03" w:rsidRDefault="00184C03">
      <w:pPr>
        <w:widowControl/>
        <w:rPr>
          <w:rFonts w:ascii="Times New Roman" w:eastAsia="標楷體" w:hAnsi="Times New Roman"/>
          <w:szCs w:val="24"/>
        </w:rPr>
      </w:pPr>
      <w:r>
        <w:rPr>
          <w:rFonts w:ascii="Times New Roman" w:eastAsia="標楷體" w:hAnsi="Times New Roman"/>
          <w:szCs w:val="24"/>
        </w:rPr>
        <w:br w:type="page"/>
      </w:r>
    </w:p>
    <w:p w:rsidR="007777A2" w:rsidRDefault="007777A2" w:rsidP="007777A2">
      <w:pPr>
        <w:numPr>
          <w:ilvl w:val="0"/>
          <w:numId w:val="1"/>
        </w:numPr>
        <w:spacing w:line="360" w:lineRule="exact"/>
        <w:jc w:val="both"/>
        <w:rPr>
          <w:rFonts w:ascii="Times New Roman" w:eastAsia="標楷體" w:hAnsi="Times New Roman"/>
          <w:szCs w:val="24"/>
        </w:rPr>
      </w:pPr>
      <w:r w:rsidRPr="005E2209">
        <w:rPr>
          <w:rFonts w:ascii="Times New Roman" w:eastAsia="標楷體" w:hAnsi="Times New Roman"/>
          <w:szCs w:val="24"/>
        </w:rPr>
        <w:lastRenderedPageBreak/>
        <w:t xml:space="preserve">J. </w:t>
      </w:r>
      <w:proofErr w:type="spellStart"/>
      <w:r w:rsidRPr="005E2209">
        <w:rPr>
          <w:rFonts w:ascii="Times New Roman" w:eastAsia="標楷體" w:hAnsi="Times New Roman"/>
          <w:szCs w:val="24"/>
        </w:rPr>
        <w:t>Schlechtendahl</w:t>
      </w:r>
      <w:proofErr w:type="spellEnd"/>
      <w:r w:rsidRPr="005E2209">
        <w:rPr>
          <w:rFonts w:ascii="Times New Roman" w:eastAsia="標楷體" w:hAnsi="Times New Roman"/>
          <w:szCs w:val="24"/>
        </w:rPr>
        <w:t xml:space="preserve">, M. </w:t>
      </w:r>
      <w:proofErr w:type="spellStart"/>
      <w:r w:rsidRPr="005E2209">
        <w:rPr>
          <w:rFonts w:ascii="Times New Roman" w:eastAsia="標楷體" w:hAnsi="Times New Roman"/>
          <w:szCs w:val="24"/>
        </w:rPr>
        <w:t>Keinert</w:t>
      </w:r>
      <w:proofErr w:type="spellEnd"/>
      <w:r w:rsidRPr="005E2209">
        <w:rPr>
          <w:rFonts w:ascii="Times New Roman" w:eastAsia="標楷體" w:hAnsi="Times New Roman"/>
          <w:szCs w:val="24"/>
        </w:rPr>
        <w:t xml:space="preserve">, F. </w:t>
      </w:r>
      <w:proofErr w:type="spellStart"/>
      <w:r w:rsidRPr="005E2209">
        <w:rPr>
          <w:rFonts w:ascii="Times New Roman" w:eastAsia="標楷體" w:hAnsi="Times New Roman"/>
          <w:szCs w:val="24"/>
        </w:rPr>
        <w:t>Kretschmer</w:t>
      </w:r>
      <w:proofErr w:type="spellEnd"/>
      <w:r w:rsidRPr="005E2209">
        <w:rPr>
          <w:rFonts w:ascii="Times New Roman" w:eastAsia="標楷體" w:hAnsi="Times New Roman"/>
          <w:szCs w:val="24"/>
        </w:rPr>
        <w:t xml:space="preserve">, A. </w:t>
      </w:r>
      <w:proofErr w:type="spellStart"/>
      <w:r w:rsidRPr="005E2209">
        <w:rPr>
          <w:rFonts w:ascii="Times New Roman" w:eastAsia="標楷體" w:hAnsi="Times New Roman"/>
          <w:szCs w:val="24"/>
        </w:rPr>
        <w:t>Lechler</w:t>
      </w:r>
      <w:proofErr w:type="spellEnd"/>
      <w:r w:rsidRPr="005E2209">
        <w:rPr>
          <w:rFonts w:ascii="Times New Roman" w:eastAsia="標楷體" w:hAnsi="Times New Roman"/>
          <w:szCs w:val="24"/>
        </w:rPr>
        <w:t xml:space="preserve">, A. </w:t>
      </w:r>
      <w:proofErr w:type="spellStart"/>
      <w:r w:rsidRPr="005E2209">
        <w:rPr>
          <w:rFonts w:ascii="Times New Roman" w:eastAsia="標楷體" w:hAnsi="Times New Roman"/>
          <w:szCs w:val="24"/>
        </w:rPr>
        <w:t>Verl</w:t>
      </w:r>
      <w:proofErr w:type="spellEnd"/>
      <w:r w:rsidRPr="005E2209">
        <w:rPr>
          <w:rFonts w:ascii="Times New Roman" w:eastAsia="標楷體" w:hAnsi="Times New Roman"/>
          <w:szCs w:val="24"/>
        </w:rPr>
        <w:t>, “Making Existing Production Systems Industry 4. 0-</w:t>
      </w:r>
      <w:proofErr w:type="gramStart"/>
      <w:r w:rsidRPr="005E2209">
        <w:rPr>
          <w:rFonts w:ascii="Times New Roman" w:eastAsia="標楷體" w:hAnsi="Times New Roman"/>
          <w:szCs w:val="24"/>
        </w:rPr>
        <w:t>Ready,“</w:t>
      </w:r>
      <w:proofErr w:type="gramEnd"/>
      <w:r w:rsidRPr="005E2209">
        <w:rPr>
          <w:rFonts w:ascii="Times New Roman" w:eastAsia="標楷體" w:hAnsi="Times New Roman"/>
          <w:szCs w:val="24"/>
        </w:rPr>
        <w:t xml:space="preserve"> </w:t>
      </w:r>
      <w:r w:rsidRPr="005E2209">
        <w:rPr>
          <w:rFonts w:ascii="Times New Roman" w:eastAsia="標楷體" w:hAnsi="Times New Roman"/>
          <w:i/>
          <w:szCs w:val="24"/>
        </w:rPr>
        <w:t>Production Engineering</w:t>
      </w:r>
      <w:r w:rsidRPr="005E2209">
        <w:rPr>
          <w:rFonts w:ascii="Times New Roman" w:eastAsia="標楷體" w:hAnsi="Times New Roman"/>
          <w:szCs w:val="24"/>
        </w:rPr>
        <w:t>, vol. 9, no. 1, pp. 143-148, 2015.</w:t>
      </w:r>
    </w:p>
    <w:p w:rsidR="007777A2" w:rsidRPr="007777A2" w:rsidRDefault="007777A2" w:rsidP="007777A2">
      <w:pPr>
        <w:numPr>
          <w:ilvl w:val="0"/>
          <w:numId w:val="1"/>
        </w:numPr>
        <w:spacing w:line="360" w:lineRule="exact"/>
        <w:jc w:val="both"/>
        <w:rPr>
          <w:rFonts w:ascii="Times New Roman" w:eastAsia="標楷體" w:hAnsi="Times New Roman"/>
          <w:szCs w:val="24"/>
        </w:rPr>
      </w:pPr>
      <w:r>
        <w:rPr>
          <w:rFonts w:ascii="Arial" w:hAnsi="Arial" w:cs="Arial"/>
          <w:color w:val="333333"/>
          <w:sz w:val="23"/>
          <w:szCs w:val="23"/>
          <w:shd w:val="clear" w:color="auto" w:fill="FFFFFF"/>
        </w:rPr>
        <w:t xml:space="preserve">F. Griffiths and M. </w:t>
      </w:r>
      <w:proofErr w:type="spellStart"/>
      <w:r>
        <w:rPr>
          <w:rFonts w:ascii="Arial" w:hAnsi="Arial" w:cs="Arial"/>
          <w:color w:val="333333"/>
          <w:sz w:val="23"/>
          <w:szCs w:val="23"/>
          <w:shd w:val="clear" w:color="auto" w:fill="FFFFFF"/>
        </w:rPr>
        <w:t>Ooi</w:t>
      </w:r>
      <w:proofErr w:type="spellEnd"/>
      <w:r>
        <w:rPr>
          <w:rFonts w:ascii="Arial" w:hAnsi="Arial" w:cs="Arial"/>
          <w:color w:val="333333"/>
          <w:sz w:val="23"/>
          <w:szCs w:val="23"/>
          <w:shd w:val="clear" w:color="auto" w:fill="FFFFFF"/>
        </w:rPr>
        <w:t xml:space="preserve">, "The fourth industrial revolution - Industry 4.0 and </w:t>
      </w:r>
      <w:proofErr w:type="spellStart"/>
      <w:r>
        <w:rPr>
          <w:rFonts w:ascii="Arial" w:hAnsi="Arial" w:cs="Arial"/>
          <w:color w:val="333333"/>
          <w:sz w:val="23"/>
          <w:szCs w:val="23"/>
          <w:shd w:val="clear" w:color="auto" w:fill="FFFFFF"/>
        </w:rPr>
        <w:t>IoT</w:t>
      </w:r>
      <w:proofErr w:type="spellEnd"/>
      <w:r>
        <w:rPr>
          <w:rFonts w:ascii="Arial" w:hAnsi="Arial" w:cs="Arial"/>
          <w:color w:val="333333"/>
          <w:sz w:val="23"/>
          <w:szCs w:val="23"/>
          <w:shd w:val="clear" w:color="auto" w:fill="FFFFFF"/>
        </w:rPr>
        <w:t>", </w:t>
      </w:r>
      <w:proofErr w:type="spellStart"/>
      <w:r>
        <w:rPr>
          <w:rStyle w:val="a3"/>
          <w:rFonts w:ascii="Arial" w:hAnsi="Arial" w:cs="Arial"/>
          <w:color w:val="333333"/>
          <w:sz w:val="23"/>
          <w:szCs w:val="23"/>
          <w:shd w:val="clear" w:color="auto" w:fill="FFFFFF"/>
        </w:rPr>
        <w:t>Eng</w:t>
      </w:r>
      <w:proofErr w:type="spellEnd"/>
      <w:r>
        <w:rPr>
          <w:rStyle w:val="a3"/>
          <w:rFonts w:ascii="Arial" w:hAnsi="Arial" w:cs="Arial"/>
          <w:color w:val="333333"/>
          <w:sz w:val="23"/>
          <w:szCs w:val="23"/>
          <w:shd w:val="clear" w:color="auto" w:fill="FFFFFF"/>
        </w:rPr>
        <w:t xml:space="preserve"> </w:t>
      </w:r>
      <w:proofErr w:type="spellStart"/>
      <w:r>
        <w:rPr>
          <w:rStyle w:val="a3"/>
          <w:rFonts w:ascii="Arial" w:hAnsi="Arial" w:cs="Arial"/>
          <w:color w:val="333333"/>
          <w:sz w:val="23"/>
          <w:szCs w:val="23"/>
          <w:shd w:val="clear" w:color="auto" w:fill="FFFFFF"/>
        </w:rPr>
        <w:t>Appl</w:t>
      </w:r>
      <w:proofErr w:type="spellEnd"/>
      <w:r>
        <w:rPr>
          <w:rStyle w:val="a3"/>
          <w:rFonts w:ascii="Arial" w:hAnsi="Arial" w:cs="Arial"/>
          <w:color w:val="333333"/>
          <w:sz w:val="23"/>
          <w:szCs w:val="23"/>
          <w:shd w:val="clear" w:color="auto" w:fill="FFFFFF"/>
        </w:rPr>
        <w:t xml:space="preserve"> </w:t>
      </w:r>
      <w:proofErr w:type="spellStart"/>
      <w:r>
        <w:rPr>
          <w:rStyle w:val="a3"/>
          <w:rFonts w:ascii="Arial" w:hAnsi="Arial" w:cs="Arial"/>
          <w:color w:val="333333"/>
          <w:sz w:val="23"/>
          <w:szCs w:val="23"/>
          <w:shd w:val="clear" w:color="auto" w:fill="FFFFFF"/>
        </w:rPr>
        <w:t>Artif</w:t>
      </w:r>
      <w:proofErr w:type="spellEnd"/>
      <w:r>
        <w:rPr>
          <w:rStyle w:val="a3"/>
          <w:rFonts w:ascii="Arial" w:hAnsi="Arial" w:cs="Arial"/>
          <w:color w:val="333333"/>
          <w:sz w:val="23"/>
          <w:szCs w:val="23"/>
          <w:shd w:val="clear" w:color="auto" w:fill="FFFFFF"/>
        </w:rPr>
        <w:t xml:space="preserve"> </w:t>
      </w:r>
      <w:proofErr w:type="spellStart"/>
      <w:r>
        <w:rPr>
          <w:rStyle w:val="a3"/>
          <w:rFonts w:ascii="Arial" w:hAnsi="Arial" w:cs="Arial"/>
          <w:color w:val="333333"/>
          <w:sz w:val="23"/>
          <w:szCs w:val="23"/>
          <w:shd w:val="clear" w:color="auto" w:fill="FFFFFF"/>
        </w:rPr>
        <w:t>Intell</w:t>
      </w:r>
      <w:proofErr w:type="spellEnd"/>
      <w:r>
        <w:rPr>
          <w:rFonts w:ascii="Arial" w:hAnsi="Arial" w:cs="Arial"/>
          <w:color w:val="333333"/>
          <w:sz w:val="23"/>
          <w:szCs w:val="23"/>
          <w:shd w:val="clear" w:color="auto" w:fill="FFFFFF"/>
        </w:rPr>
        <w:t>, vol. 78, pp. 218-235, Feb. 2019.</w:t>
      </w:r>
    </w:p>
    <w:p w:rsidR="007777A2" w:rsidRPr="007777A2" w:rsidRDefault="007777A2" w:rsidP="007777A2">
      <w:pPr>
        <w:numPr>
          <w:ilvl w:val="0"/>
          <w:numId w:val="1"/>
        </w:numPr>
        <w:spacing w:line="360" w:lineRule="exact"/>
        <w:jc w:val="both"/>
        <w:rPr>
          <w:rFonts w:ascii="Times New Roman" w:eastAsia="標楷體" w:hAnsi="Times New Roman"/>
          <w:szCs w:val="24"/>
        </w:rPr>
      </w:pPr>
      <w:r>
        <w:rPr>
          <w:rFonts w:ascii="Arial" w:hAnsi="Arial" w:cs="Arial"/>
          <w:color w:val="333333"/>
          <w:sz w:val="23"/>
          <w:szCs w:val="23"/>
          <w:shd w:val="clear" w:color="auto" w:fill="FFFFFF"/>
        </w:rPr>
        <w:t xml:space="preserve">D. </w:t>
      </w:r>
      <w:proofErr w:type="spellStart"/>
      <w:r>
        <w:rPr>
          <w:rFonts w:ascii="Arial" w:hAnsi="Arial" w:cs="Arial"/>
          <w:color w:val="333333"/>
          <w:sz w:val="23"/>
          <w:szCs w:val="23"/>
          <w:shd w:val="clear" w:color="auto" w:fill="FFFFFF"/>
        </w:rPr>
        <w:t>Raposo</w:t>
      </w:r>
      <w:proofErr w:type="spellEnd"/>
      <w:r>
        <w:rPr>
          <w:rFonts w:ascii="Arial" w:hAnsi="Arial" w:cs="Arial"/>
          <w:color w:val="333333"/>
          <w:sz w:val="23"/>
          <w:szCs w:val="23"/>
          <w:shd w:val="clear" w:color="auto" w:fill="FFFFFF"/>
        </w:rPr>
        <w:t xml:space="preserve">, A. Rodrigues, S. </w:t>
      </w:r>
      <w:proofErr w:type="spellStart"/>
      <w:r>
        <w:rPr>
          <w:rFonts w:ascii="Arial" w:hAnsi="Arial" w:cs="Arial"/>
          <w:color w:val="333333"/>
          <w:sz w:val="23"/>
          <w:szCs w:val="23"/>
          <w:shd w:val="clear" w:color="auto" w:fill="FFFFFF"/>
        </w:rPr>
        <w:t>Sinche</w:t>
      </w:r>
      <w:proofErr w:type="spellEnd"/>
      <w:r>
        <w:rPr>
          <w:rFonts w:ascii="Arial" w:hAnsi="Arial" w:cs="Arial"/>
          <w:color w:val="333333"/>
          <w:sz w:val="23"/>
          <w:szCs w:val="23"/>
          <w:shd w:val="clear" w:color="auto" w:fill="FFFFFF"/>
        </w:rPr>
        <w:t xml:space="preserve">, J. S. Silva and F. </w:t>
      </w:r>
      <w:proofErr w:type="spellStart"/>
      <w:r>
        <w:rPr>
          <w:rFonts w:ascii="Arial" w:hAnsi="Arial" w:cs="Arial"/>
          <w:color w:val="333333"/>
          <w:sz w:val="23"/>
          <w:szCs w:val="23"/>
          <w:shd w:val="clear" w:color="auto" w:fill="FFFFFF"/>
        </w:rPr>
        <w:t>Boavida</w:t>
      </w:r>
      <w:proofErr w:type="spellEnd"/>
      <w:r>
        <w:rPr>
          <w:rFonts w:ascii="Arial" w:hAnsi="Arial" w:cs="Arial"/>
          <w:color w:val="333333"/>
          <w:sz w:val="23"/>
          <w:szCs w:val="23"/>
          <w:shd w:val="clear" w:color="auto" w:fill="FFFFFF"/>
        </w:rPr>
        <w:t xml:space="preserve">, "Industrial </w:t>
      </w:r>
      <w:proofErr w:type="spellStart"/>
      <w:r>
        <w:rPr>
          <w:rFonts w:ascii="Arial" w:hAnsi="Arial" w:cs="Arial"/>
          <w:color w:val="333333"/>
          <w:sz w:val="23"/>
          <w:szCs w:val="23"/>
          <w:shd w:val="clear" w:color="auto" w:fill="FFFFFF"/>
        </w:rPr>
        <w:t>IoT</w:t>
      </w:r>
      <w:proofErr w:type="spellEnd"/>
      <w:r>
        <w:rPr>
          <w:rFonts w:ascii="Arial" w:hAnsi="Arial" w:cs="Arial"/>
          <w:color w:val="333333"/>
          <w:sz w:val="23"/>
          <w:szCs w:val="23"/>
          <w:shd w:val="clear" w:color="auto" w:fill="FFFFFF"/>
        </w:rPr>
        <w:t xml:space="preserve"> monitoring: technologies and architecture proposal", </w:t>
      </w:r>
      <w:r>
        <w:rPr>
          <w:rStyle w:val="a3"/>
          <w:rFonts w:ascii="Arial" w:hAnsi="Arial" w:cs="Arial"/>
          <w:color w:val="333333"/>
          <w:sz w:val="23"/>
          <w:szCs w:val="23"/>
          <w:shd w:val="clear" w:color="auto" w:fill="FFFFFF"/>
        </w:rPr>
        <w:t>Sensors</w:t>
      </w:r>
      <w:r>
        <w:rPr>
          <w:rFonts w:ascii="Arial" w:hAnsi="Arial" w:cs="Arial"/>
          <w:color w:val="333333"/>
          <w:sz w:val="23"/>
          <w:szCs w:val="23"/>
          <w:shd w:val="clear" w:color="auto" w:fill="FFFFFF"/>
        </w:rPr>
        <w:t>, vol. 18, no. 10, pp. 3658, Oct. 2018.</w:t>
      </w:r>
    </w:p>
    <w:p w:rsidR="007777A2" w:rsidRPr="008B203A" w:rsidRDefault="007777A2" w:rsidP="007777A2">
      <w:pPr>
        <w:numPr>
          <w:ilvl w:val="0"/>
          <w:numId w:val="1"/>
        </w:numPr>
        <w:spacing w:line="360" w:lineRule="exact"/>
        <w:jc w:val="both"/>
        <w:rPr>
          <w:rFonts w:ascii="Times New Roman" w:eastAsia="標楷體" w:hAnsi="Times New Roman"/>
          <w:szCs w:val="24"/>
        </w:rPr>
      </w:pPr>
      <w:proofErr w:type="spellStart"/>
      <w:r>
        <w:rPr>
          <w:rFonts w:ascii="Arial" w:hAnsi="Arial" w:cs="Arial"/>
          <w:color w:val="333333"/>
          <w:sz w:val="23"/>
          <w:szCs w:val="23"/>
          <w:shd w:val="clear" w:color="auto" w:fill="FFFFFF"/>
        </w:rPr>
        <w:t>Dandan</w:t>
      </w:r>
      <w:proofErr w:type="spellEnd"/>
      <w:r>
        <w:rPr>
          <w:rFonts w:ascii="Arial" w:hAnsi="Arial" w:cs="Arial"/>
          <w:color w:val="333333"/>
          <w:sz w:val="23"/>
          <w:szCs w:val="23"/>
          <w:shd w:val="clear" w:color="auto" w:fill="FFFFFF"/>
        </w:rPr>
        <w:t xml:space="preserve"> Zhang, </w:t>
      </w:r>
      <w:proofErr w:type="spellStart"/>
      <w:r>
        <w:rPr>
          <w:rFonts w:ascii="Arial" w:hAnsi="Arial" w:cs="Arial"/>
          <w:color w:val="333333"/>
          <w:sz w:val="23"/>
          <w:szCs w:val="23"/>
          <w:shd w:val="clear" w:color="auto" w:fill="FFFFFF"/>
        </w:rPr>
        <w:t>Zhiqiang</w:t>
      </w:r>
      <w:proofErr w:type="spellEnd"/>
      <w:r>
        <w:rPr>
          <w:rFonts w:ascii="Arial" w:hAnsi="Arial" w:cs="Arial"/>
          <w:color w:val="333333"/>
          <w:sz w:val="23"/>
          <w:szCs w:val="23"/>
          <w:shd w:val="clear" w:color="auto" w:fill="FFFFFF"/>
        </w:rPr>
        <w:t xml:space="preserve"> Wei and </w:t>
      </w:r>
      <w:proofErr w:type="spellStart"/>
      <w:r>
        <w:rPr>
          <w:rFonts w:ascii="Arial" w:hAnsi="Arial" w:cs="Arial"/>
          <w:color w:val="333333"/>
          <w:sz w:val="23"/>
          <w:szCs w:val="23"/>
          <w:shd w:val="clear" w:color="auto" w:fill="FFFFFF"/>
        </w:rPr>
        <w:t>Yongquan</w:t>
      </w:r>
      <w:proofErr w:type="spellEnd"/>
      <w:r>
        <w:rPr>
          <w:rFonts w:ascii="Arial" w:hAnsi="Arial" w:cs="Arial"/>
          <w:color w:val="333333"/>
          <w:sz w:val="23"/>
          <w:szCs w:val="23"/>
          <w:shd w:val="clear" w:color="auto" w:fill="FFFFFF"/>
        </w:rPr>
        <w:t xml:space="preserve"> Yang, "Research on Lightweight MVC framework based on Spring MVC and </w:t>
      </w:r>
      <w:proofErr w:type="spellStart"/>
      <w:r>
        <w:rPr>
          <w:rFonts w:ascii="Arial" w:hAnsi="Arial" w:cs="Arial"/>
          <w:color w:val="333333"/>
          <w:sz w:val="23"/>
          <w:szCs w:val="23"/>
          <w:shd w:val="clear" w:color="auto" w:fill="FFFFFF"/>
        </w:rPr>
        <w:t>Mybatis</w:t>
      </w:r>
      <w:proofErr w:type="spellEnd"/>
      <w:r>
        <w:rPr>
          <w:rFonts w:ascii="Arial" w:hAnsi="Arial" w:cs="Arial"/>
          <w:color w:val="333333"/>
          <w:sz w:val="23"/>
          <w:szCs w:val="23"/>
          <w:shd w:val="clear" w:color="auto" w:fill="FFFFFF"/>
        </w:rPr>
        <w:t>", </w:t>
      </w:r>
      <w:r>
        <w:rPr>
          <w:rStyle w:val="a3"/>
          <w:rFonts w:ascii="Arial" w:hAnsi="Arial" w:cs="Arial"/>
          <w:color w:val="333333"/>
          <w:sz w:val="23"/>
          <w:szCs w:val="23"/>
          <w:shd w:val="clear" w:color="auto" w:fill="FFFFFF"/>
        </w:rPr>
        <w:t>Sixth International Symposium on Computational Intelligence and Design (ISCID) 2013</w:t>
      </w:r>
      <w:r>
        <w:rPr>
          <w:rFonts w:ascii="Arial" w:hAnsi="Arial" w:cs="Arial"/>
          <w:color w:val="333333"/>
          <w:sz w:val="23"/>
          <w:szCs w:val="23"/>
          <w:shd w:val="clear" w:color="auto" w:fill="FFFFFF"/>
        </w:rPr>
        <w:t>, October 2013, ISBN 978–1-4799-0906-3.</w:t>
      </w:r>
    </w:p>
    <w:p w:rsidR="008B203A" w:rsidRPr="008B203A" w:rsidRDefault="008B203A" w:rsidP="007777A2">
      <w:pPr>
        <w:numPr>
          <w:ilvl w:val="0"/>
          <w:numId w:val="1"/>
        </w:numPr>
        <w:spacing w:line="360" w:lineRule="exact"/>
        <w:jc w:val="both"/>
        <w:rPr>
          <w:rFonts w:ascii="Times New Roman" w:eastAsia="標楷體" w:hAnsi="Times New Roman"/>
          <w:szCs w:val="24"/>
        </w:rPr>
      </w:pPr>
      <w:proofErr w:type="spellStart"/>
      <w:r>
        <w:rPr>
          <w:rFonts w:ascii="Arial" w:hAnsi="Arial" w:cs="Arial"/>
          <w:color w:val="333333"/>
          <w:sz w:val="23"/>
          <w:szCs w:val="23"/>
          <w:shd w:val="clear" w:color="auto" w:fill="FFFFFF"/>
        </w:rPr>
        <w:t>Leff</w:t>
      </w:r>
      <w:proofErr w:type="spellEnd"/>
      <w:r>
        <w:rPr>
          <w:rFonts w:ascii="Arial" w:hAnsi="Arial" w:cs="Arial"/>
          <w:color w:val="333333"/>
          <w:sz w:val="23"/>
          <w:szCs w:val="23"/>
          <w:shd w:val="clear" w:color="auto" w:fill="FFFFFF"/>
        </w:rPr>
        <w:t xml:space="preserve"> Avraham, </w:t>
      </w:r>
      <w:proofErr w:type="spellStart"/>
      <w:r>
        <w:rPr>
          <w:rFonts w:ascii="Arial" w:hAnsi="Arial" w:cs="Arial"/>
          <w:color w:val="333333"/>
          <w:sz w:val="23"/>
          <w:szCs w:val="23"/>
          <w:shd w:val="clear" w:color="auto" w:fill="FFFFFF"/>
        </w:rPr>
        <w:t>Rayfield</w:t>
      </w:r>
      <w:proofErr w:type="spellEnd"/>
      <w:r>
        <w:rPr>
          <w:rFonts w:ascii="Arial" w:hAnsi="Arial" w:cs="Arial"/>
          <w:color w:val="333333"/>
          <w:sz w:val="23"/>
          <w:szCs w:val="23"/>
          <w:shd w:val="clear" w:color="auto" w:fill="FFFFFF"/>
        </w:rPr>
        <w:t xml:space="preserve"> and James T, "Web-Application Development Using the Model/View/Controller design Pattern", </w:t>
      </w:r>
      <w:r>
        <w:rPr>
          <w:rStyle w:val="a3"/>
          <w:rFonts w:ascii="Arial" w:hAnsi="Arial" w:cs="Arial"/>
          <w:color w:val="333333"/>
          <w:sz w:val="23"/>
          <w:szCs w:val="23"/>
          <w:shd w:val="clear" w:color="auto" w:fill="FFFFFF"/>
        </w:rPr>
        <w:t>IEEE Enterprise Distributed Object Computing Conference</w:t>
      </w:r>
      <w:r>
        <w:rPr>
          <w:rFonts w:ascii="Arial" w:hAnsi="Arial" w:cs="Arial"/>
          <w:color w:val="333333"/>
          <w:sz w:val="23"/>
          <w:szCs w:val="23"/>
          <w:shd w:val="clear" w:color="auto" w:fill="FFFFFF"/>
        </w:rPr>
        <w:t>, pp. 118-127, September 2001.</w:t>
      </w:r>
    </w:p>
    <w:p w:rsidR="008B203A" w:rsidRPr="008B203A" w:rsidRDefault="008B203A" w:rsidP="007777A2">
      <w:pPr>
        <w:numPr>
          <w:ilvl w:val="0"/>
          <w:numId w:val="1"/>
        </w:numPr>
        <w:spacing w:line="360" w:lineRule="exact"/>
        <w:jc w:val="both"/>
        <w:rPr>
          <w:rFonts w:ascii="Times New Roman" w:eastAsia="標楷體" w:hAnsi="Times New Roman"/>
          <w:szCs w:val="24"/>
        </w:rPr>
      </w:pPr>
      <w:r>
        <w:rPr>
          <w:rFonts w:ascii="Arial" w:hAnsi="Arial" w:cs="Arial"/>
          <w:color w:val="333333"/>
          <w:sz w:val="23"/>
          <w:szCs w:val="23"/>
          <w:shd w:val="clear" w:color="auto" w:fill="FFFFFF"/>
        </w:rPr>
        <w:t xml:space="preserve">Ethan </w:t>
      </w:r>
      <w:proofErr w:type="spellStart"/>
      <w:r>
        <w:rPr>
          <w:rFonts w:ascii="Arial" w:hAnsi="Arial" w:cs="Arial"/>
          <w:color w:val="333333"/>
          <w:sz w:val="23"/>
          <w:szCs w:val="23"/>
          <w:shd w:val="clear" w:color="auto" w:fill="FFFFFF"/>
        </w:rPr>
        <w:t>Marcotte</w:t>
      </w:r>
      <w:proofErr w:type="spellEnd"/>
      <w:r>
        <w:rPr>
          <w:rFonts w:ascii="Arial" w:hAnsi="Arial" w:cs="Arial"/>
          <w:color w:val="333333"/>
          <w:sz w:val="23"/>
          <w:szCs w:val="23"/>
          <w:shd w:val="clear" w:color="auto" w:fill="FFFFFF"/>
        </w:rPr>
        <w:t>, "Responsive Web design", </w:t>
      </w:r>
      <w:r>
        <w:rPr>
          <w:rStyle w:val="a3"/>
          <w:rFonts w:ascii="Arial" w:hAnsi="Arial" w:cs="Arial"/>
          <w:color w:val="333333"/>
          <w:sz w:val="23"/>
          <w:szCs w:val="23"/>
          <w:shd w:val="clear" w:color="auto" w:fill="FFFFFF"/>
        </w:rPr>
        <w:t>A List Apart</w:t>
      </w:r>
      <w:r>
        <w:rPr>
          <w:rFonts w:ascii="Arial" w:hAnsi="Arial" w:cs="Arial"/>
          <w:color w:val="333333"/>
          <w:sz w:val="23"/>
          <w:szCs w:val="23"/>
          <w:shd w:val="clear" w:color="auto" w:fill="FFFFFF"/>
        </w:rPr>
        <w:t>, May 2010.</w:t>
      </w:r>
    </w:p>
    <w:p w:rsidR="008B203A" w:rsidRPr="008B203A" w:rsidRDefault="008B203A" w:rsidP="007777A2">
      <w:pPr>
        <w:numPr>
          <w:ilvl w:val="0"/>
          <w:numId w:val="1"/>
        </w:numPr>
        <w:spacing w:line="360" w:lineRule="exact"/>
        <w:jc w:val="both"/>
        <w:rPr>
          <w:rFonts w:ascii="Times New Roman" w:eastAsia="標楷體" w:hAnsi="Times New Roman"/>
          <w:szCs w:val="24"/>
        </w:rPr>
      </w:pPr>
      <w:r>
        <w:rPr>
          <w:rFonts w:ascii="Arial" w:hAnsi="Arial" w:cs="Arial"/>
          <w:color w:val="333333"/>
          <w:sz w:val="23"/>
          <w:szCs w:val="23"/>
          <w:shd w:val="clear" w:color="auto" w:fill="FFFFFF"/>
        </w:rPr>
        <w:t>Responsive Web Design (RWD) and User Experience, Nielson Norman Group, May 2014.</w:t>
      </w:r>
    </w:p>
    <w:p w:rsidR="008B203A" w:rsidRDefault="008C451B" w:rsidP="008C451B">
      <w:pPr>
        <w:numPr>
          <w:ilvl w:val="0"/>
          <w:numId w:val="1"/>
        </w:numPr>
        <w:spacing w:line="360" w:lineRule="exact"/>
        <w:jc w:val="both"/>
        <w:rPr>
          <w:rFonts w:ascii="Times New Roman" w:eastAsia="標楷體" w:hAnsi="Times New Roman"/>
          <w:szCs w:val="24"/>
        </w:rPr>
      </w:pPr>
      <w:r>
        <w:rPr>
          <w:rFonts w:ascii="Times New Roman" w:eastAsia="標楷體" w:hAnsi="Times New Roman"/>
          <w:szCs w:val="24"/>
        </w:rPr>
        <w:t>“</w:t>
      </w:r>
      <w:proofErr w:type="spellStart"/>
      <w:proofErr w:type="gramStart"/>
      <w:r w:rsidR="008B203A" w:rsidRPr="008B203A">
        <w:rPr>
          <w:rFonts w:ascii="Times New Roman" w:eastAsia="標楷體" w:hAnsi="Times New Roman"/>
          <w:szCs w:val="24"/>
        </w:rPr>
        <w:t>WebView</w:t>
      </w:r>
      <w:proofErr w:type="spellEnd"/>
      <w:r>
        <w:rPr>
          <w:rFonts w:ascii="Times New Roman" w:eastAsia="標楷體" w:hAnsi="Times New Roman"/>
          <w:szCs w:val="24"/>
        </w:rPr>
        <w:t>”[</w:t>
      </w:r>
      <w:proofErr w:type="gramEnd"/>
      <w:r>
        <w:rPr>
          <w:rFonts w:ascii="Times New Roman" w:eastAsia="標楷體" w:hAnsi="Times New Roman"/>
          <w:szCs w:val="24"/>
        </w:rPr>
        <w:t xml:space="preserve">Online]. Available: </w:t>
      </w:r>
      <w:hyperlink r:id="rId5" w:history="1">
        <w:r w:rsidRPr="006937FA">
          <w:rPr>
            <w:rStyle w:val="a4"/>
            <w:rFonts w:ascii="Times New Roman" w:eastAsia="標楷體" w:hAnsi="Times New Roman"/>
            <w:szCs w:val="24"/>
          </w:rPr>
          <w:t>https://developer.android.com/reference/android/webkit/WebView</w:t>
        </w:r>
      </w:hyperlink>
    </w:p>
    <w:p w:rsidR="008C451B" w:rsidRPr="008C451B" w:rsidRDefault="008C451B" w:rsidP="008C451B">
      <w:pPr>
        <w:numPr>
          <w:ilvl w:val="0"/>
          <w:numId w:val="1"/>
        </w:numPr>
        <w:spacing w:line="360" w:lineRule="exact"/>
        <w:jc w:val="both"/>
        <w:rPr>
          <w:rFonts w:ascii="Times New Roman" w:eastAsia="標楷體" w:hAnsi="Times New Roman"/>
          <w:szCs w:val="24"/>
        </w:rPr>
      </w:pPr>
      <w:r>
        <w:t>“</w:t>
      </w:r>
      <w:r w:rsidRPr="00E378AE">
        <w:rPr>
          <w:kern w:val="0"/>
        </w:rPr>
        <w:t>Arduino</w:t>
      </w:r>
      <w:r>
        <w:t>”</w:t>
      </w:r>
      <w:r w:rsidRPr="008C451B">
        <w:rPr>
          <w:rFonts w:ascii="Times New Roman" w:eastAsia="標楷體" w:hAnsi="Times New Roman"/>
          <w:szCs w:val="24"/>
        </w:rPr>
        <w:t xml:space="preserve"> </w:t>
      </w:r>
      <w:r>
        <w:rPr>
          <w:rFonts w:ascii="Times New Roman" w:eastAsia="標楷體" w:hAnsi="Times New Roman"/>
          <w:szCs w:val="24"/>
        </w:rPr>
        <w:t xml:space="preserve">[Online]. </w:t>
      </w:r>
      <w:proofErr w:type="spellStart"/>
      <w:r>
        <w:rPr>
          <w:rFonts w:ascii="Times New Roman" w:eastAsia="標楷體" w:hAnsi="Times New Roman"/>
          <w:szCs w:val="24"/>
        </w:rPr>
        <w:t>Available:</w:t>
      </w:r>
      <w:hyperlink r:id="rId6" w:history="1">
        <w:r>
          <w:rPr>
            <w:rStyle w:val="a4"/>
          </w:rPr>
          <w:t>https</w:t>
        </w:r>
        <w:proofErr w:type="spellEnd"/>
        <w:r>
          <w:rPr>
            <w:rStyle w:val="a4"/>
          </w:rPr>
          <w:t>://blog.jmaker.com.tw/arduino-tutorials-1/</w:t>
        </w:r>
      </w:hyperlink>
    </w:p>
    <w:p w:rsidR="008C451B" w:rsidRDefault="008C451B" w:rsidP="008C451B">
      <w:pPr>
        <w:numPr>
          <w:ilvl w:val="0"/>
          <w:numId w:val="1"/>
        </w:numPr>
        <w:spacing w:line="360" w:lineRule="exact"/>
        <w:jc w:val="both"/>
        <w:rPr>
          <w:rFonts w:ascii="Times New Roman" w:eastAsia="標楷體" w:hAnsi="Times New Roman"/>
          <w:szCs w:val="24"/>
        </w:rPr>
      </w:pPr>
      <w:r>
        <w:rPr>
          <w:rFonts w:ascii="Times New Roman" w:eastAsia="標楷體" w:hAnsi="Times New Roman"/>
          <w:szCs w:val="24"/>
        </w:rPr>
        <w:t>“</w:t>
      </w:r>
      <w:proofErr w:type="spellStart"/>
      <w:r w:rsidRPr="008C451B">
        <w:rPr>
          <w:rFonts w:ascii="Times New Roman" w:eastAsia="標楷體" w:hAnsi="Times New Roman"/>
          <w:szCs w:val="24"/>
        </w:rPr>
        <w:t>WeMos</w:t>
      </w:r>
      <w:proofErr w:type="spellEnd"/>
      <w:r w:rsidRPr="008C451B">
        <w:rPr>
          <w:rFonts w:ascii="Times New Roman" w:eastAsia="標楷體" w:hAnsi="Times New Roman"/>
          <w:szCs w:val="24"/>
        </w:rPr>
        <w:t xml:space="preserve"> D1 </w:t>
      </w:r>
      <w:proofErr w:type="spellStart"/>
      <w:r w:rsidRPr="008C451B">
        <w:rPr>
          <w:rFonts w:ascii="Times New Roman" w:eastAsia="標楷體" w:hAnsi="Times New Roman"/>
          <w:szCs w:val="24"/>
        </w:rPr>
        <w:t>WiFi</w:t>
      </w:r>
      <w:proofErr w:type="spellEnd"/>
      <w:r>
        <w:rPr>
          <w:rFonts w:ascii="Times New Roman" w:eastAsia="標楷體" w:hAnsi="Times New Roman"/>
          <w:szCs w:val="24"/>
        </w:rPr>
        <w:t>”</w:t>
      </w:r>
      <w:r w:rsidRPr="008C451B">
        <w:rPr>
          <w:rFonts w:ascii="Times New Roman" w:eastAsia="標楷體" w:hAnsi="Times New Roman"/>
          <w:szCs w:val="24"/>
        </w:rPr>
        <w:t xml:space="preserve"> </w:t>
      </w:r>
      <w:r>
        <w:rPr>
          <w:rFonts w:ascii="Times New Roman" w:eastAsia="標楷體" w:hAnsi="Times New Roman"/>
          <w:szCs w:val="24"/>
        </w:rPr>
        <w:t>[Online]. Available:</w:t>
      </w:r>
      <w:r w:rsidRPr="008C451B">
        <w:t xml:space="preserve"> </w:t>
      </w:r>
      <w:hyperlink r:id="rId7" w:history="1">
        <w:r w:rsidRPr="006937FA">
          <w:rPr>
            <w:rStyle w:val="a4"/>
            <w:rFonts w:ascii="Times New Roman" w:eastAsia="標楷體" w:hAnsi="Times New Roman"/>
            <w:szCs w:val="24"/>
          </w:rPr>
          <w:t>https://www.instructables.com/id/Programming-the-WeMos-Using-Arduino-SoftwareIDE/</w:t>
        </w:r>
      </w:hyperlink>
    </w:p>
    <w:p w:rsidR="008C451B" w:rsidRPr="005F2E51" w:rsidRDefault="008C451B" w:rsidP="008C451B">
      <w:pPr>
        <w:numPr>
          <w:ilvl w:val="0"/>
          <w:numId w:val="1"/>
        </w:numPr>
        <w:spacing w:line="360" w:lineRule="exact"/>
        <w:jc w:val="both"/>
        <w:rPr>
          <w:rFonts w:ascii="Times New Roman" w:eastAsia="標楷體" w:hAnsi="Times New Roman"/>
          <w:szCs w:val="24"/>
        </w:rPr>
      </w:pPr>
      <w:r>
        <w:rPr>
          <w:rFonts w:ascii="Times New Roman" w:eastAsia="標楷體" w:hAnsi="Times New Roman"/>
          <w:szCs w:val="24"/>
        </w:rPr>
        <w:t>“dht11”</w:t>
      </w:r>
      <w:r w:rsidRPr="008C451B">
        <w:rPr>
          <w:rFonts w:ascii="Times New Roman" w:eastAsia="標楷體" w:hAnsi="Times New Roman"/>
          <w:szCs w:val="24"/>
        </w:rPr>
        <w:t xml:space="preserve"> </w:t>
      </w:r>
      <w:r>
        <w:rPr>
          <w:rFonts w:ascii="Times New Roman" w:eastAsia="標楷體" w:hAnsi="Times New Roman"/>
          <w:szCs w:val="24"/>
        </w:rPr>
        <w:t>[Online]. Available:</w:t>
      </w:r>
      <w:r w:rsidRPr="008C451B">
        <w:t xml:space="preserve"> </w:t>
      </w:r>
      <w:hyperlink r:id="rId8" w:history="1">
        <w:r>
          <w:rPr>
            <w:rStyle w:val="a4"/>
          </w:rPr>
          <w:t>https://iscixin.github.io/freakhq/DHT11/</w:t>
        </w:r>
      </w:hyperlink>
    </w:p>
    <w:p w:rsidR="005F2E51" w:rsidRPr="005F2E51" w:rsidRDefault="005F2E51" w:rsidP="008C451B">
      <w:pPr>
        <w:numPr>
          <w:ilvl w:val="0"/>
          <w:numId w:val="1"/>
        </w:numPr>
        <w:spacing w:line="360" w:lineRule="exact"/>
        <w:jc w:val="both"/>
        <w:rPr>
          <w:rFonts w:ascii="Times New Roman" w:eastAsia="標楷體" w:hAnsi="Times New Roman"/>
          <w:szCs w:val="24"/>
        </w:rPr>
      </w:pPr>
      <w:r>
        <w:t>Hx711</w:t>
      </w:r>
      <w:r w:rsidRPr="008C451B">
        <w:rPr>
          <w:rFonts w:ascii="Times New Roman" w:eastAsia="標楷體" w:hAnsi="Times New Roman"/>
          <w:szCs w:val="24"/>
        </w:rPr>
        <w:t xml:space="preserve"> </w:t>
      </w:r>
      <w:r>
        <w:rPr>
          <w:rFonts w:ascii="Times New Roman" w:eastAsia="標楷體" w:hAnsi="Times New Roman"/>
          <w:szCs w:val="24"/>
        </w:rPr>
        <w:t>[Online]. Available:</w:t>
      </w:r>
      <w:r w:rsidRPr="008C451B">
        <w:t xml:space="preserve"> </w:t>
      </w:r>
      <w:r>
        <w:t xml:space="preserve"> </w:t>
      </w:r>
      <w:hyperlink r:id="rId9" w:history="1">
        <w:r>
          <w:rPr>
            <w:rStyle w:val="a4"/>
          </w:rPr>
          <w:t>https://blog.jmaker.com.tw/hx711_set/</w:t>
        </w:r>
      </w:hyperlink>
    </w:p>
    <w:p w:rsidR="005F2E51" w:rsidRPr="005F2E51" w:rsidRDefault="005F2E51" w:rsidP="008C451B">
      <w:pPr>
        <w:numPr>
          <w:ilvl w:val="0"/>
          <w:numId w:val="1"/>
        </w:numPr>
        <w:spacing w:line="360" w:lineRule="exact"/>
        <w:jc w:val="both"/>
        <w:rPr>
          <w:rFonts w:ascii="Times New Roman" w:eastAsia="標楷體" w:hAnsi="Times New Roman"/>
          <w:szCs w:val="24"/>
        </w:rPr>
      </w:pPr>
      <w:proofErr w:type="gramStart"/>
      <w:r>
        <w:t xml:space="preserve">File </w:t>
      </w:r>
      <w:r w:rsidRPr="008C451B">
        <w:rPr>
          <w:rFonts w:ascii="Times New Roman" w:eastAsia="標楷體" w:hAnsi="Times New Roman"/>
          <w:szCs w:val="24"/>
        </w:rPr>
        <w:t xml:space="preserve"> </w:t>
      </w:r>
      <w:r>
        <w:rPr>
          <w:rFonts w:ascii="Times New Roman" w:eastAsia="標楷體" w:hAnsi="Times New Roman"/>
          <w:szCs w:val="24"/>
        </w:rPr>
        <w:t>[</w:t>
      </w:r>
      <w:proofErr w:type="gramEnd"/>
      <w:r>
        <w:rPr>
          <w:rFonts w:ascii="Times New Roman" w:eastAsia="標楷體" w:hAnsi="Times New Roman"/>
          <w:szCs w:val="24"/>
        </w:rPr>
        <w:t>Online]. Available:</w:t>
      </w:r>
      <w:r w:rsidRPr="008C451B">
        <w:t xml:space="preserve"> </w:t>
      </w:r>
      <w:hyperlink r:id="rId10" w:history="1">
        <w:r>
          <w:rPr>
            <w:rStyle w:val="a4"/>
          </w:rPr>
          <w:t>https://circuitdigest.com/microcontroller-projects/arduino-flame-sensor-interfacing</w:t>
        </w:r>
      </w:hyperlink>
    </w:p>
    <w:p w:rsidR="005F2E51" w:rsidRPr="005F2E51" w:rsidRDefault="005F2E51" w:rsidP="008C451B">
      <w:pPr>
        <w:numPr>
          <w:ilvl w:val="0"/>
          <w:numId w:val="1"/>
        </w:numPr>
        <w:spacing w:line="360" w:lineRule="exact"/>
        <w:jc w:val="both"/>
        <w:rPr>
          <w:rFonts w:ascii="Times New Roman" w:eastAsia="標楷體" w:hAnsi="Times New Roman"/>
          <w:szCs w:val="24"/>
        </w:rPr>
      </w:pPr>
      <w:r>
        <w:t>Mq-7</w:t>
      </w:r>
      <w:hyperlink r:id="rId11" w:history="1">
        <w:r>
          <w:rPr>
            <w:rStyle w:val="a4"/>
          </w:rPr>
          <w:t>http://www.learningaboutelectronics.com/Articles/MQ-7-carbon-monoxide-sensor-circuit-with-arduino.php</w:t>
        </w:r>
      </w:hyperlink>
    </w:p>
    <w:p w:rsidR="005F2E51" w:rsidRPr="005F2E51" w:rsidRDefault="005F2E51" w:rsidP="008C451B">
      <w:pPr>
        <w:numPr>
          <w:ilvl w:val="0"/>
          <w:numId w:val="1"/>
        </w:numPr>
        <w:spacing w:line="360" w:lineRule="exact"/>
        <w:jc w:val="both"/>
        <w:rPr>
          <w:rFonts w:ascii="Times New Roman" w:eastAsia="標楷體" w:hAnsi="Times New Roman"/>
          <w:szCs w:val="24"/>
        </w:rPr>
      </w:pPr>
      <w:r>
        <w:t>“</w:t>
      </w:r>
      <w:r w:rsidRPr="00E378AE">
        <w:rPr>
          <w:kern w:val="0"/>
        </w:rPr>
        <w:t>Arduino</w:t>
      </w:r>
      <w:r>
        <w:rPr>
          <w:kern w:val="0"/>
        </w:rPr>
        <w:t xml:space="preserve"> </w:t>
      </w:r>
      <w:proofErr w:type="spellStart"/>
      <w:r>
        <w:rPr>
          <w:kern w:val="0"/>
        </w:rPr>
        <w:t>ide</w:t>
      </w:r>
      <w:r>
        <w:t>”</w:t>
      </w:r>
      <w:hyperlink r:id="rId12" w:history="1">
        <w:r>
          <w:rPr>
            <w:rStyle w:val="a4"/>
          </w:rPr>
          <w:t>https</w:t>
        </w:r>
        <w:proofErr w:type="spellEnd"/>
        <w:r>
          <w:rPr>
            <w:rStyle w:val="a4"/>
          </w:rPr>
          <w:t>://www.arduino.cc/</w:t>
        </w:r>
      </w:hyperlink>
    </w:p>
    <w:p w:rsidR="005F2E51" w:rsidRPr="005F2E51" w:rsidRDefault="005F2E51" w:rsidP="008C451B">
      <w:pPr>
        <w:numPr>
          <w:ilvl w:val="0"/>
          <w:numId w:val="1"/>
        </w:numPr>
        <w:spacing w:line="360" w:lineRule="exact"/>
        <w:jc w:val="both"/>
        <w:rPr>
          <w:rFonts w:ascii="Times New Roman" w:eastAsia="標楷體" w:hAnsi="Times New Roman"/>
          <w:szCs w:val="24"/>
        </w:rPr>
      </w:pPr>
      <w:proofErr w:type="spellStart"/>
      <w:r>
        <w:t>Api</w:t>
      </w:r>
      <w:proofErr w:type="spellEnd"/>
      <w:r>
        <w:t xml:space="preserve"> </w:t>
      </w:r>
      <w:hyperlink r:id="rId13" w:history="1">
        <w:r>
          <w:rPr>
            <w:rStyle w:val="a4"/>
          </w:rPr>
          <w:t>https://pydoing.blogspot.com/2011/05/java-understanding-of-java-api.html</w:t>
        </w:r>
      </w:hyperlink>
    </w:p>
    <w:p w:rsidR="005F2E51" w:rsidRPr="005F2E51" w:rsidRDefault="005F2E51" w:rsidP="008C451B">
      <w:pPr>
        <w:numPr>
          <w:ilvl w:val="0"/>
          <w:numId w:val="1"/>
        </w:numPr>
        <w:spacing w:line="360" w:lineRule="exact"/>
        <w:jc w:val="both"/>
        <w:rPr>
          <w:rFonts w:ascii="Times New Roman" w:eastAsia="標楷體" w:hAnsi="Times New Roman"/>
          <w:szCs w:val="24"/>
        </w:rPr>
      </w:pPr>
      <w:r>
        <w:t xml:space="preserve">Eclipse </w:t>
      </w:r>
      <w:hyperlink r:id="rId14" w:history="1">
        <w:r>
          <w:rPr>
            <w:rStyle w:val="a4"/>
          </w:rPr>
          <w:t>https://www.eclipse.org/</w:t>
        </w:r>
      </w:hyperlink>
    </w:p>
    <w:p w:rsidR="005F2E51" w:rsidRPr="00064A27" w:rsidRDefault="005F2E51" w:rsidP="005F2E51">
      <w:pPr>
        <w:numPr>
          <w:ilvl w:val="0"/>
          <w:numId w:val="1"/>
        </w:numPr>
        <w:spacing w:line="360" w:lineRule="exact"/>
        <w:jc w:val="both"/>
        <w:rPr>
          <w:rFonts w:ascii="Times New Roman" w:eastAsia="標楷體" w:hAnsi="Times New Roman"/>
          <w:szCs w:val="24"/>
        </w:rPr>
      </w:pPr>
      <w:proofErr w:type="spellStart"/>
      <w:r>
        <w:t>Mysql</w:t>
      </w:r>
      <w:proofErr w:type="spellEnd"/>
      <w:r>
        <w:t xml:space="preserve"> </w:t>
      </w:r>
      <w:r w:rsidRPr="005F2E51">
        <w:t xml:space="preserve">David </w:t>
      </w:r>
      <w:proofErr w:type="spellStart"/>
      <w:r w:rsidRPr="005F2E51">
        <w:t>Axmark</w:t>
      </w:r>
      <w:proofErr w:type="spellEnd"/>
      <w:r w:rsidRPr="005F2E51">
        <w:t xml:space="preserve">, Michael </w:t>
      </w:r>
      <w:proofErr w:type="spellStart"/>
      <w:r w:rsidRPr="005F2E51">
        <w:t>Widenius</w:t>
      </w:r>
      <w:proofErr w:type="spellEnd"/>
      <w:r w:rsidRPr="005F2E51">
        <w:t xml:space="preserve">, Jeremy Cole, Arjen Lentz, Paul DuBois, “MySQL Reference Manual,” </w:t>
      </w:r>
      <w:hyperlink r:id="rId15" w:history="1">
        <w:r w:rsidR="00064A27" w:rsidRPr="006937FA">
          <w:rPr>
            <w:rStyle w:val="a4"/>
          </w:rPr>
          <w:t>http://www.mysql.com/documentation</w:t>
        </w:r>
      </w:hyperlink>
      <w:r w:rsidRPr="005F2E51">
        <w:t>.</w:t>
      </w:r>
    </w:p>
    <w:p w:rsidR="00064A27" w:rsidRPr="00064A27" w:rsidRDefault="00064A27" w:rsidP="005F2E51">
      <w:pPr>
        <w:numPr>
          <w:ilvl w:val="0"/>
          <w:numId w:val="1"/>
        </w:numPr>
        <w:spacing w:line="360" w:lineRule="exact"/>
        <w:jc w:val="both"/>
        <w:rPr>
          <w:rFonts w:ascii="Times New Roman" w:eastAsia="標楷體" w:hAnsi="Times New Roman"/>
          <w:szCs w:val="24"/>
        </w:rPr>
      </w:pPr>
      <w:r>
        <w:t xml:space="preserve">Apache tomcat </w:t>
      </w:r>
      <w:hyperlink r:id="rId16" w:history="1">
        <w:r>
          <w:rPr>
            <w:rStyle w:val="a4"/>
          </w:rPr>
          <w:t>http://tomcat.apache.org/</w:t>
        </w:r>
      </w:hyperlink>
    </w:p>
    <w:p w:rsidR="00014089" w:rsidRPr="00014089" w:rsidRDefault="00014089" w:rsidP="005F2E51">
      <w:pPr>
        <w:numPr>
          <w:ilvl w:val="0"/>
          <w:numId w:val="1"/>
        </w:numPr>
        <w:spacing w:line="360" w:lineRule="exact"/>
        <w:jc w:val="both"/>
        <w:rPr>
          <w:rFonts w:ascii="Times New Roman" w:eastAsia="標楷體" w:hAnsi="Times New Roman"/>
          <w:szCs w:val="24"/>
        </w:rPr>
      </w:pPr>
      <w:r w:rsidRPr="003B2836">
        <w:rPr>
          <w:kern w:val="0"/>
        </w:rPr>
        <w:t>Hibernate</w:t>
      </w:r>
      <w:r>
        <w:rPr>
          <w:kern w:val="0"/>
        </w:rPr>
        <w:t xml:space="preserve"> </w:t>
      </w:r>
      <w:hyperlink r:id="rId17" w:history="1">
        <w:r>
          <w:rPr>
            <w:rStyle w:val="a4"/>
          </w:rPr>
          <w:t>https://www.tutorialspoint.com/hibernate/hibernate_architecture.htm</w:t>
        </w:r>
      </w:hyperlink>
    </w:p>
    <w:p w:rsidR="00014089" w:rsidRDefault="00014089" w:rsidP="005F2E51">
      <w:pPr>
        <w:numPr>
          <w:ilvl w:val="0"/>
          <w:numId w:val="1"/>
        </w:numPr>
        <w:spacing w:line="360" w:lineRule="exact"/>
        <w:jc w:val="both"/>
        <w:rPr>
          <w:rFonts w:ascii="Times New Roman" w:eastAsia="標楷體" w:hAnsi="Times New Roman"/>
          <w:szCs w:val="24"/>
        </w:rPr>
      </w:pPr>
      <w:proofErr w:type="spellStart"/>
      <w:r>
        <w:rPr>
          <w:rFonts w:hint="eastAsia"/>
          <w:kern w:val="0"/>
        </w:rPr>
        <w:lastRenderedPageBreak/>
        <w:t>SiteMesh</w:t>
      </w:r>
      <w:proofErr w:type="spellEnd"/>
      <w:r>
        <w:rPr>
          <w:kern w:val="0"/>
        </w:rPr>
        <w:t xml:space="preserve"> </w:t>
      </w:r>
      <w:hyperlink r:id="rId18" w:history="1">
        <w:r>
          <w:rPr>
            <w:rStyle w:val="a4"/>
          </w:rPr>
          <w:t>https://sites.google.com/site/wintestsite1/my-blog/sitemesh-an-introduction</w:t>
        </w:r>
      </w:hyperlink>
    </w:p>
    <w:p w:rsidR="00064A27" w:rsidRDefault="00064A27" w:rsidP="005F2E51">
      <w:pPr>
        <w:numPr>
          <w:ilvl w:val="0"/>
          <w:numId w:val="1"/>
        </w:numPr>
        <w:spacing w:line="360" w:lineRule="exact"/>
        <w:jc w:val="both"/>
        <w:rPr>
          <w:rFonts w:ascii="Times New Roman" w:eastAsia="標楷體" w:hAnsi="Times New Roman"/>
          <w:szCs w:val="24"/>
        </w:rPr>
      </w:pPr>
      <w:r>
        <w:rPr>
          <w:rFonts w:ascii="Times New Roman" w:eastAsia="標楷體" w:hAnsi="Times New Roman"/>
          <w:szCs w:val="24"/>
        </w:rPr>
        <w:t>“</w:t>
      </w:r>
      <w:proofErr w:type="spellStart"/>
      <w:r>
        <w:rPr>
          <w:rFonts w:ascii="Times New Roman" w:eastAsia="標楷體" w:hAnsi="Times New Roman"/>
          <w:szCs w:val="24"/>
        </w:rPr>
        <w:t>jquery</w:t>
      </w:r>
      <w:proofErr w:type="spellEnd"/>
      <w:r>
        <w:rPr>
          <w:rFonts w:ascii="Times New Roman" w:eastAsia="標楷體" w:hAnsi="Times New Roman"/>
          <w:szCs w:val="24"/>
        </w:rPr>
        <w:t xml:space="preserve">” </w:t>
      </w:r>
      <w:hyperlink r:id="rId19" w:history="1">
        <w:r w:rsidRPr="006937FA">
          <w:rPr>
            <w:rStyle w:val="a4"/>
            <w:rFonts w:ascii="Times New Roman" w:eastAsia="標楷體" w:hAnsi="Times New Roman"/>
            <w:szCs w:val="24"/>
          </w:rPr>
          <w:t>https://jquery.com/</w:t>
        </w:r>
      </w:hyperlink>
    </w:p>
    <w:p w:rsidR="00064A27" w:rsidRDefault="00064A27" w:rsidP="005F2E51">
      <w:pPr>
        <w:numPr>
          <w:ilvl w:val="0"/>
          <w:numId w:val="1"/>
        </w:numPr>
        <w:spacing w:line="360" w:lineRule="exact"/>
        <w:jc w:val="both"/>
        <w:rPr>
          <w:rFonts w:ascii="Times New Roman" w:eastAsia="標楷體" w:hAnsi="Times New Roman"/>
          <w:szCs w:val="24"/>
        </w:rPr>
      </w:pPr>
      <w:r>
        <w:rPr>
          <w:rFonts w:ascii="Times New Roman" w:eastAsia="標楷體" w:hAnsi="Times New Roman"/>
          <w:szCs w:val="24"/>
        </w:rPr>
        <w:t xml:space="preserve">Bootstrap </w:t>
      </w:r>
      <w:hyperlink r:id="rId20" w:history="1">
        <w:r w:rsidRPr="006937FA">
          <w:rPr>
            <w:rStyle w:val="a4"/>
            <w:rFonts w:ascii="Times New Roman" w:eastAsia="標楷體" w:hAnsi="Times New Roman"/>
            <w:szCs w:val="24"/>
          </w:rPr>
          <w:t>https://getbootstrap.com/</w:t>
        </w:r>
      </w:hyperlink>
    </w:p>
    <w:p w:rsidR="00064A27" w:rsidRPr="005E2209" w:rsidRDefault="00064A27" w:rsidP="005F2E51">
      <w:pPr>
        <w:numPr>
          <w:ilvl w:val="0"/>
          <w:numId w:val="1"/>
        </w:numPr>
        <w:spacing w:line="360" w:lineRule="exact"/>
        <w:jc w:val="both"/>
        <w:rPr>
          <w:rFonts w:ascii="Times New Roman" w:eastAsia="標楷體" w:hAnsi="Times New Roman"/>
          <w:szCs w:val="24"/>
        </w:rPr>
      </w:pPr>
      <w:r>
        <w:rPr>
          <w:rFonts w:ascii="Verdana" w:hAnsi="Verdana"/>
          <w:color w:val="666666"/>
          <w:sz w:val="22"/>
          <w:shd w:val="clear" w:color="auto" w:fill="FFFFFF"/>
        </w:rPr>
        <w:t xml:space="preserve">AJAX introduction [online] </w:t>
      </w:r>
      <w:proofErr w:type="gramStart"/>
      <w:r>
        <w:rPr>
          <w:rFonts w:ascii="Verdana" w:hAnsi="Verdana"/>
          <w:color w:val="666666"/>
          <w:sz w:val="22"/>
          <w:shd w:val="clear" w:color="auto" w:fill="FFFFFF"/>
        </w:rPr>
        <w:t>Available :</w:t>
      </w:r>
      <w:proofErr w:type="gramEnd"/>
      <w:r>
        <w:rPr>
          <w:rFonts w:ascii="Verdana" w:hAnsi="Verdana"/>
          <w:color w:val="666666"/>
          <w:sz w:val="22"/>
          <w:shd w:val="clear" w:color="auto" w:fill="FFFFFF"/>
        </w:rPr>
        <w:t>http://www.w3schools.com/ajax/ajax_intro.asp</w:t>
      </w:r>
    </w:p>
    <w:p w:rsidR="00486D62" w:rsidRDefault="00486D62"/>
    <w:p w:rsidR="007777A2" w:rsidRPr="007777A2" w:rsidRDefault="007777A2"/>
    <w:sectPr w:rsidR="007777A2" w:rsidRPr="007777A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251B3C"/>
    <w:multiLevelType w:val="hybridMultilevel"/>
    <w:tmpl w:val="F678EA0A"/>
    <w:lvl w:ilvl="0" w:tplc="B86CAB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4801134"/>
    <w:multiLevelType w:val="multilevel"/>
    <w:tmpl w:val="CBC2721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7A2"/>
    <w:rsid w:val="00014089"/>
    <w:rsid w:val="00064A27"/>
    <w:rsid w:val="001838D1"/>
    <w:rsid w:val="00184C03"/>
    <w:rsid w:val="00486D62"/>
    <w:rsid w:val="005F2E51"/>
    <w:rsid w:val="006571B9"/>
    <w:rsid w:val="007777A2"/>
    <w:rsid w:val="008B203A"/>
    <w:rsid w:val="008C45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8631"/>
  <w15:chartTrackingRefBased/>
  <w15:docId w15:val="{E7B96341-4AFB-4D3C-8544-BE4E0BA07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77A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7777A2"/>
    <w:rPr>
      <w:i/>
      <w:iCs/>
    </w:rPr>
  </w:style>
  <w:style w:type="character" w:styleId="a4">
    <w:name w:val="Hyperlink"/>
    <w:basedOn w:val="a0"/>
    <w:uiPriority w:val="99"/>
    <w:unhideWhenUsed/>
    <w:rsid w:val="008C451B"/>
    <w:rPr>
      <w:color w:val="0563C1" w:themeColor="hyperlink"/>
      <w:u w:val="single"/>
    </w:rPr>
  </w:style>
  <w:style w:type="paragraph" w:customStyle="1" w:styleId="Default">
    <w:name w:val="Default"/>
    <w:rsid w:val="006571B9"/>
    <w:pPr>
      <w:widowControl w:val="0"/>
      <w:autoSpaceDE w:val="0"/>
      <w:autoSpaceDN w:val="0"/>
      <w:adjustRightInd w:val="0"/>
    </w:pPr>
    <w:rPr>
      <w:rFonts w:ascii="標楷體" w:eastAsia="新細明體" w:hAnsi="標楷體" w:cs="標楷體"/>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16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cixin.github.io/freakhq/DHT11/" TargetMode="External"/><Relationship Id="rId13" Type="http://schemas.openxmlformats.org/officeDocument/2006/relationships/hyperlink" Target="https://pydoing.blogspot.com/2011/05/java-understanding-of-java-api.html" TargetMode="External"/><Relationship Id="rId18" Type="http://schemas.openxmlformats.org/officeDocument/2006/relationships/hyperlink" Target="https://sites.google.com/site/wintestsite1/my-blog/sitemesh-an-introduc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nstructables.com/id/Programming-the-WeMos-Using-Arduino-SoftwareIDE/" TargetMode="External"/><Relationship Id="rId12" Type="http://schemas.openxmlformats.org/officeDocument/2006/relationships/hyperlink" Target="https://www.arduino.cc/" TargetMode="External"/><Relationship Id="rId17" Type="http://schemas.openxmlformats.org/officeDocument/2006/relationships/hyperlink" Target="https://www.tutorialspoint.com/hibernate/hibernate_architecture.htm" TargetMode="External"/><Relationship Id="rId2" Type="http://schemas.openxmlformats.org/officeDocument/2006/relationships/styles" Target="styles.xml"/><Relationship Id="rId16" Type="http://schemas.openxmlformats.org/officeDocument/2006/relationships/hyperlink" Target="http://tomcat.apache.org/" TargetMode="External"/><Relationship Id="rId20" Type="http://schemas.openxmlformats.org/officeDocument/2006/relationships/hyperlink" Target="https://getbootstrap.com/" TargetMode="External"/><Relationship Id="rId1" Type="http://schemas.openxmlformats.org/officeDocument/2006/relationships/numbering" Target="numbering.xml"/><Relationship Id="rId6" Type="http://schemas.openxmlformats.org/officeDocument/2006/relationships/hyperlink" Target="https://blog.jmaker.com.tw/arduino-tutorials-1/" TargetMode="External"/><Relationship Id="rId11" Type="http://schemas.openxmlformats.org/officeDocument/2006/relationships/hyperlink" Target="http://www.learningaboutelectronics.com/Articles/MQ-7-carbon-monoxide-sensor-circuit-with-arduino.php" TargetMode="External"/><Relationship Id="rId5" Type="http://schemas.openxmlformats.org/officeDocument/2006/relationships/hyperlink" Target="https://developer.android.com/reference/android/webkit/WebView" TargetMode="External"/><Relationship Id="rId15" Type="http://schemas.openxmlformats.org/officeDocument/2006/relationships/hyperlink" Target="http://www.mysql.com/documentation" TargetMode="External"/><Relationship Id="rId10" Type="http://schemas.openxmlformats.org/officeDocument/2006/relationships/hyperlink" Target="https://circuitdigest.com/microcontroller-projects/arduino-flame-sensor-interfacing" TargetMode="External"/><Relationship Id="rId19" Type="http://schemas.openxmlformats.org/officeDocument/2006/relationships/hyperlink" Target="https://jquery.com/" TargetMode="External"/><Relationship Id="rId4" Type="http://schemas.openxmlformats.org/officeDocument/2006/relationships/webSettings" Target="webSettings.xml"/><Relationship Id="rId9" Type="http://schemas.openxmlformats.org/officeDocument/2006/relationships/hyperlink" Target="https://blog.jmaker.com.tw/hx711_set/" TargetMode="External"/><Relationship Id="rId14" Type="http://schemas.openxmlformats.org/officeDocument/2006/relationships/hyperlink" Target="https://www.eclipse.org/" TargetMode="Externa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林清河</dc:creator>
  <cp:keywords/>
  <dc:description/>
  <cp:lastModifiedBy>林清河</cp:lastModifiedBy>
  <cp:revision>5</cp:revision>
  <dcterms:created xsi:type="dcterms:W3CDTF">2020-08-04T15:56:00Z</dcterms:created>
  <dcterms:modified xsi:type="dcterms:W3CDTF">2020-08-05T15:10:00Z</dcterms:modified>
</cp:coreProperties>
</file>