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CF4" w14:textId="305902F1" w:rsidR="00E07D10" w:rsidRPr="00E07D10" w:rsidRDefault="00843EA1" w:rsidP="00843EA1">
      <w:pPr>
        <w:pStyle w:val="1"/>
        <w:numPr>
          <w:ilvl w:val="0"/>
          <w:numId w:val="1"/>
        </w:numPr>
        <w:spacing w:line="240" w:lineRule="auto"/>
        <w:ind w:leftChars="-59" w:left="-142" w:firstLine="0"/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F72D8D">
        <w:rPr>
          <w:rFonts w:ascii="標楷體" w:eastAsia="標楷體" w:hAnsi="標楷體" w:hint="eastAsia"/>
          <w:sz w:val="24"/>
          <w:szCs w:val="24"/>
        </w:rPr>
        <w:t>畫面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0D8C77D" w14:textId="7E42F480" w:rsidR="00AC6C18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功能</w:t>
      </w:r>
    </w:p>
    <w:p w14:paraId="69AABBEC" w14:textId="4FF9EFC6" w:rsidR="00E51445" w:rsidRDefault="00E51445" w:rsidP="00E51445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E51445">
        <w:rPr>
          <w:rFonts w:ascii="標楷體" w:eastAsia="標楷體" w:hAnsi="標楷體"/>
          <w:noProof/>
        </w:rPr>
        <w:drawing>
          <wp:inline distT="0" distB="0" distL="0" distR="0" wp14:anchorId="427069B4" wp14:editId="6D93F202">
            <wp:extent cx="5048955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B4CB" w14:textId="5CF5B8FB" w:rsidR="00E51445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工作年月</w:t>
      </w:r>
    </w:p>
    <w:p w14:paraId="59C66D38" w14:textId="3662C1ED" w:rsidR="00E51445" w:rsidRDefault="00E51445" w:rsidP="00E51445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E51445">
        <w:rPr>
          <w:rFonts w:ascii="標楷體" w:eastAsia="標楷體" w:hAnsi="標楷體"/>
          <w:noProof/>
        </w:rPr>
        <w:drawing>
          <wp:inline distT="0" distB="0" distL="0" distR="0" wp14:anchorId="35A35E32" wp14:editId="576183C5">
            <wp:extent cx="3924848" cy="96215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445">
        <w:rPr>
          <w:noProof/>
        </w:rPr>
        <w:t xml:space="preserve"> </w:t>
      </w:r>
      <w:r w:rsidRPr="00E51445">
        <w:rPr>
          <w:rFonts w:ascii="標楷體" w:eastAsia="標楷體" w:hAnsi="標楷體"/>
          <w:noProof/>
        </w:rPr>
        <w:drawing>
          <wp:inline distT="0" distB="0" distL="0" distR="0" wp14:anchorId="2870F3C6" wp14:editId="1044B1B9">
            <wp:extent cx="3419952" cy="89547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ACF" w14:textId="28B35D37" w:rsidR="00E51445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檢核年月</w:t>
      </w:r>
    </w:p>
    <w:p w14:paraId="040BCD44" w14:textId="7F1D2033" w:rsidR="00E51445" w:rsidRDefault="00E51445" w:rsidP="00E51445">
      <w:pPr>
        <w:pStyle w:val="a7"/>
        <w:ind w:leftChars="0" w:left="960"/>
        <w:rPr>
          <w:rFonts w:ascii="標楷體" w:eastAsia="標楷體" w:hAnsi="標楷體"/>
          <w:noProof/>
        </w:rPr>
      </w:pPr>
      <w:r w:rsidRPr="00E51445">
        <w:rPr>
          <w:rFonts w:ascii="標楷體" w:eastAsia="標楷體" w:hAnsi="標楷體"/>
          <w:noProof/>
        </w:rPr>
        <w:drawing>
          <wp:inline distT="0" distB="0" distL="0" distR="0" wp14:anchorId="3C1801DF" wp14:editId="000C9E2F">
            <wp:extent cx="4315427" cy="962159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8020" w14:textId="4D40B70B" w:rsidR="009B5C80" w:rsidRDefault="00E51445" w:rsidP="009B5C80">
      <w:pPr>
        <w:pStyle w:val="a7"/>
        <w:ind w:leftChars="0" w:left="960"/>
        <w:rPr>
          <w:rFonts w:ascii="標楷體" w:eastAsia="標楷體" w:hAnsi="標楷體"/>
          <w:noProof/>
        </w:rPr>
      </w:pPr>
      <w:r w:rsidRPr="00E51445">
        <w:rPr>
          <w:rFonts w:ascii="標楷體" w:eastAsia="標楷體" w:hAnsi="標楷體"/>
          <w:noProof/>
        </w:rPr>
        <w:drawing>
          <wp:inline distT="0" distB="0" distL="0" distR="0" wp14:anchorId="7A283F59" wp14:editId="75133F27">
            <wp:extent cx="5087060" cy="76210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EF5" w14:textId="77777777" w:rsidR="00F72D8D" w:rsidRDefault="00F72D8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6BB034D" w14:textId="69F8632D" w:rsidR="00F72D8D" w:rsidRDefault="00F72D8D" w:rsidP="00F72D8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F72D8D">
        <w:rPr>
          <w:rFonts w:ascii="標楷體" w:eastAsia="標楷體" w:hAnsi="標楷體" w:hint="eastAsia"/>
          <w:noProof/>
        </w:rPr>
        <w:lastRenderedPageBreak/>
        <w:t>輸出畫面</w:t>
      </w:r>
    </w:p>
    <w:p w14:paraId="79019A59" w14:textId="16352969" w:rsidR="008863D3" w:rsidRPr="00F72D8D" w:rsidRDefault="008863D3" w:rsidP="008863D3">
      <w:pPr>
        <w:pStyle w:val="a7"/>
        <w:ind w:leftChars="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1.保費檢核</w:t>
      </w:r>
    </w:p>
    <w:p w14:paraId="12752B92" w14:textId="10826C13" w:rsidR="00F72D8D" w:rsidRDefault="00F72D8D" w:rsidP="00F72D8D">
      <w:pPr>
        <w:pStyle w:val="a7"/>
        <w:ind w:leftChars="0"/>
        <w:rPr>
          <w:rFonts w:ascii="標楷體" w:eastAsia="標楷體" w:hAnsi="標楷體"/>
          <w:noProof/>
        </w:rPr>
      </w:pPr>
      <w:r w:rsidRPr="00F72D8D">
        <w:rPr>
          <w:rFonts w:ascii="標楷體" w:eastAsia="標楷體" w:hAnsi="標楷體"/>
          <w:noProof/>
        </w:rPr>
        <w:drawing>
          <wp:inline distT="0" distB="0" distL="0" distR="0" wp14:anchorId="6AC93ED8" wp14:editId="2CC4D6FD">
            <wp:extent cx="4426094" cy="23393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061" cy="23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E0F4" w14:textId="0BDE2CE7" w:rsidR="008863D3" w:rsidRDefault="008863D3" w:rsidP="00F72D8D">
      <w:pPr>
        <w:pStyle w:val="a7"/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2.產生換算業績、業務報酬發放媒體</w:t>
      </w:r>
    </w:p>
    <w:p w14:paraId="656D5DCD" w14:textId="7B4D4A96" w:rsidR="008863D3" w:rsidRDefault="008863D3" w:rsidP="00F72D8D">
      <w:pPr>
        <w:pStyle w:val="a7"/>
        <w:ind w:leftChars="0"/>
        <w:rPr>
          <w:rFonts w:ascii="標楷體" w:eastAsia="標楷體" w:hAnsi="標楷體"/>
          <w:noProof/>
        </w:rPr>
      </w:pPr>
      <w:r w:rsidRPr="008863D3">
        <w:rPr>
          <w:rFonts w:ascii="標楷體" w:eastAsia="標楷體" w:hAnsi="標楷體"/>
          <w:noProof/>
        </w:rPr>
        <w:drawing>
          <wp:inline distT="0" distB="0" distL="0" distR="0" wp14:anchorId="6D77C3D8" wp14:editId="5EE05346">
            <wp:extent cx="4404360" cy="254260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932" cy="2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52A7" w14:textId="3C491EA3" w:rsidR="008863D3" w:rsidRDefault="008863D3" w:rsidP="008863D3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取消</w:t>
      </w:r>
      <w:r>
        <w:rPr>
          <w:rFonts w:ascii="標楷體" w:eastAsia="標楷體" w:hAnsi="標楷體" w:hint="eastAsia"/>
          <w:noProof/>
        </w:rPr>
        <w:t>換算業績、業務報酬發放媒體</w:t>
      </w:r>
    </w:p>
    <w:p w14:paraId="42FE993A" w14:textId="55EFAD5D" w:rsidR="008863D3" w:rsidRPr="00F72D8D" w:rsidRDefault="008863D3" w:rsidP="008863D3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8863D3">
        <w:rPr>
          <w:rFonts w:ascii="標楷體" w:eastAsia="標楷體" w:hAnsi="標楷體"/>
          <w:noProof/>
        </w:rPr>
        <w:drawing>
          <wp:inline distT="0" distB="0" distL="0" distR="0" wp14:anchorId="66DAA34C" wp14:editId="490B76BE">
            <wp:extent cx="4602480" cy="2488531"/>
            <wp:effectExtent l="0" t="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212" cy="24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D3" w:rsidRPr="00F72D8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8EC1D23" w:rsidR="00B4665B" w:rsidRDefault="00843EA1">
    <w:pPr>
      <w:pStyle w:val="a5"/>
    </w:pPr>
    <w:r w:rsidRPr="00843EA1">
      <w:rPr>
        <w:rFonts w:hint="eastAsia"/>
      </w:rPr>
      <w:t>L5510</w:t>
    </w:r>
    <w:r w:rsidRPr="00843EA1">
      <w:rPr>
        <w:rFonts w:hint="eastAsia"/>
      </w:rPr>
      <w:t>產生換算業績、業務報酬發放媒體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43EA1"/>
    <w:rsid w:val="00854AB7"/>
    <w:rsid w:val="008740BB"/>
    <w:rsid w:val="008863D3"/>
    <w:rsid w:val="00895E21"/>
    <w:rsid w:val="008A64D1"/>
    <w:rsid w:val="008C2E6E"/>
    <w:rsid w:val="00976BCB"/>
    <w:rsid w:val="009934F9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65B0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1445"/>
    <w:rsid w:val="00E5446E"/>
    <w:rsid w:val="00F72D8D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70</cp:revision>
  <dcterms:created xsi:type="dcterms:W3CDTF">2021-10-12T06:36:00Z</dcterms:created>
  <dcterms:modified xsi:type="dcterms:W3CDTF">2022-02-10T06:33:00Z</dcterms:modified>
</cp:coreProperties>
</file>