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5D19B317" w:rsidR="00F07600" w:rsidRPr="0089203F" w:rsidRDefault="0089203F" w:rsidP="00C756B1">
      <w:pPr>
        <w:ind w:left="567" w:hanging="480"/>
        <w:rPr>
          <w:rFonts w:ascii="標楷體" w:eastAsia="標楷體" w:hAnsi="標楷體"/>
        </w:rPr>
      </w:pPr>
      <w:r w:rsidRPr="0089203F">
        <w:rPr>
          <w:rFonts w:ascii="標楷體" w:eastAsia="標楷體" w:hAnsi="標楷體" w:hint="eastAsia"/>
        </w:rPr>
        <w:t>自動顯示原值,預算年度不可修改,其他皆可修改</w:t>
      </w:r>
    </w:p>
    <w:p w14:paraId="77BF85FA" w14:textId="120B766B" w:rsidR="00E02004" w:rsidRPr="00E02004" w:rsidRDefault="0089203F" w:rsidP="00E0200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89203F">
        <w:rPr>
          <w:rFonts w:ascii="標楷體" w:eastAsia="標楷體" w:hAnsi="標楷體"/>
          <w:szCs w:val="24"/>
        </w:rPr>
        <w:drawing>
          <wp:inline distT="0" distB="0" distL="0" distR="0" wp14:anchorId="5CCAA80F" wp14:editId="727014F5">
            <wp:extent cx="5274310" cy="31984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51C5" w14:textId="4A15C209" w:rsidR="00E02004" w:rsidRPr="00E02004" w:rsidRDefault="00E02004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1-12月份</w:t>
      </w:r>
      <w:r w:rsidR="0089203F">
        <w:rPr>
          <w:rFonts w:ascii="標楷體" w:eastAsia="標楷體" w:hAnsi="標楷體" w:cs="新細明體" w:hint="eastAsia"/>
          <w:color w:val="000000"/>
          <w:kern w:val="0"/>
          <w:szCs w:val="24"/>
        </w:rPr>
        <w:t>:可不輸入</w:t>
      </w:r>
    </w:p>
    <w:p w14:paraId="3522F457" w14:textId="334FB212" w:rsidR="00E02004" w:rsidRPr="00E02004" w:rsidRDefault="0089203F" w:rsidP="00E0200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89203F">
        <w:rPr>
          <w:rFonts w:ascii="標楷體" w:eastAsia="標楷體" w:hAnsi="標楷體"/>
          <w:szCs w:val="24"/>
        </w:rPr>
        <w:drawing>
          <wp:inline distT="0" distB="0" distL="0" distR="0" wp14:anchorId="136F2958" wp14:editId="6B8DF29F">
            <wp:extent cx="3505200" cy="278356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8357" cy="278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8CC9" w14:textId="376127B9" w:rsidR="00E02004" w:rsidRPr="00E02004" w:rsidRDefault="00E02004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合計</w:t>
      </w:r>
      <w:r w:rsidR="0089203F">
        <w:rPr>
          <w:rFonts w:ascii="標楷體" w:eastAsia="標楷體" w:hAnsi="標楷體" w:cs="新細明體" w:hint="eastAsia"/>
          <w:color w:val="000000"/>
          <w:kern w:val="0"/>
          <w:szCs w:val="24"/>
        </w:rPr>
        <w:t>:自動顯示</w:t>
      </w:r>
    </w:p>
    <w:p w14:paraId="68AB2169" w14:textId="0F2166EF" w:rsidR="00E02004" w:rsidRPr="004E5478" w:rsidRDefault="0089203F" w:rsidP="00E0200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89203F">
        <w:rPr>
          <w:rFonts w:ascii="標楷體" w:eastAsia="標楷體" w:hAnsi="標楷體"/>
          <w:szCs w:val="24"/>
        </w:rPr>
        <w:drawing>
          <wp:inline distT="0" distB="0" distL="0" distR="0" wp14:anchorId="0F768EA2" wp14:editId="524A8BFB">
            <wp:extent cx="3391373" cy="352474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004" w:rsidRPr="004E5478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ABF5D1D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445B4B">
            <w:rPr>
              <w:rFonts w:ascii="標楷體" w:eastAsia="標楷體" w:hAnsi="標楷體" w:hint="eastAsia"/>
              <w:noProof/>
            </w:rPr>
            <w:t>670</w:t>
          </w:r>
          <w:r w:rsidR="00E02004">
            <w:rPr>
              <w:rFonts w:ascii="標楷體" w:eastAsia="標楷體" w:hAnsi="標楷體" w:hint="eastAsia"/>
              <w:noProof/>
            </w:rPr>
            <w:t>8利息收入預算數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89203F">
            <w:rPr>
              <w:rFonts w:ascii="標楷體" w:eastAsia="標楷體" w:hAnsi="標楷體" w:hint="eastAsia"/>
              <w:noProof/>
            </w:rPr>
            <w:t>修改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E5478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89203F"/>
    <w:rsid w:val="00893C73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02004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32</cp:revision>
  <dcterms:created xsi:type="dcterms:W3CDTF">2021-09-03T06:07:00Z</dcterms:created>
  <dcterms:modified xsi:type="dcterms:W3CDTF">2022-01-06T03:07:00Z</dcterms:modified>
</cp:coreProperties>
</file>