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E352B28" w:rsidR="00661448" w:rsidRDefault="00CA2889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38C57DF7" w14:textId="16ECFB54" w:rsidR="00CA2889" w:rsidRDefault="00CA2889" w:rsidP="00CA2889">
      <w:r>
        <w:rPr>
          <w:rFonts w:hint="eastAsia"/>
        </w:rPr>
        <w:t>自動顯示原值</w:t>
      </w:r>
    </w:p>
    <w:p w14:paraId="1C728774" w14:textId="71F16347" w:rsidR="00CA2889" w:rsidRPr="00CA2889" w:rsidRDefault="00CA2889" w:rsidP="00CA2889">
      <w:pPr>
        <w:rPr>
          <w:rFonts w:hint="eastAsia"/>
        </w:rPr>
      </w:pPr>
      <w:r w:rsidRPr="00CA2889">
        <w:drawing>
          <wp:inline distT="0" distB="0" distL="0" distR="0" wp14:anchorId="547A9F44" wp14:editId="2DFF25A8">
            <wp:extent cx="5274310" cy="1902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603" w14:textId="27809E15" w:rsidR="0075154E" w:rsidRDefault="008C4BFC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0C3D4AA6" w14:textId="4ADBFFFE" w:rsidR="00836524" w:rsidRDefault="00CA2889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A2889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4F881F2" wp14:editId="1CD21E28">
            <wp:extent cx="5274310" cy="7931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873" w14:textId="6135E2EA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7A255191" w14:textId="5D5BB7F1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依民法第323條計算之債權總金額</w:t>
      </w:r>
    </w:p>
    <w:p w14:paraId="22AC7730" w14:textId="15115C82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16A6FD" wp14:editId="3E1127DA">
            <wp:extent cx="4610743" cy="1095528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48DC" w14:textId="3332BE46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簽約總債權金額</w:t>
      </w:r>
    </w:p>
    <w:p w14:paraId="3CBA425F" w14:textId="7BA86365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FA18B3" wp14:editId="66923A01">
            <wp:extent cx="3991532" cy="1114581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861" w14:textId="77777777" w:rsidR="00836524" w:rsidRDefault="0083652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C6A0DA1" w14:textId="1562375C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簽約完成日期</w:t>
      </w:r>
    </w:p>
    <w:p w14:paraId="3C0F86BA" w14:textId="33526639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40179B7" wp14:editId="37A73B18">
            <wp:extent cx="4810796" cy="733527"/>
            <wp:effectExtent l="0" t="0" r="889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B55158" wp14:editId="62FE6A38">
            <wp:extent cx="4887007" cy="80021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2863DB" wp14:editId="73581673">
            <wp:extent cx="5274310" cy="680085"/>
            <wp:effectExtent l="0" t="0" r="254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44E" w14:textId="3A66E7C7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首期應繳日</w:t>
      </w:r>
    </w:p>
    <w:p w14:paraId="18D67E8F" w14:textId="3218F625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89BE86F" wp14:editId="603090D6">
            <wp:extent cx="4601217" cy="952633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3F9853" wp14:editId="33C38537">
            <wp:extent cx="4563112" cy="876422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A7A95C" wp14:editId="25EC171B">
            <wp:extent cx="5274310" cy="105092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8F9B" w14:textId="7770558A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期數</w:t>
      </w:r>
    </w:p>
    <w:p w14:paraId="2B8E860C" w14:textId="50EC4699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3AAEDF" wp14:editId="69537F7E">
            <wp:extent cx="5268060" cy="97168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35D2AA2" wp14:editId="38F51A9B">
            <wp:extent cx="5274310" cy="850265"/>
            <wp:effectExtent l="0" t="0" r="254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39C0" w14:textId="77777777" w:rsidR="00A82772" w:rsidRDefault="00A82772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7DF1CC4E" w14:textId="03E175B6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利率</w:t>
      </w:r>
    </w:p>
    <w:p w14:paraId="7B6D7D5D" w14:textId="2A8644D7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42D361" wp14:editId="6FB3DC85">
            <wp:extent cx="3886742" cy="97168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0BC8F0" wp14:editId="6B28A169">
            <wp:extent cx="3820058" cy="809738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C72F" w14:textId="10C52DA9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月付金</w:t>
      </w:r>
    </w:p>
    <w:p w14:paraId="77757140" w14:textId="2348EF0B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0074772" wp14:editId="724CC112">
            <wp:extent cx="4420217" cy="87642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DAF6" w14:textId="55A1D14B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</w:p>
    <w:p w14:paraId="3BE6FCE4" w14:textId="682E3EA5" w:rsidR="00836524" w:rsidRDefault="00A82772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262F0F" wp14:editId="40E83A9A">
            <wp:extent cx="4648849" cy="1028844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2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E40276B" w:rsidR="00C27738" w:rsidRPr="00CA2889" w:rsidRDefault="00CA2889" w:rsidP="00CA2889">
    <w:pPr>
      <w:pStyle w:val="a6"/>
    </w:pPr>
    <w:r w:rsidRPr="00CA2889">
      <w:rPr>
        <w:rFonts w:ascii="標楷體" w:eastAsia="標楷體" w:hAnsi="標楷體" w:hint="eastAsia"/>
      </w:rPr>
      <w:t>L8327(447)</w:t>
    </w:r>
    <w:r w:rsidRPr="00CA2889">
      <w:rPr>
        <w:rFonts w:ascii="標楷體" w:eastAsia="標楷體" w:hAnsi="標楷體" w:hint="eastAsia"/>
      </w:rPr>
      <w:t>前置調解金融機構無擔保債務協議資料_異動.docx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A2889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82</cp:revision>
  <dcterms:created xsi:type="dcterms:W3CDTF">2021-09-03T06:07:00Z</dcterms:created>
  <dcterms:modified xsi:type="dcterms:W3CDTF">2022-02-22T14:03:00Z</dcterms:modified>
</cp:coreProperties>
</file>