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27D0808F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="00D72BDD">
              <w:rPr>
                <w:rFonts w:ascii="標楷體" w:hAnsi="標楷體" w:cs="Arial" w:hint="eastAsia"/>
                <w:szCs w:val="24"/>
              </w:rPr>
              <w:t>21/11</w:t>
            </w:r>
            <w:r w:rsidRPr="004B10CD">
              <w:rPr>
                <w:rFonts w:ascii="標楷體" w:hAnsi="標楷體" w:cs="Arial" w:hint="eastAsia"/>
                <w:szCs w:val="24"/>
              </w:rPr>
              <w:t>/</w:t>
            </w:r>
            <w:r w:rsidR="00D72BDD">
              <w:rPr>
                <w:rFonts w:ascii="標楷體" w:hAnsi="標楷體" w:cs="Arial" w:hint="eastAsia"/>
                <w:szCs w:val="24"/>
              </w:rPr>
              <w:t>24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D72BD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="00D72BDD">
              <w:rPr>
                <w:rFonts w:ascii="標楷體" w:hAnsi="標楷體" w:hint="eastAsia"/>
                <w:szCs w:val="24"/>
              </w:rPr>
              <w:t>17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D72BDD">
              <w:rPr>
                <w:rFonts w:ascii="標楷體" w:hAnsi="標楷體" w:hint="eastAsia"/>
                <w:szCs w:val="24"/>
              </w:rPr>
              <w:t>0</w:t>
            </w:r>
            <w:r w:rsidR="00377A34">
              <w:rPr>
                <w:rFonts w:ascii="標楷體" w:hAnsi="標楷體" w:hint="eastAsia"/>
                <w:szCs w:val="24"/>
              </w:rPr>
              <w:t>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13AAFC98" w:rsidR="00D43C55" w:rsidRPr="004B10CD" w:rsidRDefault="00D72BDD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</w:rPr>
              <w:t>陳昱衡</w:t>
            </w:r>
          </w:p>
        </w:tc>
      </w:tr>
      <w:tr w:rsidR="005C1E89" w:rsidRPr="004B10CD" w14:paraId="0FFDFD60" w14:textId="77777777" w:rsidTr="002757B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5C1E89" w:rsidRPr="004B10CD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C1E89" w:rsidRPr="004B10CD" w:rsidRDefault="005C1E89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45514E4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F0F3FAC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64D9624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7FC0809F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70AA950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F0E3768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54E62D8A" w14:textId="77777777" w:rsidTr="002757B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D718B0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2F14A233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F706659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26134ECF" w:rsidR="005C1E89" w:rsidRPr="004B10CD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BD3C537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B47A7E4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F20F325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DC312F2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756D126" w:rsidR="005C1E89" w:rsidRPr="004B10CD" w:rsidRDefault="00D72BDD" w:rsidP="005C1E8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7E5BCC7E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7833E150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宋郁宏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494B785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4E732CC" w:rsidR="005C1E89" w:rsidRPr="004B10CD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BB8FEAF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8512303" w:rsidR="005C1E89" w:rsidRPr="004B10CD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C1E89" w:rsidRPr="004B10CD" w:rsidRDefault="005C1E89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C1E89" w:rsidRPr="004B10CD" w:rsidRDefault="005C1E89" w:rsidP="005C1E8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C1E89" w:rsidRPr="004B10CD" w:rsidRDefault="005C1E89" w:rsidP="005C1E8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C1E89" w:rsidRPr="004B10CD" w:rsidRDefault="005C1E89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3069190" w:rsidR="005C1E89" w:rsidRPr="004B10CD" w:rsidRDefault="005C1E89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BD05982" w:rsidR="005C1E89" w:rsidRPr="004B10CD" w:rsidRDefault="005C1E89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C1E89" w:rsidRPr="004B10CD" w:rsidRDefault="005C1E89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5C1E89" w:rsidRPr="004B10CD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70506DD" w14:textId="3D7D99D0" w:rsidR="00A521F0" w:rsidRDefault="00D72BDD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L</w:t>
            </w:r>
            <w:r>
              <w:rPr>
                <w:rFonts w:ascii="標楷體" w:hAnsi="標楷體" w:hint="eastAsia"/>
                <w:noProof/>
              </w:rPr>
              <w:t>5801</w:t>
            </w:r>
            <w:r w:rsidR="00A521F0" w:rsidRPr="00A521F0">
              <w:rPr>
                <w:rFonts w:ascii="標楷體" w:hAnsi="標楷體" w:hint="eastAsia"/>
                <w:noProof/>
                <w:lang w:eastAsia="zh-HK"/>
              </w:rPr>
              <w:tab/>
            </w:r>
            <w:r>
              <w:rPr>
                <w:rFonts w:ascii="標楷體" w:hAnsi="標楷體" w:hint="eastAsia"/>
                <w:noProof/>
              </w:rPr>
              <w:t>補貼息作業</w:t>
            </w:r>
          </w:p>
          <w:p w14:paraId="16829E3A" w14:textId="2BFCCC7F" w:rsidR="00A91738" w:rsidRDefault="00A91738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</w:rPr>
            </w:pPr>
            <w:r>
              <w:rPr>
                <w:rFonts w:ascii="標楷體" w:hAnsi="標楷體" w:hint="eastAsia"/>
                <w:noProof/>
              </w:rPr>
              <w:t>L3230 暫收款轉帳</w:t>
            </w:r>
          </w:p>
          <w:p w14:paraId="59B3264C" w14:textId="11C0D401" w:rsidR="00A91738" w:rsidRPr="00A521F0" w:rsidRDefault="00A91738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 w:hint="eastAsia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L5906  寬限條件控管繳息查詢</w:t>
            </w:r>
          </w:p>
          <w:p w14:paraId="0327FA82" w14:textId="2A7A14FA" w:rsidR="005C1E89" w:rsidRPr="004B10CD" w:rsidRDefault="00A91738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L5106</w:t>
            </w:r>
            <w:r w:rsidR="005C1E89" w:rsidRPr="004B10CD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>
              <w:rPr>
                <w:rFonts w:ascii="標楷體" w:hAnsi="標楷體" w:hint="eastAsia"/>
                <w:noProof/>
              </w:rPr>
              <w:t>寬限條件控管維護</w:t>
            </w:r>
            <w:r w:rsidR="005C1E89" w:rsidRPr="004B10CD">
              <w:rPr>
                <w:rFonts w:ascii="標楷體" w:hAnsi="標楷體" w:hint="eastAsia"/>
                <w:noProof/>
                <w:lang w:eastAsia="zh-HK"/>
              </w:rPr>
              <w:t xml:space="preserve">                     </w:t>
            </w:r>
          </w:p>
          <w:p w14:paraId="11389786" w14:textId="77777777" w:rsidR="005C1E89" w:rsidRPr="00377A34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5C1E89" w:rsidRPr="004B10CD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5C1E89" w:rsidRPr="004B10CD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5C1E89" w:rsidRPr="004B10CD" w14:paraId="40250CB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47442AE" w14:textId="2FA41BB6" w:rsidR="005C1E89" w:rsidRPr="004B10CD" w:rsidRDefault="00D72BDD" w:rsidP="00D72BD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noProof/>
                    </w:rPr>
                    <w:t>5801</w:t>
                  </w:r>
                  <w:r w:rsidR="00A521F0"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</w:rPr>
                    <w:t>補貼息作業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0C4E7BFB" w14:textId="3D99CA56" w:rsidR="00A521F0" w:rsidRPr="00A521F0" w:rsidRDefault="00D72BDD" w:rsidP="00A521F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1</w:t>
                  </w:r>
                  <w: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  <w:t>.</w:t>
                  </w: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終止名冊工作</w:t>
                  </w:r>
                  <w:proofErr w:type="gramStart"/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檔輸出母版再</w:t>
                  </w:r>
                  <w:proofErr w:type="gramEnd"/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確認</w:t>
                  </w:r>
                </w:p>
                <w:p w14:paraId="6D97C06C" w14:textId="77777777" w:rsidR="005C1E89" w:rsidRDefault="00D72BDD" w:rsidP="00D72BDD">
                  <w:pP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2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>.</w:t>
                  </w: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核撥清單工作檔檔輸出母版再確認  照原樣張輸出</w:t>
                  </w:r>
                </w:p>
                <w:p w14:paraId="1A8F99AF" w14:textId="3418F9DE" w:rsidR="00D72BDD" w:rsidRDefault="00D72BDD" w:rsidP="00D72BDD">
                  <w:pPr>
                    <w:rPr>
                      <w:rFonts w:ascii="標楷體" w:hAnsi="標楷體" w:cs="細明體"/>
                      <w:noProof/>
                      <w:color w:val="000000"/>
                      <w:spacing w:val="15"/>
                      <w:szCs w:val="24"/>
                    </w:rPr>
                  </w:pPr>
                  <w:r w:rsidRPr="003917E7">
                    <w:rPr>
                      <w:rFonts w:ascii="標楷體" w:hAnsi="標楷體" w:cs="細明體"/>
                      <w:noProof/>
                      <w:color w:val="000000"/>
                      <w:spacing w:val="15"/>
                      <w:szCs w:val="24"/>
                    </w:rPr>
                    <w:lastRenderedPageBreak/>
                    <w:drawing>
                      <wp:inline distT="0" distB="0" distL="0" distR="0" wp14:anchorId="3D368254" wp14:editId="6F32B1B2">
                        <wp:extent cx="6645910" cy="2788920"/>
                        <wp:effectExtent l="0" t="0" r="254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2788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2F1C0E" w14:textId="77777777" w:rsidR="00D72BDD" w:rsidRDefault="00D72BDD" w:rsidP="00D72BDD">
                  <w:pP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</w:pPr>
                  <w:r>
                    <w:rPr>
                      <w:rFonts w:ascii="標楷體" w:hAnsi="標楷體" w:cs="細明體"/>
                      <w:noProof/>
                      <w:color w:val="000000"/>
                      <w:spacing w:val="15"/>
                      <w:szCs w:val="24"/>
                    </w:rPr>
                    <w:t>3.</w:t>
                  </w: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核撥清單明細檔輸出母版再確認</w:t>
                  </w:r>
                </w:p>
                <w:p w14:paraId="43145F81" w14:textId="77777777" w:rsidR="00D72BDD" w:rsidRDefault="00D72BDD" w:rsidP="00D72BDD">
                  <w:pP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</w:pPr>
                  <w: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  <w:t>4.</w:t>
                  </w: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申貸名冊工作檔輸出母版再確認</w:t>
                  </w:r>
                </w:p>
                <w:p w14:paraId="7AE4ABB0" w14:textId="77777777" w:rsidR="00D72BDD" w:rsidRDefault="00D72BDD" w:rsidP="00D72BDD">
                  <w:pP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</w:pPr>
                  <w:r>
                    <w:rPr>
                      <w:rFonts w:ascii="標楷體" w:hAnsi="標楷體" w:cs="細明體"/>
                      <w:color w:val="000000"/>
                      <w:spacing w:val="15"/>
                      <w:szCs w:val="24"/>
                    </w:rPr>
                    <w:t>4-1.</w:t>
                  </w:r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欄位[配偶人戶名]-&gt;[配偶戶名]</w:t>
                  </w:r>
                </w:p>
                <w:p w14:paraId="3F9688CE" w14:textId="77777777" w:rsidR="00D72BDD" w:rsidRDefault="00D72BDD" w:rsidP="00D72BDD">
                  <w:r>
                    <w:rPr>
                      <w:rFonts w:ascii="標楷體" w:hAnsi="標楷體" w:cs="細明體" w:hint="eastAsia"/>
                      <w:color w:val="000000"/>
                      <w:spacing w:val="15"/>
                      <w:szCs w:val="24"/>
                    </w:rPr>
                    <w:t>4-2.</w:t>
                  </w:r>
                  <w:r>
                    <w:rPr>
                      <w:rFonts w:hint="eastAsia"/>
                    </w:rPr>
                    <w:t>新增</w:t>
                  </w:r>
                  <w:r>
                    <w:rPr>
                      <w:rFonts w:hint="eastAsia"/>
                    </w:rPr>
                    <w:t>[</w:t>
                  </w:r>
                  <w:r>
                    <w:t>售屋者戶名</w:t>
                  </w:r>
                  <w:r>
                    <w:rPr>
                      <w:rFonts w:hint="eastAsia"/>
                    </w:rPr>
                    <w:t>]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[</w:t>
                  </w:r>
                  <w:r>
                    <w:t>售屋者身份證字號及營利事業編號</w:t>
                  </w:r>
                  <w:r>
                    <w:rPr>
                      <w:rFonts w:hint="eastAsia"/>
                    </w:rPr>
                    <w:t>]</w:t>
                  </w:r>
                  <w:r>
                    <w:rPr>
                      <w:rFonts w:hint="eastAsia"/>
                    </w:rPr>
                    <w:t>欄位</w:t>
                  </w:r>
                </w:p>
                <w:p w14:paraId="0B2EF3A4" w14:textId="6F2D800E" w:rsidR="00D72BDD" w:rsidRPr="00D72BDD" w:rsidRDefault="00D72BDD" w:rsidP="00D72BDD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4C0E2E01" w14:textId="77777777" w:rsidR="00184F11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1FFE0C87" w14:textId="77777777" w:rsidR="00184F11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561F9C3C" w14:textId="475A5C48" w:rsidR="00184F11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  <w:p w14:paraId="234599AB" w14:textId="01BE9E59" w:rsidR="005C1E89" w:rsidRPr="004B10CD" w:rsidRDefault="005C1E89" w:rsidP="005C1E8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184F11" w:rsidRPr="004B10CD" w14:paraId="688991F0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9D95B52" w14:textId="376EDD81" w:rsidR="00184F11" w:rsidRPr="004B10CD" w:rsidRDefault="00686FF6" w:rsidP="00184F1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 w:rsidR="00D72BDD">
                    <w:rPr>
                      <w:rFonts w:ascii="標楷體" w:hAnsi="標楷體" w:hint="eastAsia"/>
                      <w:noProof/>
                    </w:rPr>
                    <w:t>3230 暫收款轉帳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06A26BFA" w14:textId="4B72B6BF" w:rsidR="00D72BDD" w:rsidRDefault="00D72BDD" w:rsidP="00D72BD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 xml:space="preserve">1. </w:t>
                  </w:r>
                  <w:r w:rsidRPr="005441BA">
                    <w:rPr>
                      <w:rFonts w:ascii="標楷體" w:hAnsi="標楷體" w:hint="eastAsia"/>
                      <w:noProof/>
                      <w:szCs w:val="24"/>
                    </w:rPr>
                    <w:t>新增 [</w:t>
                  </w:r>
                  <w:r w:rsidRPr="005441BA">
                    <w:rPr>
                      <w:rFonts w:ascii="標楷體" w:hAnsi="標楷體" w:hint="eastAsia"/>
                      <w:spacing w:val="6"/>
                      <w:szCs w:val="24"/>
                      <w:shd w:val="clear" w:color="auto" w:fill="FFFFFF"/>
                    </w:rPr>
                    <w:t>區隔</w:t>
                  </w:r>
                  <w:proofErr w:type="gramStart"/>
                  <w:r w:rsidRPr="005441BA">
                    <w:rPr>
                      <w:rFonts w:ascii="標楷體" w:hAnsi="標楷體" w:hint="eastAsia"/>
                      <w:spacing w:val="6"/>
                      <w:szCs w:val="24"/>
                      <w:shd w:val="clear" w:color="auto" w:fill="FFFFFF"/>
                    </w:rPr>
                    <w:t>帳冊</w:t>
                  </w:r>
                  <w:proofErr w:type="gramEnd"/>
                  <w:r w:rsidRPr="005441BA">
                    <w:rPr>
                      <w:rFonts w:ascii="標楷體" w:hAnsi="標楷體" w:hint="eastAsia"/>
                      <w:spacing w:val="6"/>
                      <w:szCs w:val="24"/>
                      <w:shd w:val="clear" w:color="auto" w:fill="FFFFFF"/>
                    </w:rPr>
                    <w:t>]</w:t>
                  </w:r>
                  <w:r w:rsidRPr="005441BA">
                    <w:rPr>
                      <w:rFonts w:ascii="標楷體" w:hAnsi="標楷體" w:hint="eastAsia"/>
                      <w:noProof/>
                      <w:szCs w:val="24"/>
                    </w:rPr>
                    <w:t>欄位(</w:t>
                  </w:r>
                  <w:r w:rsidRPr="005441BA">
                    <w:rPr>
                      <w:rFonts w:ascii="標楷體" w:hAnsi="標楷體"/>
                      <w:noProof/>
                      <w:szCs w:val="24"/>
                    </w:rPr>
                    <w:t>URS</w:t>
                  </w:r>
                  <w:r w:rsidRPr="005441BA">
                    <w:rPr>
                      <w:rFonts w:ascii="標楷體" w:hAnsi="標楷體" w:hint="eastAsia"/>
                      <w:noProof/>
                      <w:szCs w:val="24"/>
                    </w:rPr>
                    <w:t>規格補說明</w:t>
                  </w:r>
                  <w:r w:rsidRPr="005441BA">
                    <w:rPr>
                      <w:rFonts w:ascii="標楷體" w:hAnsi="標楷體"/>
                      <w:noProof/>
                      <w:szCs w:val="24"/>
                    </w:rPr>
                    <w:t>)</w:t>
                  </w:r>
                  <w:r w:rsidRPr="005441BA">
                    <w:rPr>
                      <w:rFonts w:ascii="標楷體" w:hAnsi="標楷體" w:hint="eastAsia"/>
                      <w:noProof/>
                      <w:szCs w:val="24"/>
                    </w:rPr>
                    <w:t xml:space="preserve"> 作業項目為16.[3200億專案]可選，其他項目固定為傳統帳</w:t>
                  </w:r>
                  <w:r>
                    <w:rPr>
                      <w:rFonts w:hint="eastAsia"/>
                      <w:noProof/>
                    </w:rPr>
                    <w:t>冊</w:t>
                  </w:r>
                </w:p>
                <w:p w14:paraId="12911615" w14:textId="03FED8DC" w:rsidR="00184F11" w:rsidRPr="00D72BDD" w:rsidRDefault="00D72BDD" w:rsidP="00D72BDD">
                  <w:pPr>
                    <w:rPr>
                      <w:rFonts w:ascii="標楷體" w:hAnsi="標楷體"/>
                      <w:szCs w:val="24"/>
                    </w:rPr>
                  </w:pPr>
                  <w:r w:rsidRPr="002A7CA2">
                    <w:rPr>
                      <w:rFonts w:ascii="標楷體" w:hAnsi="標楷體" w:cs="細明體"/>
                      <w:noProof/>
                      <w:color w:val="000000"/>
                      <w:spacing w:val="15"/>
                      <w:szCs w:val="24"/>
                    </w:rPr>
                    <w:drawing>
                      <wp:inline distT="0" distB="0" distL="0" distR="0" wp14:anchorId="62D2123D" wp14:editId="30128F58">
                        <wp:extent cx="6645910" cy="2053590"/>
                        <wp:effectExtent l="0" t="0" r="2540" b="381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5910" cy="2053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36" w:type="dxa"/>
                  <w:vAlign w:val="center"/>
                </w:tcPr>
                <w:p w14:paraId="6308ED6E" w14:textId="3800F3DB" w:rsidR="00184F11" w:rsidRPr="004B10CD" w:rsidRDefault="00184F11" w:rsidP="00184F1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  <w:tr w:rsidR="00DD3C81" w:rsidRPr="004B10CD" w14:paraId="0ED3F4CD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3EDC5971" w14:textId="35A2E621" w:rsidR="00DD3C81" w:rsidRDefault="00DD3C81" w:rsidP="00184F1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6602370" w14:textId="75576AA3" w:rsidR="00DD3C81" w:rsidRPr="00D72BDD" w:rsidRDefault="00DD3C81" w:rsidP="00D72BDD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336" w:type="dxa"/>
                  <w:vAlign w:val="center"/>
                </w:tcPr>
                <w:p w14:paraId="513C3BEE" w14:textId="77777777" w:rsidR="00DD3C81" w:rsidRPr="004B10CD" w:rsidRDefault="00DD3C81" w:rsidP="00184F1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</w:p>
              </w:tc>
            </w:tr>
          </w:tbl>
          <w:p w14:paraId="16D4FCA2" w14:textId="4E798277" w:rsidR="005C1E89" w:rsidRPr="004B10CD" w:rsidRDefault="005C1E89" w:rsidP="005C1E8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E4BD9" w:rsidRPr="009871C7" w14:paraId="0C1C6B8F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AE4BD9" w:rsidRPr="00905D58" w:rsidRDefault="00AE4BD9" w:rsidP="001F5BF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AE4BD9" w:rsidRPr="00905D58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AE4BD9" w:rsidRPr="00905D58" w:rsidRDefault="00AE4BD9" w:rsidP="001F5BF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25EC11B1" w14:textId="77777777" w:rsidR="00AE4BD9" w:rsidRPr="00905D58" w:rsidRDefault="00AE4BD9" w:rsidP="001F5BF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AE4BD9" w:rsidRPr="00905D58" w:rsidRDefault="00AE4BD9" w:rsidP="001F5BF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AE4BD9" w:rsidRPr="009871C7" w14:paraId="3FE0E5E0" w14:textId="77777777" w:rsidTr="001F5B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077EB59C" w:rsidR="00AE4BD9" w:rsidRDefault="00A91738" w:rsidP="001F5BFB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1A05EA50" w:rsidR="00AE4BD9" w:rsidRDefault="00A91738" w:rsidP="001F5BFB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提供由L1001查詢寬限控管結果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571D1A4F" w:rsidR="00480882" w:rsidRPr="00605E66" w:rsidRDefault="00A91738" w:rsidP="00480882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張嘉榮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0FFAA929" w:rsidR="00AE4BD9" w:rsidRDefault="00A91738" w:rsidP="001F5BFB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2021/11/26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AE4BD9" w:rsidRPr="009871C7" w:rsidRDefault="00AE4BD9" w:rsidP="001F5BF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4B8F" w14:textId="77777777" w:rsidR="0082799B" w:rsidRDefault="0082799B">
      <w:r>
        <w:separator/>
      </w:r>
    </w:p>
  </w:endnote>
  <w:endnote w:type="continuationSeparator" w:id="0">
    <w:p w14:paraId="3FB52147" w14:textId="77777777" w:rsidR="0082799B" w:rsidRDefault="0082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6868">
              <w:rPr>
                <w:rFonts w:hint="eastAsia"/>
                <w:noProof/>
              </w:rPr>
              <w:t>PJ201800012_</w:t>
            </w:r>
            <w:r w:rsidR="002E6868">
              <w:rPr>
                <w:rFonts w:hint="eastAsia"/>
                <w:noProof/>
              </w:rPr>
              <w:t>會議記錄</w:t>
            </w:r>
            <w:r w:rsidR="002E6868">
              <w:rPr>
                <w:rFonts w:hint="eastAsia"/>
                <w:noProof/>
              </w:rPr>
              <w:t>_20211012v01.0.docx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F1C837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5441BA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5441BA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85D1" w14:textId="77777777" w:rsidR="0082799B" w:rsidRDefault="0082799B">
      <w:r>
        <w:separator/>
      </w:r>
    </w:p>
  </w:footnote>
  <w:footnote w:type="continuationSeparator" w:id="0">
    <w:p w14:paraId="26256329" w14:textId="77777777" w:rsidR="0082799B" w:rsidRDefault="00827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82799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99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82799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A116F23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EC28C8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0D3EAF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0"/>
  </w:num>
  <w:num w:numId="18">
    <w:abstractNumId w:val="6"/>
  </w:num>
  <w:num w:numId="19">
    <w:abstractNumId w:val="11"/>
  </w:num>
  <w:num w:numId="20">
    <w:abstractNumId w:val="4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96A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1E34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0882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1BA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97D4E"/>
    <w:rsid w:val="005A0215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FF6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57D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2799B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21F0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1738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2BD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86D"/>
    <w:rsid w:val="00DB2E7A"/>
    <w:rsid w:val="00DB3B5A"/>
    <w:rsid w:val="00DB4313"/>
    <w:rsid w:val="00DC29BA"/>
    <w:rsid w:val="00DC29BC"/>
    <w:rsid w:val="00DC31CF"/>
    <w:rsid w:val="00DC7DDC"/>
    <w:rsid w:val="00DD1FDF"/>
    <w:rsid w:val="00DD3C81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51B0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B86F63-0F62-4599-9F27-8964683E69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105</Words>
  <Characters>603</Characters>
  <Application>Microsoft Office Word</Application>
  <DocSecurity>0</DocSecurity>
  <Lines>5</Lines>
  <Paragraphs>1</Paragraphs>
  <ScaleCrop>false</ScaleCrop>
  <Company>新光人壽保險股份有限公司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張嘉榮</cp:lastModifiedBy>
  <cp:revision>7</cp:revision>
  <cp:lastPrinted>2007-04-19T07:32:00Z</cp:lastPrinted>
  <dcterms:created xsi:type="dcterms:W3CDTF">2021-10-25T08:48:00Z</dcterms:created>
  <dcterms:modified xsi:type="dcterms:W3CDTF">2021-11-24T06:58:00Z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