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8A3B" w14:textId="77777777" w:rsidR="003D53A2" w:rsidRPr="00BD3E2D" w:rsidRDefault="003D53A2" w:rsidP="003D53A2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B32F4C4" w14:textId="77777777" w:rsidR="003D53A2" w:rsidRDefault="003D53A2" w:rsidP="003D53A2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3D53A2" w14:paraId="068D2AC4" w14:textId="77777777" w:rsidTr="00D26077">
        <w:tc>
          <w:tcPr>
            <w:tcW w:w="1242" w:type="dxa"/>
          </w:tcPr>
          <w:p w14:paraId="4CE4DC4B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2E401F7" w14:textId="77777777" w:rsidR="003D53A2" w:rsidRDefault="003D53A2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002C169C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66C02CA" w14:textId="77777777" w:rsidR="003D53A2" w:rsidRDefault="003D53A2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68B3DEFC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77E50CC" w14:textId="77777777" w:rsidR="003D53A2" w:rsidRDefault="003D53A2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23EE877D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0D09709" w14:textId="77777777" w:rsidR="003D53A2" w:rsidRDefault="003D53A2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2D3EF8D5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3DCBE92" w14:textId="77777777" w:rsidR="003D53A2" w:rsidRDefault="003D53A2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2687D3E9" w14:textId="77777777" w:rsidR="003D53A2" w:rsidRDefault="003D53A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43D96890" w14:textId="77777777" w:rsidR="003D53A2" w:rsidRDefault="003D53A2" w:rsidP="00D26077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D53A2" w14:paraId="425A22DE" w14:textId="77777777" w:rsidTr="00D26077">
        <w:tc>
          <w:tcPr>
            <w:tcW w:w="1242" w:type="dxa"/>
            <w:vAlign w:val="center"/>
          </w:tcPr>
          <w:p w14:paraId="70AE5B7F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6BF8FD1D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4A13239E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B4A3565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48EF4B18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F20A4AC" w14:textId="77777777" w:rsidR="003D53A2" w:rsidRDefault="003D53A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</w:tr>
      <w:tr w:rsidR="003D53A2" w14:paraId="44B7B222" w14:textId="77777777" w:rsidTr="00D26077">
        <w:tc>
          <w:tcPr>
            <w:tcW w:w="1242" w:type="dxa"/>
            <w:vAlign w:val="center"/>
          </w:tcPr>
          <w:p w14:paraId="16F863F6" w14:textId="77777777" w:rsidR="003D53A2" w:rsidRDefault="003D53A2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521F8884" w14:textId="77777777" w:rsidR="003D53A2" w:rsidRDefault="003D53A2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1EC519FB" w14:textId="77777777" w:rsidR="003D53A2" w:rsidRDefault="003D53A2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A82667D" w14:textId="77777777" w:rsidR="003D53A2" w:rsidRDefault="003D53A2" w:rsidP="00D26077"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47A274A5" w14:textId="77777777" w:rsidR="003D53A2" w:rsidRDefault="003D53A2" w:rsidP="00D26077"/>
        </w:tc>
        <w:tc>
          <w:tcPr>
            <w:tcW w:w="1560" w:type="dxa"/>
            <w:vAlign w:val="center"/>
          </w:tcPr>
          <w:p w14:paraId="3E61B05D" w14:textId="77777777" w:rsidR="003D53A2" w:rsidRDefault="003D53A2" w:rsidP="00D26077"/>
        </w:tc>
      </w:tr>
      <w:tr w:rsidR="003D53A2" w14:paraId="3B71A51D" w14:textId="77777777" w:rsidTr="00D26077">
        <w:tc>
          <w:tcPr>
            <w:tcW w:w="1242" w:type="dxa"/>
            <w:vAlign w:val="center"/>
          </w:tcPr>
          <w:p w14:paraId="56398DBA" w14:textId="77777777" w:rsidR="003D53A2" w:rsidRDefault="003D53A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78FF0E6E" w14:textId="77777777" w:rsidR="003D53A2" w:rsidRDefault="003D53A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3/03/09</w:t>
            </w:r>
          </w:p>
        </w:tc>
        <w:tc>
          <w:tcPr>
            <w:tcW w:w="3685" w:type="dxa"/>
            <w:vAlign w:val="center"/>
          </w:tcPr>
          <w:p w14:paraId="6BD98772" w14:textId="77777777" w:rsidR="003D53A2" w:rsidRDefault="003D53A2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132E196D" w14:textId="77777777" w:rsidR="003D53A2" w:rsidRDefault="003D53A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6A922B8F" w14:textId="77777777" w:rsidR="003D53A2" w:rsidRDefault="003D53A2" w:rsidP="00D26077"/>
        </w:tc>
        <w:tc>
          <w:tcPr>
            <w:tcW w:w="1560" w:type="dxa"/>
            <w:vAlign w:val="center"/>
          </w:tcPr>
          <w:p w14:paraId="049DF94D" w14:textId="77777777" w:rsidR="003D53A2" w:rsidRDefault="003D53A2" w:rsidP="00D26077"/>
        </w:tc>
      </w:tr>
      <w:bookmarkEnd w:id="1"/>
    </w:tbl>
    <w:p w14:paraId="2AF06ABC" w14:textId="77777777" w:rsidR="003D53A2" w:rsidRDefault="003D53A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B3CE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B3CE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/>
                <w:b/>
                <w:bCs/>
              </w:rPr>
              <w:br w:type="page"/>
            </w:r>
            <w:r w:rsidR="0030195D" w:rsidRPr="009B3CE4">
              <w:rPr>
                <w:rFonts w:ascii="標楷體" w:hAnsi="標楷體" w:hint="eastAsia"/>
                <w:b/>
                <w:bCs/>
              </w:rPr>
              <w:t>報表代</w:t>
            </w:r>
            <w:r w:rsidRPr="009B3CE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F155C9D" w:rsidR="00062AC5" w:rsidRPr="009B3CE4" w:rsidRDefault="00363E6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B3CE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C0181CF" w:rsidR="00062AC5" w:rsidRPr="009B3CE4" w:rsidRDefault="00363E66" w:rsidP="00A20FE3">
            <w:pPr>
              <w:snapToGrid w:val="0"/>
              <w:rPr>
                <w:rFonts w:ascii="標楷體" w:hAnsi="標楷體"/>
              </w:rPr>
            </w:pPr>
            <w:r w:rsidRPr="00363E66">
              <w:rPr>
                <w:rFonts w:ascii="標楷體" w:hAnsi="標楷體" w:hint="eastAsia"/>
                <w:color w:val="000000"/>
              </w:rPr>
              <w:t>暫付款金額調節表_</w:t>
            </w:r>
            <w:proofErr w:type="gramStart"/>
            <w:r w:rsidRPr="00363E66"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 w:rsidRPr="00363E66">
              <w:rPr>
                <w:rFonts w:ascii="標楷體" w:hAnsi="標楷體" w:hint="eastAsia"/>
                <w:color w:val="000000"/>
              </w:rPr>
              <w:t>管</w:t>
            </w:r>
          </w:p>
        </w:tc>
      </w:tr>
      <w:tr w:rsidR="00062AC5" w:rsidRPr="009B3CE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B3CE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CAB47B9" w:rsidR="00062AC5" w:rsidRPr="009B3CE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前端</w:t>
            </w:r>
            <w:r w:rsidR="00062AC5" w:rsidRPr="009B3CE4">
              <w:rPr>
                <w:rFonts w:ascii="標楷體" w:hAnsi="標楷體" w:hint="eastAsia"/>
              </w:rPr>
              <w:t>：</w:t>
            </w:r>
            <w:r w:rsidR="00F77E28">
              <w:rPr>
                <w:rFonts w:ascii="標楷體" w:hAnsi="標楷體" w:hint="eastAsia"/>
              </w:rPr>
              <w:t>無</w:t>
            </w:r>
          </w:p>
          <w:p w14:paraId="0538F7BF" w14:textId="5E4B6270" w:rsidR="00062AC5" w:rsidRPr="009B3CE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電文定義檔</w:t>
            </w:r>
            <w:r w:rsidR="00062AC5" w:rsidRPr="009B3CE4">
              <w:rPr>
                <w:rFonts w:ascii="標楷體" w:hAnsi="標楷體" w:hint="eastAsia"/>
              </w:rPr>
              <w:t>：</w:t>
            </w:r>
            <w:r w:rsidR="00F77E28">
              <w:rPr>
                <w:rFonts w:ascii="標楷體" w:hAnsi="標楷體" w:hint="eastAsia"/>
              </w:rPr>
              <w:t>無</w:t>
            </w:r>
          </w:p>
          <w:p w14:paraId="0C970747" w14:textId="08DCC0B3" w:rsidR="00B51479" w:rsidRPr="009B3CE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後端</w:t>
            </w:r>
            <w:r w:rsidR="00062AC5" w:rsidRPr="009B3CE4">
              <w:rPr>
                <w:rFonts w:ascii="標楷體" w:hAnsi="標楷體" w:hint="eastAsia"/>
              </w:rPr>
              <w:t>：</w:t>
            </w:r>
            <w:proofErr w:type="gramStart"/>
            <w:r w:rsidR="00363E66">
              <w:rPr>
                <w:rFonts w:ascii="標楷體" w:hAnsi="標楷體" w:hint="eastAsia"/>
              </w:rPr>
              <w:t>LM060</w:t>
            </w:r>
            <w:r w:rsidRPr="009B3CE4">
              <w:rPr>
                <w:rFonts w:ascii="標楷體" w:hAnsi="標楷體" w:hint="eastAsia"/>
              </w:rPr>
              <w:t>.</w:t>
            </w:r>
            <w:r w:rsidRPr="009B3CE4">
              <w:rPr>
                <w:rFonts w:ascii="標楷體" w:hAnsi="標楷體"/>
              </w:rPr>
              <w:t>java ,</w:t>
            </w:r>
            <w:proofErr w:type="gramEnd"/>
            <w:r w:rsidRPr="009B3CE4">
              <w:rPr>
                <w:rFonts w:ascii="標楷體" w:hAnsi="標楷體"/>
              </w:rPr>
              <w:t xml:space="preserve"> </w:t>
            </w:r>
            <w:r w:rsidR="00363E66">
              <w:rPr>
                <w:rFonts w:ascii="標楷體" w:hAnsi="標楷體"/>
              </w:rPr>
              <w:t>LM060</w:t>
            </w:r>
            <w:r w:rsidRPr="009B3CE4">
              <w:rPr>
                <w:rFonts w:ascii="標楷體" w:hAnsi="標楷體"/>
              </w:rPr>
              <w:t xml:space="preserve">Report.java , </w:t>
            </w:r>
            <w:r w:rsidR="00363E66">
              <w:rPr>
                <w:rFonts w:ascii="標楷體" w:hAnsi="標楷體"/>
              </w:rPr>
              <w:t>LM060</w:t>
            </w:r>
            <w:r w:rsidRPr="009B3CE4">
              <w:rPr>
                <w:rFonts w:ascii="標楷體" w:hAnsi="標楷體"/>
              </w:rPr>
              <w:t>ServiceImpl.java</w:t>
            </w:r>
          </w:p>
        </w:tc>
      </w:tr>
      <w:tr w:rsidR="00B51479" w:rsidRPr="009B3CE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B3CE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FA0D568" w:rsidR="00B51479" w:rsidRPr="009B3CE4" w:rsidRDefault="00363E66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62AC5" w:rsidRPr="009B3CE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B3CE4" w:rsidRDefault="0030195D" w:rsidP="00A20FE3">
            <w:pPr>
              <w:jc w:val="both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B3CE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95140C6" w:rsidR="00062AC5" w:rsidRPr="009B3CE4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9B3CE4">
              <w:rPr>
                <w:rFonts w:ascii="標楷體" w:hAnsi="標楷體" w:hint="eastAsia"/>
              </w:rPr>
              <w:t>產製</w:t>
            </w:r>
            <w:r w:rsidR="00621DF1" w:rsidRPr="009B3CE4">
              <w:rPr>
                <w:rFonts w:ascii="標楷體" w:hAnsi="標楷體" w:hint="eastAsia"/>
                <w:color w:val="000000"/>
              </w:rPr>
              <w:t>已</w:t>
            </w:r>
            <w:r w:rsidR="00363E66" w:rsidRPr="00363E66">
              <w:rPr>
                <w:rFonts w:ascii="標楷體" w:hAnsi="標楷體" w:hint="eastAsia"/>
                <w:color w:val="000000"/>
              </w:rPr>
              <w:t>暫</w:t>
            </w:r>
            <w:proofErr w:type="gramEnd"/>
            <w:r w:rsidR="00363E66" w:rsidRPr="00363E66">
              <w:rPr>
                <w:rFonts w:ascii="標楷體" w:hAnsi="標楷體" w:hint="eastAsia"/>
                <w:color w:val="000000"/>
              </w:rPr>
              <w:t>付款金額調節表_</w:t>
            </w:r>
            <w:proofErr w:type="gramStart"/>
            <w:r w:rsidR="00363E66" w:rsidRPr="00363E66"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 w:rsidR="00363E66" w:rsidRPr="00363E66">
              <w:rPr>
                <w:rFonts w:ascii="標楷體" w:hAnsi="標楷體" w:hint="eastAsia"/>
                <w:color w:val="000000"/>
              </w:rPr>
              <w:t>管</w:t>
            </w:r>
            <w:r w:rsidR="00070A17">
              <w:rPr>
                <w:rFonts w:ascii="標楷體" w:hAnsi="標楷體" w:hint="eastAsia"/>
                <w:color w:val="000000"/>
              </w:rPr>
              <w:t xml:space="preserve"> </w:t>
            </w:r>
            <w:r w:rsidR="00A43FA0" w:rsidRPr="009B3CE4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9B3CE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B3CE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B3CE4" w:rsidRDefault="00703D65" w:rsidP="00A20FE3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9B3CE4" w:rsidRDefault="00980FE9" w:rsidP="000D21F0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703D65" w:rsidRPr="009B3CE4">
              <w:rPr>
                <w:rFonts w:ascii="標楷體" w:hAnsi="標楷體" w:hint="eastAsia"/>
              </w:rPr>
              <w:t>L</w:t>
            </w:r>
            <w:r w:rsidR="00703D65" w:rsidRPr="009B3CE4">
              <w:rPr>
                <w:rFonts w:ascii="標楷體" w:hAnsi="標楷體"/>
              </w:rPr>
              <w:t>9</w:t>
            </w:r>
            <w:r w:rsidR="00703D65" w:rsidRPr="009B3CE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9B3CE4" w:rsidRDefault="000D21F0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9B3CE4" w:rsidRDefault="00980FE9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703D65" w:rsidRPr="009B3CE4">
              <w:rPr>
                <w:rFonts w:ascii="標楷體" w:hAnsi="標楷體" w:hint="eastAsia"/>
              </w:rPr>
              <w:t>L</w:t>
            </w:r>
            <w:r w:rsidR="00703D65" w:rsidRPr="009B3CE4">
              <w:rPr>
                <w:rFonts w:ascii="標楷體" w:hAnsi="標楷體"/>
              </w:rPr>
              <w:t xml:space="preserve">9803 </w:t>
            </w:r>
            <w:r w:rsidR="000D21F0" w:rsidRPr="009B3CE4">
              <w:rPr>
                <w:rFonts w:ascii="標楷體" w:hAnsi="標楷體" w:hint="eastAsia"/>
              </w:rPr>
              <w:t>月報</w:t>
            </w:r>
          </w:p>
          <w:p w14:paraId="3EC83276" w14:textId="3AFC644B" w:rsidR="00703D65" w:rsidRPr="009B3CE4" w:rsidRDefault="00980FE9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363E66">
              <w:rPr>
                <w:rFonts w:ascii="標楷體" w:hAnsi="標楷體" w:hint="eastAsia"/>
              </w:rPr>
              <w:t>LM060</w:t>
            </w:r>
            <w:r w:rsidR="00363E66" w:rsidRPr="00363E66">
              <w:rPr>
                <w:rFonts w:ascii="標楷體" w:hAnsi="標楷體" w:hint="eastAsia"/>
                <w:color w:val="000000"/>
              </w:rPr>
              <w:t>暫付款金額調節表_</w:t>
            </w:r>
            <w:proofErr w:type="gramStart"/>
            <w:r w:rsidR="00363E66" w:rsidRPr="00363E66"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 w:rsidR="00363E66" w:rsidRPr="00363E66">
              <w:rPr>
                <w:rFonts w:ascii="標楷體" w:hAnsi="標楷體" w:hint="eastAsia"/>
                <w:color w:val="000000"/>
              </w:rPr>
              <w:t>管</w:t>
            </w:r>
          </w:p>
        </w:tc>
      </w:tr>
      <w:tr w:rsidR="005233F6" w:rsidRPr="009B3CE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B3CE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4FAB4E4" w:rsidR="005233F6" w:rsidRPr="009B3CE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批次週期:</w:t>
            </w:r>
            <w:r w:rsidR="00751CAE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9B3CE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B3CE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B3CE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6F7A234" w:rsidR="002D7821" w:rsidRPr="009B3CE4" w:rsidRDefault="00363E6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9B3CE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B3CE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DD50D35" w:rsidR="00703D65" w:rsidRPr="009B3CE4" w:rsidRDefault="00D2771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9B3CE4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9B3CE4">
        <w:rPr>
          <w:rFonts w:ascii="標楷體" w:hAnsi="標楷體" w:hint="eastAsia"/>
          <w:sz w:val="24"/>
        </w:rPr>
        <w:t>Table</w:t>
      </w:r>
      <w:bookmarkEnd w:id="2"/>
    </w:p>
    <w:p w14:paraId="190D8081" w14:textId="1376119A" w:rsidR="00621DF1" w:rsidRPr="009B3CE4" w:rsidRDefault="00363E66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</w:t>
      </w:r>
      <w:r>
        <w:rPr>
          <w:rFonts w:ascii="標楷體" w:hAnsi="標楷體"/>
          <w:sz w:val="24"/>
        </w:rPr>
        <w:t>cMain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會計總帳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70AEC157" w14:textId="23537C3D" w:rsidR="00621DF1" w:rsidRPr="009B3CE4" w:rsidRDefault="00363E66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color w:val="000000"/>
          <w:sz w:val="24"/>
        </w:rPr>
        <w:t>Fore</w:t>
      </w:r>
      <w:r>
        <w:rPr>
          <w:rFonts w:ascii="標楷體" w:hAnsi="標楷體" w:hint="eastAsia"/>
          <w:color w:val="000000"/>
          <w:sz w:val="24"/>
        </w:rPr>
        <w:t>c</w:t>
      </w:r>
      <w:r>
        <w:rPr>
          <w:rFonts w:ascii="標楷體" w:hAnsi="標楷體"/>
          <w:color w:val="000000"/>
          <w:sz w:val="24"/>
        </w:rPr>
        <w:t>losureFee</w:t>
      </w:r>
      <w:proofErr w:type="spellEnd"/>
      <w:r w:rsidR="00621DF1" w:rsidRPr="009B3CE4">
        <w:rPr>
          <w:rFonts w:ascii="標楷體" w:hAnsi="標楷體" w:hint="eastAsia"/>
          <w:color w:val="000000"/>
          <w:sz w:val="24"/>
        </w:rPr>
        <w:t xml:space="preserve"> </w:t>
      </w:r>
      <w:r w:rsidR="00F32B0D">
        <w:rPr>
          <w:rFonts w:ascii="標楷體" w:hAnsi="標楷體" w:hint="eastAsia"/>
          <w:color w:val="000000"/>
          <w:sz w:val="24"/>
        </w:rPr>
        <w:t>法拍費用</w:t>
      </w:r>
      <w:proofErr w:type="gramStart"/>
      <w:r w:rsidR="00F32B0D">
        <w:rPr>
          <w:rFonts w:ascii="標楷體" w:hAnsi="標楷體" w:hint="eastAsia"/>
          <w:color w:val="000000"/>
          <w:sz w:val="24"/>
        </w:rPr>
        <w:t>檔</w:t>
      </w:r>
      <w:proofErr w:type="gramEnd"/>
    </w:p>
    <w:p w14:paraId="4A339A35" w14:textId="03089DAE" w:rsidR="00062AC5" w:rsidRPr="009B3CE4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9B3CE4">
        <w:rPr>
          <w:rFonts w:ascii="標楷體" w:hAnsi="標楷體" w:hint="eastAsia"/>
          <w:sz w:val="24"/>
        </w:rPr>
        <w:t>功能說明</w:t>
      </w:r>
      <w:bookmarkEnd w:id="3"/>
    </w:p>
    <w:p w14:paraId="3E441E1C" w14:textId="77777777" w:rsidR="00810FC9" w:rsidRPr="009B3CE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9B3CE4">
        <w:rPr>
          <w:rFonts w:ascii="標楷體" w:hAnsi="標楷體" w:hint="eastAsia"/>
          <w:sz w:val="24"/>
        </w:rPr>
        <w:t>【</w:t>
      </w:r>
      <w:r w:rsidR="00251705" w:rsidRPr="009B3CE4">
        <w:rPr>
          <w:rFonts w:ascii="標楷體" w:hAnsi="標楷體" w:hint="eastAsia"/>
          <w:sz w:val="24"/>
        </w:rPr>
        <w:t>輸入</w:t>
      </w:r>
      <w:r w:rsidR="004D573A" w:rsidRPr="009B3CE4">
        <w:rPr>
          <w:rFonts w:ascii="標楷體" w:hAnsi="標楷體" w:hint="eastAsia"/>
          <w:sz w:val="24"/>
        </w:rPr>
        <w:t>參數</w:t>
      </w:r>
      <w:r w:rsidRPr="009B3CE4">
        <w:rPr>
          <w:rFonts w:ascii="標楷體" w:hAnsi="標楷體" w:hint="eastAsia"/>
          <w:sz w:val="24"/>
        </w:rPr>
        <w:t>】:</w:t>
      </w:r>
      <w:bookmarkEnd w:id="4"/>
    </w:p>
    <w:p w14:paraId="38AFBE25" w14:textId="61D92D2F" w:rsidR="00062AC5" w:rsidRPr="009B3CE4" w:rsidRDefault="00810FC9" w:rsidP="00810FC9">
      <w:pPr>
        <w:pStyle w:val="32"/>
        <w:ind w:left="1038" w:firstLine="402"/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無</w:t>
      </w:r>
    </w:p>
    <w:p w14:paraId="7A57CD2F" w14:textId="77777777" w:rsidR="00402C95" w:rsidRPr="009B3CE4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【進表條件】:</w:t>
      </w:r>
    </w:p>
    <w:p w14:paraId="17B50544" w14:textId="23721A41" w:rsidR="00F32B0D" w:rsidRDefault="00EE06F4" w:rsidP="00535557">
      <w:pPr>
        <w:pStyle w:val="32"/>
        <w:ind w:left="1146"/>
        <w:rPr>
          <w:rFonts w:ascii="標楷體" w:hAnsi="標楷體" w:cs="新細明體"/>
          <w:color w:val="000000"/>
          <w:sz w:val="24"/>
        </w:rPr>
      </w:pPr>
      <w:r>
        <w:rPr>
          <w:rFonts w:ascii="標楷體" w:hAnsi="標楷體" w:hint="eastAsia"/>
          <w:sz w:val="24"/>
        </w:rPr>
        <w:t>會計總帳檔</w:t>
      </w:r>
      <w:r w:rsidR="00535557">
        <w:rPr>
          <w:rFonts w:ascii="標楷體" w:hAnsi="標楷體" w:hint="eastAsia"/>
          <w:sz w:val="24"/>
        </w:rPr>
        <w:t>(</w:t>
      </w:r>
      <w:proofErr w:type="spellStart"/>
      <w:r w:rsidR="00535557">
        <w:rPr>
          <w:rFonts w:ascii="標楷體" w:hAnsi="標楷體" w:hint="eastAsia"/>
          <w:sz w:val="24"/>
        </w:rPr>
        <w:t>A</w:t>
      </w:r>
      <w:r w:rsidR="00535557">
        <w:rPr>
          <w:rFonts w:ascii="標楷體" w:hAnsi="標楷體"/>
          <w:sz w:val="24"/>
        </w:rPr>
        <w:t>cMain</w:t>
      </w:r>
      <w:proofErr w:type="spellEnd"/>
      <w:r w:rsidR="00535557">
        <w:rPr>
          <w:rFonts w:ascii="標楷體" w:hAnsi="標楷體"/>
          <w:sz w:val="24"/>
        </w:rPr>
        <w:t>)</w:t>
      </w:r>
      <w:r w:rsidR="00535557">
        <w:rPr>
          <w:rFonts w:ascii="標楷體" w:hAnsi="標楷體" w:hint="eastAsia"/>
          <w:sz w:val="24"/>
        </w:rPr>
        <w:t>篩選</w:t>
      </w:r>
      <w:r>
        <w:rPr>
          <w:rFonts w:ascii="標楷體" w:hAnsi="標楷體" w:hint="eastAsia"/>
          <w:color w:val="000000"/>
          <w:sz w:val="24"/>
        </w:rPr>
        <w:t>會計年月</w:t>
      </w:r>
      <w:r w:rsidR="00535557">
        <w:rPr>
          <w:rFonts w:ascii="標楷體" w:hAnsi="標楷體" w:hint="eastAsia"/>
          <w:color w:val="000000"/>
          <w:sz w:val="24"/>
        </w:rPr>
        <w:t>(</w:t>
      </w:r>
      <w:proofErr w:type="spellStart"/>
      <w:r w:rsidR="00535557">
        <w:rPr>
          <w:rFonts w:ascii="標楷體" w:hAnsi="標楷體" w:hint="eastAsia"/>
          <w:color w:val="000000"/>
          <w:sz w:val="24"/>
        </w:rPr>
        <w:t>Ac</w:t>
      </w:r>
      <w:r w:rsidR="00535557">
        <w:rPr>
          <w:rFonts w:ascii="標楷體" w:hAnsi="標楷體"/>
          <w:color w:val="000000"/>
          <w:sz w:val="24"/>
        </w:rPr>
        <w:t>Date</w:t>
      </w:r>
      <w:proofErr w:type="spellEnd"/>
      <w:r w:rsidR="00535557">
        <w:rPr>
          <w:rFonts w:ascii="標楷體" w:hAnsi="標楷體" w:hint="eastAsia"/>
          <w:color w:val="000000"/>
          <w:sz w:val="24"/>
        </w:rPr>
        <w:t>)為</w:t>
      </w:r>
      <w:r w:rsidR="0041232A" w:rsidRPr="009B3CE4">
        <w:rPr>
          <w:rFonts w:ascii="標楷體" w:hAnsi="標楷體" w:cs="新細明體" w:hint="eastAsia"/>
          <w:color w:val="000000"/>
          <w:sz w:val="24"/>
        </w:rPr>
        <w:t>本年月</w:t>
      </w:r>
      <w:r w:rsidR="00F32B0D">
        <w:rPr>
          <w:rFonts w:ascii="標楷體" w:hAnsi="標楷體" w:cs="新細明體" w:hint="eastAsia"/>
          <w:color w:val="000000"/>
          <w:sz w:val="24"/>
        </w:rPr>
        <w:t>底</w:t>
      </w:r>
      <w:r w:rsidR="00535557">
        <w:rPr>
          <w:rFonts w:ascii="標楷體" w:hAnsi="標楷體" w:cs="新細明體" w:hint="eastAsia"/>
          <w:color w:val="000000"/>
          <w:sz w:val="24"/>
        </w:rPr>
        <w:t>，及</w:t>
      </w:r>
      <w:r>
        <w:rPr>
          <w:rFonts w:ascii="標楷體" w:hAnsi="標楷體" w:cs="新細明體" w:hint="eastAsia"/>
          <w:color w:val="000000"/>
          <w:sz w:val="24"/>
        </w:rPr>
        <w:t>業務科目代號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535557">
        <w:rPr>
          <w:rFonts w:ascii="標楷體" w:hAnsi="標楷體" w:cs="新細明體" w:hint="eastAsia"/>
          <w:color w:val="000000"/>
          <w:sz w:val="24"/>
        </w:rPr>
        <w:t>Ac</w:t>
      </w:r>
      <w:r w:rsidR="00535557">
        <w:rPr>
          <w:rFonts w:ascii="標楷體" w:hAnsi="標楷體" w:cs="新細明體"/>
          <w:color w:val="000000"/>
          <w:sz w:val="24"/>
        </w:rPr>
        <w:t>ctCode</w:t>
      </w:r>
      <w:proofErr w:type="spellEnd"/>
      <w:r w:rsidR="00535557">
        <w:rPr>
          <w:rFonts w:ascii="標楷體" w:hAnsi="標楷體" w:cs="新細明體" w:hint="eastAsia"/>
          <w:color w:val="000000"/>
          <w:sz w:val="24"/>
        </w:rPr>
        <w:t>)</w:t>
      </w:r>
      <w:r>
        <w:rPr>
          <w:rFonts w:ascii="標楷體" w:hAnsi="標楷體" w:cs="新細明體" w:hint="eastAsia"/>
          <w:color w:val="000000"/>
          <w:sz w:val="24"/>
        </w:rPr>
        <w:t xml:space="preserve"> 包含F07(暫付法務費)、F24(催收款項-法務費用)</w:t>
      </w:r>
      <w:r w:rsidR="00535557">
        <w:rPr>
          <w:rFonts w:ascii="標楷體" w:hAnsi="標楷體" w:cs="新細明體" w:hint="eastAsia"/>
          <w:color w:val="000000"/>
          <w:sz w:val="24"/>
        </w:rPr>
        <w:t>，及</w:t>
      </w:r>
      <w:proofErr w:type="gramStart"/>
      <w:r w:rsidR="00796398">
        <w:rPr>
          <w:rFonts w:ascii="標楷體" w:hAnsi="標楷體" w:cs="新細明體" w:hint="eastAsia"/>
          <w:color w:val="000000"/>
          <w:sz w:val="24"/>
        </w:rPr>
        <w:t>帳冊</w:t>
      </w:r>
      <w:proofErr w:type="gramEnd"/>
      <w:r w:rsidR="00796398">
        <w:rPr>
          <w:rFonts w:ascii="標楷體" w:hAnsi="標楷體" w:cs="新細明體" w:hint="eastAsia"/>
          <w:color w:val="000000"/>
          <w:sz w:val="24"/>
        </w:rPr>
        <w:t>別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535557">
        <w:rPr>
          <w:rFonts w:ascii="標楷體" w:hAnsi="標楷體" w:cs="新細明體" w:hint="eastAsia"/>
          <w:color w:val="000000"/>
          <w:sz w:val="24"/>
        </w:rPr>
        <w:t>Ac</w:t>
      </w:r>
      <w:r w:rsidR="00535557">
        <w:rPr>
          <w:rFonts w:ascii="標楷體" w:hAnsi="標楷體" w:cs="新細明體"/>
          <w:color w:val="000000"/>
          <w:sz w:val="24"/>
        </w:rPr>
        <w:t>BookCode</w:t>
      </w:r>
      <w:proofErr w:type="spellEnd"/>
      <w:r w:rsidR="00535557">
        <w:rPr>
          <w:rFonts w:ascii="標楷體" w:hAnsi="標楷體" w:cs="新細明體" w:hint="eastAsia"/>
          <w:color w:val="000000"/>
          <w:sz w:val="24"/>
        </w:rPr>
        <w:t>)為</w:t>
      </w:r>
      <w:r>
        <w:rPr>
          <w:rFonts w:ascii="標楷體" w:hAnsi="標楷體" w:cs="新細明體" w:hint="eastAsia"/>
          <w:color w:val="000000"/>
          <w:sz w:val="24"/>
        </w:rPr>
        <w:t>000(全</w:t>
      </w:r>
      <w:proofErr w:type="gramStart"/>
      <w:r>
        <w:rPr>
          <w:rFonts w:ascii="標楷體" w:hAnsi="標楷體" w:cs="新細明體" w:hint="eastAsia"/>
          <w:color w:val="000000"/>
          <w:sz w:val="24"/>
        </w:rPr>
        <w:lastRenderedPageBreak/>
        <w:t>帳冊</w:t>
      </w:r>
      <w:proofErr w:type="gramEnd"/>
      <w:r>
        <w:rPr>
          <w:rFonts w:ascii="標楷體" w:hAnsi="標楷體" w:cs="新細明體" w:hint="eastAsia"/>
          <w:color w:val="000000"/>
          <w:sz w:val="24"/>
        </w:rPr>
        <w:t>)</w:t>
      </w:r>
    </w:p>
    <w:p w14:paraId="55906493" w14:textId="2C573A3D" w:rsidR="00F32B0D" w:rsidRDefault="00F32B0D" w:rsidP="00535557">
      <w:pPr>
        <w:pStyle w:val="32"/>
        <w:ind w:firstLine="426"/>
        <w:rPr>
          <w:rFonts w:ascii="標楷體" w:hAnsi="標楷體" w:cs="新細明體"/>
          <w:color w:val="000000"/>
          <w:sz w:val="24"/>
        </w:rPr>
      </w:pPr>
      <w:r>
        <w:rPr>
          <w:rFonts w:ascii="標楷體" w:hAnsi="標楷體" w:cs="新細明體"/>
          <w:color w:val="000000"/>
          <w:sz w:val="24"/>
        </w:rPr>
        <w:tab/>
      </w:r>
      <w:r>
        <w:rPr>
          <w:rFonts w:ascii="標楷體" w:hAnsi="標楷體" w:cs="新細明體"/>
          <w:color w:val="000000"/>
          <w:sz w:val="24"/>
        </w:rPr>
        <w:tab/>
      </w:r>
      <w:r w:rsidR="00535557">
        <w:rPr>
          <w:rFonts w:ascii="標楷體" w:hAnsi="標楷體" w:cs="新細明體" w:hint="eastAsia"/>
          <w:color w:val="000000"/>
          <w:sz w:val="24"/>
        </w:rPr>
        <w:t xml:space="preserve">  </w:t>
      </w:r>
      <w:r w:rsidRPr="00F32B0D">
        <w:rPr>
          <w:rFonts w:ascii="標楷體" w:hAnsi="標楷體" w:cs="新細明體" w:hint="eastAsia"/>
          <w:color w:val="000000"/>
          <w:sz w:val="24"/>
        </w:rPr>
        <w:t>法拍費用檔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535557" w:rsidRPr="00F32B0D">
        <w:rPr>
          <w:rFonts w:ascii="標楷體" w:hAnsi="標楷體" w:cs="新細明體"/>
          <w:color w:val="000000"/>
          <w:sz w:val="24"/>
        </w:rPr>
        <w:t>ForeclosureFee</w:t>
      </w:r>
      <w:proofErr w:type="spellEnd"/>
      <w:r w:rsidR="00535557">
        <w:rPr>
          <w:rFonts w:ascii="標楷體" w:hAnsi="標楷體" w:cs="新細明體"/>
          <w:color w:val="000000"/>
          <w:sz w:val="24"/>
        </w:rPr>
        <w:t>)</w:t>
      </w:r>
      <w:r w:rsidR="00535557">
        <w:rPr>
          <w:rFonts w:ascii="標楷體" w:hAnsi="標楷體" w:cs="新細明體" w:hint="eastAsia"/>
          <w:color w:val="000000"/>
          <w:sz w:val="24"/>
        </w:rPr>
        <w:t>篩選</w:t>
      </w:r>
      <w:r w:rsidRPr="00F32B0D">
        <w:rPr>
          <w:rFonts w:ascii="標楷體" w:hAnsi="標楷體" w:cs="新細明體" w:hint="eastAsia"/>
          <w:color w:val="000000"/>
          <w:sz w:val="24"/>
        </w:rPr>
        <w:t>銷帳日期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proofErr w:type="spellStart"/>
      <w:r w:rsidR="00535557" w:rsidRPr="00F32B0D">
        <w:rPr>
          <w:rFonts w:ascii="標楷體" w:hAnsi="標楷體" w:cs="新細明體"/>
          <w:color w:val="000000"/>
          <w:sz w:val="24"/>
        </w:rPr>
        <w:t>CloseDate</w:t>
      </w:r>
      <w:proofErr w:type="spellEnd"/>
      <w:r w:rsidR="00535557">
        <w:rPr>
          <w:rFonts w:ascii="標楷體" w:hAnsi="標楷體" w:cs="新細明體" w:hint="eastAsia"/>
          <w:color w:val="000000"/>
          <w:sz w:val="24"/>
        </w:rPr>
        <w:t>)為</w:t>
      </w:r>
      <w:r w:rsidRPr="00F32B0D">
        <w:rPr>
          <w:rFonts w:ascii="標楷體" w:hAnsi="標楷體" w:cs="新細明體" w:hint="eastAsia"/>
          <w:color w:val="000000"/>
          <w:sz w:val="24"/>
        </w:rPr>
        <w:t>0(</w:t>
      </w:r>
      <w:proofErr w:type="gramStart"/>
      <w:r w:rsidRPr="00F32B0D">
        <w:rPr>
          <w:rFonts w:ascii="標楷體" w:hAnsi="標楷體" w:cs="新細明體" w:hint="eastAsia"/>
          <w:color w:val="000000"/>
          <w:sz w:val="24"/>
        </w:rPr>
        <w:t>表示未銷</w:t>
      </w:r>
      <w:proofErr w:type="gramEnd"/>
      <w:r w:rsidRPr="00F32B0D">
        <w:rPr>
          <w:rFonts w:ascii="標楷體" w:hAnsi="標楷體" w:cs="新細明體" w:hint="eastAsia"/>
          <w:color w:val="000000"/>
          <w:sz w:val="24"/>
        </w:rPr>
        <w:t>)</w:t>
      </w:r>
    </w:p>
    <w:p w14:paraId="2F85DEC6" w14:textId="77777777" w:rsidR="00874555" w:rsidRDefault="00874555" w:rsidP="0087455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【報表格式】:</w:t>
      </w:r>
    </w:p>
    <w:p w14:paraId="3DC00B7A" w14:textId="77777777" w:rsidR="00874555" w:rsidRPr="00FA36C7" w:rsidRDefault="00874555" w:rsidP="00874555">
      <w:pPr>
        <w:pStyle w:val="3TEXT"/>
      </w:pPr>
    </w:p>
    <w:p w14:paraId="0B850DFB" w14:textId="77777777" w:rsidR="00874555" w:rsidRDefault="00874555" w:rsidP="0087455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A7614AD" w14:textId="77777777" w:rsidR="00874555" w:rsidRPr="00E72785" w:rsidRDefault="00874555" w:rsidP="00874555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2961FF24" w14:textId="2A1E48FA" w:rsidR="00874555" w:rsidRDefault="00874555" w:rsidP="00EA6E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6E26E51" w14:textId="525FB45F" w:rsidR="00EA6E5D" w:rsidRPr="00EA6E5D" w:rsidRDefault="00EA6E5D" w:rsidP="00EA6E5D">
      <w:pPr>
        <w:pStyle w:val="3TEXT"/>
        <w:rPr>
          <w:rFonts w:hint="eastAsia"/>
          <w:sz w:val="24"/>
        </w:rPr>
      </w:pPr>
      <w:r w:rsidRPr="00EA6E5D">
        <w:rPr>
          <w:rFonts w:hint="eastAsia"/>
          <w:sz w:val="24"/>
        </w:rPr>
        <w:t>無</w:t>
      </w:r>
    </w:p>
    <w:p w14:paraId="6D3B5449" w14:textId="7CB5061D" w:rsidR="00251705" w:rsidRPr="009B3CE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【報表欄位】: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2410"/>
        <w:gridCol w:w="3213"/>
      </w:tblGrid>
      <w:tr w:rsidR="001101FB" w:rsidRPr="009B3CE4" w14:paraId="3A908D60" w14:textId="77777777" w:rsidTr="00615715">
        <w:trPr>
          <w:jc w:val="center"/>
        </w:trPr>
        <w:tc>
          <w:tcPr>
            <w:tcW w:w="3075" w:type="dxa"/>
          </w:tcPr>
          <w:p w14:paraId="68AE1E75" w14:textId="77777777" w:rsidR="001101FB" w:rsidRPr="009B3CE4" w:rsidRDefault="001101FB" w:rsidP="00820BCE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欄位</w:t>
            </w:r>
          </w:p>
        </w:tc>
        <w:tc>
          <w:tcPr>
            <w:tcW w:w="2410" w:type="dxa"/>
          </w:tcPr>
          <w:p w14:paraId="7AD34CE9" w14:textId="5A402027" w:rsidR="001101FB" w:rsidRPr="009B3CE4" w:rsidRDefault="004D573A" w:rsidP="004D573A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3" w:type="dxa"/>
          </w:tcPr>
          <w:p w14:paraId="173A81C1" w14:textId="09ACD797" w:rsidR="001101FB" w:rsidRPr="009B3CE4" w:rsidRDefault="004D573A" w:rsidP="00820BCE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說明</w:t>
            </w:r>
          </w:p>
        </w:tc>
      </w:tr>
      <w:tr w:rsidR="001101FB" w:rsidRPr="009B3CE4" w14:paraId="628781F0" w14:textId="77777777" w:rsidTr="00F0615D">
        <w:trPr>
          <w:jc w:val="center"/>
        </w:trPr>
        <w:tc>
          <w:tcPr>
            <w:tcW w:w="8698" w:type="dxa"/>
            <w:gridSpan w:val="3"/>
          </w:tcPr>
          <w:p w14:paraId="568C618F" w14:textId="77777777" w:rsidR="001101FB" w:rsidRPr="009B3CE4" w:rsidRDefault="001101FB" w:rsidP="00820BCE">
            <w:p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9B3CE4" w14:paraId="1D93F3B7" w14:textId="77777777" w:rsidTr="00615715">
        <w:trPr>
          <w:jc w:val="center"/>
        </w:trPr>
        <w:tc>
          <w:tcPr>
            <w:tcW w:w="3075" w:type="dxa"/>
          </w:tcPr>
          <w:p w14:paraId="42366F35" w14:textId="3B666C75" w:rsidR="0041232A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(日期)</w:t>
            </w:r>
          </w:p>
        </w:tc>
        <w:tc>
          <w:tcPr>
            <w:tcW w:w="2410" w:type="dxa"/>
          </w:tcPr>
          <w:p w14:paraId="3D551481" w14:textId="77777777" w:rsidR="0041232A" w:rsidRPr="009B3CE4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0060F3" w14:textId="7450F9BB" w:rsidR="0041232A" w:rsidRPr="009B3CE4" w:rsidRDefault="00615715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</w:t>
            </w:r>
          </w:p>
        </w:tc>
      </w:tr>
      <w:tr w:rsidR="00615715" w:rsidRPr="009B3CE4" w14:paraId="680A0880" w14:textId="77777777" w:rsidTr="00615715">
        <w:trPr>
          <w:jc w:val="center"/>
        </w:trPr>
        <w:tc>
          <w:tcPr>
            <w:tcW w:w="3075" w:type="dxa"/>
          </w:tcPr>
          <w:p w14:paraId="582AFBD8" w14:textId="77777777" w:rsidR="00615715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40C728D" w14:textId="77777777" w:rsidR="00615715" w:rsidRPr="009B3CE4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723BC196" w14:textId="77777777" w:rsidR="00615715" w:rsidRDefault="00615715" w:rsidP="004D573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：</w:t>
            </w:r>
          </w:p>
          <w:p w14:paraId="6C933FF8" w14:textId="2FC15116" w:rsidR="00615715" w:rsidRDefault="00615715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暫付款--法務</w:t>
            </w:r>
            <w:proofErr w:type="gramStart"/>
            <w:r>
              <w:rPr>
                <w:rFonts w:ascii="標楷體" w:hAnsi="標楷體" w:hint="eastAsia"/>
              </w:rPr>
              <w:t>課暨催</w:t>
            </w:r>
            <w:proofErr w:type="gramEnd"/>
            <w:r>
              <w:rPr>
                <w:rFonts w:ascii="標楷體" w:hAnsi="標楷體" w:hint="eastAsia"/>
              </w:rPr>
              <w:t>收款項-法務費用調節總表：</w:t>
            </w:r>
          </w:p>
        </w:tc>
      </w:tr>
      <w:tr w:rsidR="00007760" w:rsidRPr="009B3CE4" w14:paraId="2B6F1608" w14:textId="77777777" w:rsidTr="00F0615D">
        <w:trPr>
          <w:jc w:val="center"/>
        </w:trPr>
        <w:tc>
          <w:tcPr>
            <w:tcW w:w="8698" w:type="dxa"/>
            <w:gridSpan w:val="3"/>
          </w:tcPr>
          <w:p w14:paraId="78C151E1" w14:textId="5779E98A" w:rsidR="00007760" w:rsidRPr="009B3CE4" w:rsidRDefault="00070A17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</w:t>
            </w:r>
            <w:r w:rsidR="00F94121">
              <w:rPr>
                <w:rFonts w:ascii="標楷體" w:hAnsi="標楷體" w:hint="eastAsia"/>
                <w:color w:val="FF0000"/>
              </w:rPr>
              <w:t>單</w:t>
            </w:r>
            <w:r>
              <w:rPr>
                <w:rFonts w:ascii="標楷體" w:hAnsi="標楷體" w:hint="eastAsia"/>
                <w:color w:val="FF0000"/>
              </w:rPr>
              <w:t>內容</w:t>
            </w:r>
          </w:p>
        </w:tc>
      </w:tr>
      <w:tr w:rsidR="004D573A" w:rsidRPr="009B3CE4" w14:paraId="1B51AF9F" w14:textId="77777777" w:rsidTr="00615715">
        <w:trPr>
          <w:jc w:val="center"/>
        </w:trPr>
        <w:tc>
          <w:tcPr>
            <w:tcW w:w="3075" w:type="dxa"/>
          </w:tcPr>
          <w:p w14:paraId="50132AB6" w14:textId="298B680F" w:rsidR="004D573A" w:rsidRPr="009B3CE4" w:rsidRDefault="007963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前期餘額</w:t>
            </w:r>
          </w:p>
        </w:tc>
        <w:tc>
          <w:tcPr>
            <w:tcW w:w="2410" w:type="dxa"/>
          </w:tcPr>
          <w:p w14:paraId="0A5A7225" w14:textId="388768AA" w:rsidR="00007760" w:rsidRPr="009B3CE4" w:rsidRDefault="00007760" w:rsidP="001C67D4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213" w:type="dxa"/>
          </w:tcPr>
          <w:p w14:paraId="4AD9A9BE" w14:textId="42633894" w:rsidR="00007760" w:rsidRPr="009B3CE4" w:rsidRDefault="0079639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.DD =</w:t>
            </w:r>
            <w:r>
              <w:rPr>
                <w:rFonts w:ascii="標楷體" w:hAnsi="標楷體" w:hint="eastAsia"/>
              </w:rPr>
              <w:t xml:space="preserve"> 前期餘額</w:t>
            </w:r>
          </w:p>
        </w:tc>
      </w:tr>
      <w:tr w:rsidR="004D573A" w:rsidRPr="009B3CE4" w14:paraId="3A782559" w14:textId="77777777" w:rsidTr="00615715">
        <w:trPr>
          <w:jc w:val="center"/>
        </w:trPr>
        <w:tc>
          <w:tcPr>
            <w:tcW w:w="3075" w:type="dxa"/>
          </w:tcPr>
          <w:p w14:paraId="543DC08B" w14:textId="5F25360B" w:rsidR="004D573A" w:rsidRPr="009B3CE4" w:rsidRDefault="00615715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借方：暫付款項</w:t>
            </w:r>
            <w:proofErr w:type="gramStart"/>
            <w:r>
              <w:rPr>
                <w:rFonts w:ascii="標楷體" w:hAnsi="標楷體"/>
              </w:rPr>
              <w:t>—</w:t>
            </w:r>
            <w:proofErr w:type="gramEnd"/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6010839D" w14:textId="1C2E4450" w:rsidR="004065F8" w:rsidRPr="009B3CE4" w:rsidRDefault="004065F8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7496062F" w14:textId="18E8205D" w:rsidR="00007760" w:rsidRPr="004065F8" w:rsidRDefault="00007760" w:rsidP="004065F8">
            <w:pPr>
              <w:rPr>
                <w:rFonts w:ascii="標楷體" w:hAnsi="標楷體"/>
                <w:color w:val="000000"/>
              </w:rPr>
            </w:pPr>
          </w:p>
        </w:tc>
      </w:tr>
      <w:tr w:rsidR="001101FB" w:rsidRPr="009B3CE4" w14:paraId="66744D91" w14:textId="77777777" w:rsidTr="00615715">
        <w:trPr>
          <w:jc w:val="center"/>
        </w:trPr>
        <w:tc>
          <w:tcPr>
            <w:tcW w:w="3075" w:type="dxa"/>
          </w:tcPr>
          <w:p w14:paraId="0390CFF9" w14:textId="2B932293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借方：催收款項</w:t>
            </w:r>
            <w:proofErr w:type="gramStart"/>
            <w:r>
              <w:rPr>
                <w:rFonts w:ascii="標楷體" w:hAnsi="標楷體"/>
              </w:rPr>
              <w:t>—</w:t>
            </w:r>
            <w:proofErr w:type="gramEnd"/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658739A1" w14:textId="4A0646BF" w:rsidR="00B64E4B" w:rsidRPr="009B3CE4" w:rsidRDefault="00B64E4B" w:rsidP="00B64E4B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9C50598" w14:textId="23A69DF3" w:rsidR="00B64E4B" w:rsidRPr="00B64E4B" w:rsidRDefault="00B64E4B" w:rsidP="00007760">
            <w:pPr>
              <w:rPr>
                <w:rFonts w:ascii="標楷體" w:hAnsi="標楷體"/>
              </w:rPr>
            </w:pPr>
          </w:p>
        </w:tc>
      </w:tr>
      <w:tr w:rsidR="001101FB" w:rsidRPr="009B3CE4" w14:paraId="34AFC13E" w14:textId="77777777" w:rsidTr="00615715">
        <w:trPr>
          <w:jc w:val="center"/>
        </w:trPr>
        <w:tc>
          <w:tcPr>
            <w:tcW w:w="3075" w:type="dxa"/>
          </w:tcPr>
          <w:p w14:paraId="16D09A1B" w14:textId="1DE3F6BA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貸方：暫付款項</w:t>
            </w:r>
            <w:proofErr w:type="gramStart"/>
            <w:r>
              <w:rPr>
                <w:rFonts w:ascii="標楷體" w:hAnsi="標楷體"/>
              </w:rPr>
              <w:t>—</w:t>
            </w:r>
            <w:proofErr w:type="gramEnd"/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5BB4BCE6" w14:textId="1DB716B9" w:rsidR="00007760" w:rsidRPr="009B3CE4" w:rsidRDefault="00007760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FBF9B25" w14:textId="5265CDFD" w:rsidR="00F0615D" w:rsidRPr="009B3CE4" w:rsidRDefault="00F0615D" w:rsidP="00F0615D">
            <w:pPr>
              <w:rPr>
                <w:rFonts w:ascii="標楷體" w:hAnsi="標楷體"/>
              </w:rPr>
            </w:pPr>
          </w:p>
        </w:tc>
      </w:tr>
      <w:tr w:rsidR="001101FB" w:rsidRPr="009B3CE4" w14:paraId="3D010051" w14:textId="77777777" w:rsidTr="00615715">
        <w:trPr>
          <w:jc w:val="center"/>
        </w:trPr>
        <w:tc>
          <w:tcPr>
            <w:tcW w:w="3075" w:type="dxa"/>
          </w:tcPr>
          <w:p w14:paraId="55954974" w14:textId="21E96192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貸方：催收款項</w:t>
            </w:r>
            <w:proofErr w:type="gramStart"/>
            <w:r>
              <w:rPr>
                <w:rFonts w:ascii="標楷體" w:hAnsi="標楷體"/>
              </w:rPr>
              <w:t>—</w:t>
            </w:r>
            <w:proofErr w:type="gramEnd"/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5B2FD07D" w14:textId="67D8D3D3" w:rsidR="00F0615D" w:rsidRPr="00615715" w:rsidRDefault="00F0615D" w:rsidP="00F0615D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545E3416" w14:textId="4E8E0957" w:rsidR="001101FB" w:rsidRPr="009B3CE4" w:rsidRDefault="001101FB" w:rsidP="00820BCE">
            <w:pPr>
              <w:rPr>
                <w:rFonts w:ascii="標楷體" w:hAnsi="標楷體"/>
              </w:rPr>
            </w:pPr>
          </w:p>
        </w:tc>
      </w:tr>
      <w:tr w:rsidR="004D573A" w:rsidRPr="009B3CE4" w14:paraId="491530C5" w14:textId="77777777" w:rsidTr="00615715">
        <w:trPr>
          <w:jc w:val="center"/>
        </w:trPr>
        <w:tc>
          <w:tcPr>
            <w:tcW w:w="3075" w:type="dxa"/>
          </w:tcPr>
          <w:p w14:paraId="27B7A712" w14:textId="60573DBC" w:rsidR="004D573A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餘額合計</w:t>
            </w:r>
          </w:p>
        </w:tc>
        <w:tc>
          <w:tcPr>
            <w:tcW w:w="2410" w:type="dxa"/>
          </w:tcPr>
          <w:p w14:paraId="4B911968" w14:textId="24329B3C" w:rsidR="004D573A" w:rsidRPr="009B3CE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3C5765D" w14:textId="5DBB1671" w:rsidR="00615715" w:rsidRDefault="00615715" w:rsidP="00F061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前期餘額+借方款項-貸方款項。</w:t>
            </w:r>
          </w:p>
          <w:p w14:paraId="188889A5" w14:textId="7EEBB681" w:rsidR="004D573A" w:rsidRPr="009B3CE4" w:rsidRDefault="00615715" w:rsidP="00F061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 xml:space="preserve">MM.DD </w:t>
            </w:r>
            <w:r>
              <w:rPr>
                <w:rFonts w:ascii="標楷體" w:hAnsi="標楷體" w:hint="eastAsia"/>
              </w:rPr>
              <w:t xml:space="preserve">餘額合計 </w:t>
            </w:r>
          </w:p>
        </w:tc>
      </w:tr>
      <w:tr w:rsidR="00615715" w:rsidRPr="009B3CE4" w14:paraId="6D446B2D" w14:textId="77777777" w:rsidTr="00615715">
        <w:trPr>
          <w:jc w:val="center"/>
        </w:trPr>
        <w:tc>
          <w:tcPr>
            <w:tcW w:w="3075" w:type="dxa"/>
          </w:tcPr>
          <w:p w14:paraId="423FBA9A" w14:textId="7B347C95" w:rsidR="00615715" w:rsidRPr="00615715" w:rsidRDefault="00615715" w:rsidP="00820BCE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暫付款</w:t>
            </w:r>
            <w:proofErr w:type="gramStart"/>
            <w:r w:rsidRPr="00615715">
              <w:rPr>
                <w:rFonts w:ascii="標楷體" w:hAnsi="標楷體" w:hint="eastAsia"/>
              </w:rPr>
              <w:t>及待結轉帳</w:t>
            </w:r>
            <w:proofErr w:type="gramEnd"/>
            <w:r w:rsidRPr="00615715">
              <w:rPr>
                <w:rFonts w:ascii="標楷體" w:hAnsi="標楷體" w:hint="eastAsia"/>
              </w:rPr>
              <w:t>__放款法務費用</w:t>
            </w:r>
          </w:p>
        </w:tc>
        <w:tc>
          <w:tcPr>
            <w:tcW w:w="2410" w:type="dxa"/>
          </w:tcPr>
          <w:p w14:paraId="21E687E2" w14:textId="77777777" w:rsidR="00615715" w:rsidRPr="00615715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23F79CBB" w14:textId="77777777" w:rsidR="00615715" w:rsidRPr="00615715" w:rsidRDefault="00615715" w:rsidP="00F0615D">
            <w:pPr>
              <w:rPr>
                <w:rFonts w:ascii="標楷體" w:hAnsi="標楷體"/>
              </w:rPr>
            </w:pPr>
          </w:p>
        </w:tc>
      </w:tr>
      <w:tr w:rsidR="004D43B5" w:rsidRPr="009B3CE4" w14:paraId="2D583D8D" w14:textId="77777777" w:rsidTr="00615715">
        <w:trPr>
          <w:jc w:val="center"/>
        </w:trPr>
        <w:tc>
          <w:tcPr>
            <w:tcW w:w="3075" w:type="dxa"/>
          </w:tcPr>
          <w:p w14:paraId="1915F16F" w14:textId="3DFF87D2" w:rsidR="004D43B5" w:rsidRPr="00615715" w:rsidRDefault="00615715" w:rsidP="00820BCE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催收款項__法務費用</w:t>
            </w:r>
          </w:p>
        </w:tc>
        <w:tc>
          <w:tcPr>
            <w:tcW w:w="2410" w:type="dxa"/>
          </w:tcPr>
          <w:p w14:paraId="79DBE678" w14:textId="77777777" w:rsidR="004D43B5" w:rsidRPr="00615715" w:rsidRDefault="004D43B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257DD0" w14:textId="77777777" w:rsidR="004D43B5" w:rsidRPr="00615715" w:rsidRDefault="004D43B5" w:rsidP="00F0615D">
            <w:pPr>
              <w:rPr>
                <w:rFonts w:ascii="標楷體" w:hAnsi="標楷體"/>
              </w:rPr>
            </w:pPr>
          </w:p>
        </w:tc>
      </w:tr>
      <w:tr w:rsidR="00615715" w:rsidRPr="009B3CE4" w14:paraId="0ED80A85" w14:textId="77777777" w:rsidTr="00615715">
        <w:trPr>
          <w:jc w:val="center"/>
        </w:trPr>
        <w:tc>
          <w:tcPr>
            <w:tcW w:w="3075" w:type="dxa"/>
          </w:tcPr>
          <w:p w14:paraId="1339E1A7" w14:textId="2C1EA9F0" w:rsidR="00615715" w:rsidRPr="00615715" w:rsidRDefault="00615715" w:rsidP="00615715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餘額合計</w:t>
            </w:r>
          </w:p>
        </w:tc>
        <w:tc>
          <w:tcPr>
            <w:tcW w:w="2410" w:type="dxa"/>
          </w:tcPr>
          <w:p w14:paraId="2E927400" w14:textId="77777777" w:rsidR="00615715" w:rsidRPr="00615715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4378DD8C" w14:textId="45F482D9" w:rsidR="00615715" w:rsidRPr="00615715" w:rsidRDefault="00615715" w:rsidP="00615715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暫付款</w:t>
            </w:r>
            <w:proofErr w:type="gramStart"/>
            <w:r w:rsidRPr="00615715">
              <w:rPr>
                <w:rFonts w:ascii="標楷體" w:hAnsi="標楷體" w:hint="eastAsia"/>
              </w:rPr>
              <w:t>及待結轉帳</w:t>
            </w:r>
            <w:proofErr w:type="gramEnd"/>
            <w:r w:rsidRPr="00615715">
              <w:rPr>
                <w:rFonts w:ascii="標楷體" w:hAnsi="標楷體" w:hint="eastAsia"/>
              </w:rPr>
              <w:t>__放款法務費用+催收款項__法務費用。YYY.</w:t>
            </w:r>
            <w:r w:rsidRPr="00615715">
              <w:rPr>
                <w:rFonts w:ascii="標楷體" w:hAnsi="標楷體"/>
              </w:rPr>
              <w:t xml:space="preserve">MM.DD </w:t>
            </w:r>
            <w:r w:rsidRPr="00615715">
              <w:rPr>
                <w:rFonts w:ascii="標楷體" w:hAnsi="標楷體" w:hint="eastAsia"/>
              </w:rPr>
              <w:t xml:space="preserve">餘額合計 </w:t>
            </w:r>
          </w:p>
        </w:tc>
      </w:tr>
      <w:tr w:rsidR="00615715" w:rsidRPr="009B3CE4" w14:paraId="08745FB1" w14:textId="77777777" w:rsidTr="00F0615D">
        <w:trPr>
          <w:jc w:val="center"/>
        </w:trPr>
        <w:tc>
          <w:tcPr>
            <w:tcW w:w="8698" w:type="dxa"/>
            <w:gridSpan w:val="3"/>
          </w:tcPr>
          <w:p w14:paraId="19A9216F" w14:textId="312940B3" w:rsidR="00615715" w:rsidRPr="009B3CE4" w:rsidRDefault="00615715" w:rsidP="00615715">
            <w:p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615715" w:rsidRPr="009B3CE4" w14:paraId="50781846" w14:textId="77777777" w:rsidTr="00615715">
        <w:trPr>
          <w:jc w:val="center"/>
        </w:trPr>
        <w:tc>
          <w:tcPr>
            <w:tcW w:w="3075" w:type="dxa"/>
          </w:tcPr>
          <w:p w14:paraId="794FE902" w14:textId="6C9881BC" w:rsidR="00615715" w:rsidRPr="009B3CE4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9AAE45F" w14:textId="0A45B546" w:rsidR="00615715" w:rsidRPr="009B3CE4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E21B812" w14:textId="5438EA6E" w:rsidR="00EF5D29" w:rsidRDefault="00EF5D29" w:rsidP="00EF5D2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格式：</w:t>
            </w:r>
          </w:p>
          <w:p w14:paraId="7C07C0B0" w14:textId="02138967" w:rsidR="00EF5D29" w:rsidRPr="00EF5D29" w:rsidRDefault="00EF5D29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</w:t>
            </w:r>
            <w:r w:rsidRPr="00EF5D29">
              <w:rPr>
                <w:rFonts w:ascii="標楷體" w:hAnsi="標楷體" w:hint="eastAsia"/>
              </w:rPr>
              <w:t>至YYY.</w:t>
            </w:r>
            <w:r w:rsidRPr="00EF5D29">
              <w:rPr>
                <w:rFonts w:ascii="標楷體" w:hAnsi="標楷體"/>
              </w:rPr>
              <w:t>MM.DD</w:t>
            </w:r>
            <w:r w:rsidRPr="00EF5D29">
              <w:rPr>
                <w:rFonts w:ascii="標楷體" w:hAnsi="標楷體" w:hint="eastAsia"/>
              </w:rPr>
              <w:t>止放款法務費用總額為 $#,</w:t>
            </w:r>
            <w:r w:rsidRPr="00EF5D29">
              <w:rPr>
                <w:rFonts w:ascii="標楷體" w:hAnsi="標楷體"/>
              </w:rPr>
              <w:t>##0</w:t>
            </w:r>
            <w:r w:rsidRPr="00EF5D29">
              <w:rPr>
                <w:rFonts w:ascii="標楷體" w:hAnsi="標楷體" w:hint="eastAsia"/>
              </w:rPr>
              <w:t>會計科子目數字相符。</w:t>
            </w:r>
          </w:p>
        </w:tc>
      </w:tr>
      <w:tr w:rsidR="00EF5D29" w:rsidRPr="009B3CE4" w14:paraId="434DED93" w14:textId="77777777" w:rsidTr="00615715">
        <w:trPr>
          <w:jc w:val="center"/>
        </w:trPr>
        <w:tc>
          <w:tcPr>
            <w:tcW w:w="3075" w:type="dxa"/>
          </w:tcPr>
          <w:p w14:paraId="74E808B3" w14:textId="77777777" w:rsidR="00EF5D29" w:rsidRPr="009B3CE4" w:rsidRDefault="00EF5D29" w:rsidP="00615715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4A2A0EF" w14:textId="77777777" w:rsidR="00EF5D29" w:rsidRPr="009B3CE4" w:rsidRDefault="00EF5D29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246A9F41" w14:textId="77777777" w:rsidR="00EF5D29" w:rsidRDefault="00EF5D29" w:rsidP="00615715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：</w:t>
            </w:r>
          </w:p>
          <w:p w14:paraId="6E04A57F" w14:textId="1C69DDB1" w:rsidR="00EF5D29" w:rsidRDefault="00EF5D29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陳核</w:t>
            </w:r>
          </w:p>
        </w:tc>
      </w:tr>
    </w:tbl>
    <w:p w14:paraId="2378288B" w14:textId="6B7FC1B3" w:rsidR="002F3A07" w:rsidRPr="009B3CE4" w:rsidRDefault="00251705" w:rsidP="009B3CE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B3CE4" w14:paraId="7CAEDA16" w14:textId="77777777" w:rsidTr="00B714F2">
        <w:tc>
          <w:tcPr>
            <w:tcW w:w="9977" w:type="dxa"/>
          </w:tcPr>
          <w:p w14:paraId="093836C7" w14:textId="14F347FA" w:rsidR="00E26CB5" w:rsidRPr="000F2155" w:rsidRDefault="00E26CB5" w:rsidP="00363E66">
            <w:pPr>
              <w:rPr>
                <w:rFonts w:ascii="標楷體" w:hAnsi="標楷體"/>
                <w:color w:val="FF0000"/>
              </w:rPr>
            </w:pPr>
            <w:r w:rsidRPr="000F2155">
              <w:rPr>
                <w:rFonts w:ascii="標楷體" w:hAnsi="標楷體" w:hint="eastAsia"/>
                <w:color w:val="FF0000"/>
              </w:rPr>
              <w:t>(待修改問題：</w:t>
            </w:r>
            <w:proofErr w:type="spellStart"/>
            <w:r w:rsidRPr="000F2155">
              <w:rPr>
                <w:rFonts w:ascii="標楷體" w:hAnsi="標楷體" w:hint="eastAsia"/>
                <w:color w:val="FF0000"/>
              </w:rPr>
              <w:t>AcDate</w:t>
            </w:r>
            <w:proofErr w:type="spellEnd"/>
            <w:r w:rsidRPr="000F2155">
              <w:rPr>
                <w:rFonts w:ascii="標楷體" w:hAnsi="標楷體" w:hint="eastAsia"/>
                <w:color w:val="FF0000"/>
              </w:rPr>
              <w:t>應篩選到年月日)</w:t>
            </w:r>
          </w:p>
          <w:p w14:paraId="6E43A47F" w14:textId="745C04FC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>SELECT SUM("F0") AS F0</w:t>
            </w:r>
          </w:p>
          <w:p w14:paraId="340A833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("F1") AS F1</w:t>
            </w:r>
          </w:p>
          <w:p w14:paraId="1259929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("F2") AS F2</w:t>
            </w:r>
          </w:p>
          <w:p w14:paraId="1159F6D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("F3") AS F3</w:t>
            </w:r>
          </w:p>
          <w:p w14:paraId="435E4D5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("F4") AS F4</w:t>
            </w:r>
          </w:p>
          <w:p w14:paraId="13CB1E1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("F5") AS F5</w:t>
            </w:r>
          </w:p>
          <w:p w14:paraId="724F07E3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("F6") AS F6</w:t>
            </w:r>
          </w:p>
          <w:p w14:paraId="5CEE88F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("F7") AS F7</w:t>
            </w:r>
          </w:p>
          <w:p w14:paraId="460A90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,SUM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("F8") AS F8</w:t>
            </w:r>
          </w:p>
          <w:p w14:paraId="1E54889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FROM(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SELECT A."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TdBal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F0</w:t>
            </w:r>
          </w:p>
          <w:p w14:paraId="2C0993A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F1</w:t>
            </w:r>
          </w:p>
          <w:p w14:paraId="067326D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F2</w:t>
            </w:r>
          </w:p>
          <w:p w14:paraId="0AA6F66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F3</w:t>
            </w:r>
          </w:p>
          <w:p w14:paraId="4246B803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F4</w:t>
            </w:r>
          </w:p>
          <w:p w14:paraId="2E0E1D9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F5</w:t>
            </w:r>
          </w:p>
          <w:p w14:paraId="6E91DCCE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F6</w:t>
            </w:r>
          </w:p>
          <w:p w14:paraId="6CD0B8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F7</w:t>
            </w:r>
          </w:p>
          <w:p w14:paraId="1E4130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F8</w:t>
            </w:r>
          </w:p>
          <w:p w14:paraId="45ECA4C9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AcMain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A</w:t>
            </w:r>
          </w:p>
          <w:p w14:paraId="227A9A4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A."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MonthEndYm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 xml:space="preserve">"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lyymm</w:t>
            </w:r>
            <w:proofErr w:type="spellEnd"/>
            <w:proofErr w:type="gramEnd"/>
          </w:p>
          <w:p w14:paraId="547D2E7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A."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IN('F07','F24')</w:t>
            </w:r>
          </w:p>
          <w:p w14:paraId="616B9C09" w14:textId="77777777" w:rsidR="00363E66" w:rsidRPr="004A74D4" w:rsidRDefault="00363E66" w:rsidP="00363E66">
            <w:pPr>
              <w:rPr>
                <w:rFonts w:ascii="標楷體" w:hAnsi="標楷體"/>
                <w:strike/>
                <w:color w:val="FF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</w:t>
            </w:r>
            <w:r w:rsidRPr="004A74D4">
              <w:rPr>
                <w:rFonts w:ascii="標楷體" w:hAnsi="標楷體"/>
                <w:strike/>
                <w:color w:val="FF0000"/>
              </w:rPr>
              <w:t>AND A."</w:t>
            </w:r>
            <w:proofErr w:type="spellStart"/>
            <w:r w:rsidRPr="004A74D4">
              <w:rPr>
                <w:rFonts w:ascii="標楷體" w:hAnsi="標楷體"/>
                <w:strike/>
                <w:color w:val="FF0000"/>
              </w:rPr>
              <w:t>AcBookCode</w:t>
            </w:r>
            <w:proofErr w:type="spellEnd"/>
            <w:r w:rsidRPr="004A74D4">
              <w:rPr>
                <w:rFonts w:ascii="標楷體" w:hAnsi="標楷體"/>
                <w:strike/>
                <w:color w:val="FF0000"/>
              </w:rPr>
              <w:t>" = '000'</w:t>
            </w:r>
          </w:p>
          <w:p w14:paraId="784DF03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UNION ALL</w:t>
            </w:r>
          </w:p>
          <w:p w14:paraId="6104695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SELECT 0 F0</w:t>
            </w:r>
          </w:p>
          <w:p w14:paraId="014AB515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(A."AcctCode",'F07',A."DbAmt" + A."CoreDbAmt",0) F1</w:t>
            </w:r>
          </w:p>
          <w:p w14:paraId="2A11A51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(A."AcctCode",'F24',A."DbAmt" + A."CoreDbAmt",0) F2</w:t>
            </w:r>
          </w:p>
          <w:p w14:paraId="01F85C7A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(A."AcctCode",'F07',A."CrAmt" + A."CoreCrAmt",0) F3</w:t>
            </w:r>
          </w:p>
          <w:p w14:paraId="30005481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(A."AcctCode",'F24',A."CrAmt" + A."CoreCrAmt",0) F4</w:t>
            </w:r>
          </w:p>
          <w:p w14:paraId="17B6A01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(A."MonthEndYm",:yymm,A."TdBal",0) F5</w:t>
            </w:r>
          </w:p>
          <w:p w14:paraId="54283C3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F6</w:t>
            </w:r>
          </w:p>
          <w:p w14:paraId="269A6EA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F7</w:t>
            </w:r>
          </w:p>
          <w:p w14:paraId="0D947B21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F8</w:t>
            </w:r>
          </w:p>
          <w:p w14:paraId="14444EC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AcMain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A</w:t>
            </w:r>
          </w:p>
          <w:p w14:paraId="1B8EB4B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TRUNC(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A."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AcDate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/ 100) = :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yymm</w:t>
            </w:r>
            <w:proofErr w:type="spellEnd"/>
          </w:p>
          <w:p w14:paraId="19007AAB" w14:textId="77777777" w:rsidR="004A74D4" w:rsidRPr="00363E66" w:rsidRDefault="00363E66" w:rsidP="004A74D4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A."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IN('F07','F24')</w:t>
            </w:r>
          </w:p>
          <w:p w14:paraId="426EBD33" w14:textId="77777777" w:rsidR="004A74D4" w:rsidRPr="004A74D4" w:rsidRDefault="004A74D4" w:rsidP="004A74D4">
            <w:pPr>
              <w:rPr>
                <w:rFonts w:ascii="標楷體" w:hAnsi="標楷體"/>
                <w:strike/>
                <w:color w:val="FF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</w:t>
            </w:r>
            <w:r w:rsidRPr="004A74D4">
              <w:rPr>
                <w:rFonts w:ascii="標楷體" w:hAnsi="標楷體"/>
                <w:strike/>
                <w:color w:val="FF0000"/>
              </w:rPr>
              <w:t>AND A."</w:t>
            </w:r>
            <w:proofErr w:type="spellStart"/>
            <w:r w:rsidRPr="004A74D4">
              <w:rPr>
                <w:rFonts w:ascii="標楷體" w:hAnsi="標楷體"/>
                <w:strike/>
                <w:color w:val="FF0000"/>
              </w:rPr>
              <w:t>AcBookCode</w:t>
            </w:r>
            <w:proofErr w:type="spellEnd"/>
            <w:r w:rsidRPr="004A74D4">
              <w:rPr>
                <w:rFonts w:ascii="標楷體" w:hAnsi="標楷體"/>
                <w:strike/>
                <w:color w:val="FF0000"/>
              </w:rPr>
              <w:t>" = '000'</w:t>
            </w:r>
          </w:p>
          <w:p w14:paraId="24B934CF" w14:textId="2D5D2785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UNION ALL</w:t>
            </w:r>
          </w:p>
          <w:p w14:paraId="702BAE48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SELECT 0 F0</w:t>
            </w:r>
          </w:p>
          <w:p w14:paraId="56C9EC2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lastRenderedPageBreak/>
              <w:t xml:space="preserve">             ,0 F1</w:t>
            </w:r>
          </w:p>
          <w:p w14:paraId="1B747E17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F2</w:t>
            </w:r>
          </w:p>
          <w:p w14:paraId="5F15F28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F3</w:t>
            </w:r>
          </w:p>
          <w:p w14:paraId="6804F08A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F4</w:t>
            </w:r>
          </w:p>
          <w:p w14:paraId="208CC86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F5</w:t>
            </w:r>
          </w:p>
          <w:p w14:paraId="53F020CE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(F."OverdueDate",0,F."Fee",0) F6</w:t>
            </w:r>
          </w:p>
          <w:p w14:paraId="3E276A6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,DECODE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(F."OverdueDate",0,0,F."Fee") F7</w:t>
            </w:r>
          </w:p>
          <w:p w14:paraId="092AF7D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363E66">
              <w:rPr>
                <w:rFonts w:ascii="標楷體" w:hAnsi="標楷體"/>
                <w:color w:val="000000"/>
              </w:rPr>
              <w:t>,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F.</w:t>
            </w:r>
            <w:proofErr w:type="gramEnd"/>
            <w:r w:rsidRPr="00363E66">
              <w:rPr>
                <w:rFonts w:ascii="標楷體" w:hAnsi="標楷體"/>
                <w:color w:val="000000"/>
              </w:rPr>
              <w:t>"Fee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F8</w:t>
            </w:r>
          </w:p>
          <w:p w14:paraId="5073EDC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ForeclosureFee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F</w:t>
            </w:r>
          </w:p>
          <w:p w14:paraId="061F5FE7" w14:textId="0A765F0A" w:rsidR="002F3A07" w:rsidRPr="009B3CE4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F."</w:t>
            </w:r>
            <w:proofErr w:type="spellStart"/>
            <w:r w:rsidRPr="00363E66">
              <w:rPr>
                <w:rFonts w:ascii="標楷體" w:hAnsi="標楷體"/>
                <w:color w:val="000000"/>
              </w:rPr>
              <w:t>CloseDate</w:t>
            </w:r>
            <w:proofErr w:type="spellEnd"/>
            <w:r w:rsidRPr="00363E66">
              <w:rPr>
                <w:rFonts w:ascii="標楷體" w:hAnsi="標楷體"/>
                <w:color w:val="000000"/>
              </w:rPr>
              <w:t>" = 0)</w:t>
            </w:r>
          </w:p>
        </w:tc>
      </w:tr>
    </w:tbl>
    <w:p w14:paraId="5AF16E88" w14:textId="663DADD4" w:rsidR="00B714F2" w:rsidRDefault="005A27A7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67428065" w14:textId="45A0A449" w:rsidR="00EA6E5D" w:rsidRPr="00EA6E5D" w:rsidRDefault="00EA6E5D" w:rsidP="00EA6E5D">
      <w:pPr>
        <w:pStyle w:val="3TEXT"/>
        <w:rPr>
          <w:rFonts w:hint="eastAsia"/>
        </w:rPr>
      </w:pPr>
      <w:r>
        <w:object w:dxaOrig="1508" w:dyaOrig="1021" w14:anchorId="3ECB5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51.05pt" o:ole="">
            <v:imagedata r:id="rId8" o:title=""/>
          </v:shape>
          <o:OLEObject Type="Embed" ProgID="Package" ShapeID="_x0000_i1025" DrawAspect="Icon" ObjectID="_1739975109" r:id="rId9"/>
        </w:object>
      </w:r>
    </w:p>
    <w:sectPr w:rsidR="00EA6E5D" w:rsidRPr="00EA6E5D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CDAF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35557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3555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55302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48914976">
    <w:abstractNumId w:val="3"/>
  </w:num>
  <w:num w:numId="2" w16cid:durableId="1083406397">
    <w:abstractNumId w:val="8"/>
  </w:num>
  <w:num w:numId="3" w16cid:durableId="371350705">
    <w:abstractNumId w:val="14"/>
  </w:num>
  <w:num w:numId="4" w16cid:durableId="173155691">
    <w:abstractNumId w:val="17"/>
  </w:num>
  <w:num w:numId="5" w16cid:durableId="472139422">
    <w:abstractNumId w:val="2"/>
  </w:num>
  <w:num w:numId="6" w16cid:durableId="1808164837">
    <w:abstractNumId w:val="1"/>
  </w:num>
  <w:num w:numId="7" w16cid:durableId="1173646657">
    <w:abstractNumId w:val="9"/>
  </w:num>
  <w:num w:numId="8" w16cid:durableId="1039861341">
    <w:abstractNumId w:val="0"/>
  </w:num>
  <w:num w:numId="9" w16cid:durableId="1399209684">
    <w:abstractNumId w:val="20"/>
  </w:num>
  <w:num w:numId="10" w16cid:durableId="1790736054">
    <w:abstractNumId w:val="13"/>
  </w:num>
  <w:num w:numId="11" w16cid:durableId="1109200111">
    <w:abstractNumId w:val="6"/>
  </w:num>
  <w:num w:numId="12" w16cid:durableId="885487008">
    <w:abstractNumId w:val="4"/>
  </w:num>
  <w:num w:numId="13" w16cid:durableId="1406681446">
    <w:abstractNumId w:val="23"/>
  </w:num>
  <w:num w:numId="14" w16cid:durableId="542907500">
    <w:abstractNumId w:val="25"/>
  </w:num>
  <w:num w:numId="15" w16cid:durableId="856970497">
    <w:abstractNumId w:val="19"/>
  </w:num>
  <w:num w:numId="16" w16cid:durableId="1100952989">
    <w:abstractNumId w:val="16"/>
  </w:num>
  <w:num w:numId="17" w16cid:durableId="469829494">
    <w:abstractNumId w:val="10"/>
  </w:num>
  <w:num w:numId="18" w16cid:durableId="615141431">
    <w:abstractNumId w:val="11"/>
  </w:num>
  <w:num w:numId="19" w16cid:durableId="1224562244">
    <w:abstractNumId w:val="17"/>
  </w:num>
  <w:num w:numId="20" w16cid:durableId="1476676275">
    <w:abstractNumId w:val="17"/>
  </w:num>
  <w:num w:numId="21" w16cid:durableId="1673487754">
    <w:abstractNumId w:val="17"/>
  </w:num>
  <w:num w:numId="22" w16cid:durableId="677931155">
    <w:abstractNumId w:val="17"/>
  </w:num>
  <w:num w:numId="23" w16cid:durableId="2108495528">
    <w:abstractNumId w:val="17"/>
  </w:num>
  <w:num w:numId="24" w16cid:durableId="938684595">
    <w:abstractNumId w:val="17"/>
  </w:num>
  <w:num w:numId="25" w16cid:durableId="167604450">
    <w:abstractNumId w:val="22"/>
  </w:num>
  <w:num w:numId="26" w16cid:durableId="876240835">
    <w:abstractNumId w:val="17"/>
  </w:num>
  <w:num w:numId="27" w16cid:durableId="536159302">
    <w:abstractNumId w:val="17"/>
  </w:num>
  <w:num w:numId="28" w16cid:durableId="107705417">
    <w:abstractNumId w:val="17"/>
  </w:num>
  <w:num w:numId="29" w16cid:durableId="543299666">
    <w:abstractNumId w:val="17"/>
  </w:num>
  <w:num w:numId="30" w16cid:durableId="534777913">
    <w:abstractNumId w:val="17"/>
  </w:num>
  <w:num w:numId="31" w16cid:durableId="603072249">
    <w:abstractNumId w:val="17"/>
  </w:num>
  <w:num w:numId="32" w16cid:durableId="160704451">
    <w:abstractNumId w:val="17"/>
  </w:num>
  <w:num w:numId="33" w16cid:durableId="1788160618">
    <w:abstractNumId w:val="17"/>
  </w:num>
  <w:num w:numId="34" w16cid:durableId="1623614711">
    <w:abstractNumId w:val="17"/>
  </w:num>
  <w:num w:numId="35" w16cid:durableId="1539001600">
    <w:abstractNumId w:val="17"/>
  </w:num>
  <w:num w:numId="36" w16cid:durableId="1849905684">
    <w:abstractNumId w:val="21"/>
  </w:num>
  <w:num w:numId="37" w16cid:durableId="1084837126">
    <w:abstractNumId w:val="18"/>
  </w:num>
  <w:num w:numId="38" w16cid:durableId="17644527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74919553">
    <w:abstractNumId w:val="12"/>
  </w:num>
  <w:num w:numId="40" w16cid:durableId="459111588">
    <w:abstractNumId w:val="24"/>
  </w:num>
  <w:num w:numId="41" w16cid:durableId="1447042550">
    <w:abstractNumId w:val="5"/>
  </w:num>
  <w:num w:numId="42" w16cid:durableId="11463630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8938461">
    <w:abstractNumId w:val="7"/>
  </w:num>
  <w:num w:numId="44" w16cid:durableId="79753107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A17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2155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7D4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3A07"/>
    <w:rsid w:val="002F46AA"/>
    <w:rsid w:val="0030182F"/>
    <w:rsid w:val="0030195D"/>
    <w:rsid w:val="00305C67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56A1"/>
    <w:rsid w:val="003569A9"/>
    <w:rsid w:val="003575BA"/>
    <w:rsid w:val="00362986"/>
    <w:rsid w:val="00363E6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3A2"/>
    <w:rsid w:val="003D55FE"/>
    <w:rsid w:val="003D5E11"/>
    <w:rsid w:val="003E215A"/>
    <w:rsid w:val="003E3F45"/>
    <w:rsid w:val="003E58A2"/>
    <w:rsid w:val="003E5A9A"/>
    <w:rsid w:val="003E5B1A"/>
    <w:rsid w:val="003F456A"/>
    <w:rsid w:val="003F76FE"/>
    <w:rsid w:val="00402C95"/>
    <w:rsid w:val="004065F8"/>
    <w:rsid w:val="0041232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74D4"/>
    <w:rsid w:val="004B0512"/>
    <w:rsid w:val="004B1851"/>
    <w:rsid w:val="004B5AA8"/>
    <w:rsid w:val="004B7802"/>
    <w:rsid w:val="004C4DA9"/>
    <w:rsid w:val="004D2798"/>
    <w:rsid w:val="004D40D4"/>
    <w:rsid w:val="004D43B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55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3ADC"/>
    <w:rsid w:val="005A0D10"/>
    <w:rsid w:val="005A1742"/>
    <w:rsid w:val="005A21E4"/>
    <w:rsid w:val="005A27A7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6B2B"/>
    <w:rsid w:val="005E6BE6"/>
    <w:rsid w:val="00604D16"/>
    <w:rsid w:val="006119AB"/>
    <w:rsid w:val="00615348"/>
    <w:rsid w:val="00615715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1CAE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6398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7F6CFA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4555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114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D4F"/>
    <w:rsid w:val="009A7407"/>
    <w:rsid w:val="009B0149"/>
    <w:rsid w:val="009B2E91"/>
    <w:rsid w:val="009B3CE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3FA0"/>
    <w:rsid w:val="00A4445D"/>
    <w:rsid w:val="00A47BA6"/>
    <w:rsid w:val="00A570BB"/>
    <w:rsid w:val="00A62159"/>
    <w:rsid w:val="00A6618B"/>
    <w:rsid w:val="00A72CBB"/>
    <w:rsid w:val="00A75073"/>
    <w:rsid w:val="00A82813"/>
    <w:rsid w:val="00A83EBA"/>
    <w:rsid w:val="00A86C80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64E4B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71C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13A9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6CB5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6E5D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2D99"/>
    <w:rsid w:val="00EE06F4"/>
    <w:rsid w:val="00EE4DCF"/>
    <w:rsid w:val="00EF3A43"/>
    <w:rsid w:val="00EF5D29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887"/>
    <w:rsid w:val="00F22B00"/>
    <w:rsid w:val="00F32B0D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77E28"/>
    <w:rsid w:val="00F80B12"/>
    <w:rsid w:val="00F85DD8"/>
    <w:rsid w:val="00F94121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1D23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  <w:style w:type="paragraph" w:customStyle="1" w:styleId="af6">
    <w:name w:val="修訂履歷表格"/>
    <w:basedOn w:val="a1"/>
    <w:rsid w:val="003D53A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83AC-9C1C-4C37-A50E-F2685C82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11519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黃梓峻</cp:lastModifiedBy>
  <cp:revision>286</cp:revision>
  <dcterms:created xsi:type="dcterms:W3CDTF">2015-11-06T01:06:00Z</dcterms:created>
  <dcterms:modified xsi:type="dcterms:W3CDTF">2023-03-10T09:38:00Z</dcterms:modified>
</cp:coreProperties>
</file>