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9847617" w:rsidR="00062AC5" w:rsidRPr="00D56B13" w:rsidRDefault="003B4F40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LM013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6FC19FC" w:rsidR="00062AC5" w:rsidRPr="00D56B13" w:rsidRDefault="003B4F4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金檢報表(放款種類表)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166908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829D52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3ECD28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9A4141">
              <w:rPr>
                <w:rFonts w:ascii="標楷體" w:hAnsi="標楷體" w:hint="eastAsia"/>
                <w:color w:val="000000"/>
              </w:rPr>
              <w:t>LM013</w:t>
            </w:r>
            <w:r w:rsidR="009A4141">
              <w:rPr>
                <w:rFonts w:ascii="標楷體" w:hAnsi="標楷體"/>
                <w:color w:val="000000"/>
              </w:rPr>
              <w:t>p</w:t>
            </w:r>
            <w:r w:rsidR="009A4141" w:rsidRPr="00D56B13">
              <w:rPr>
                <w:rFonts w:ascii="標楷體" w:hAnsi="標楷體" w:hint="eastAsia"/>
              </w:rPr>
              <w:t>.</w:t>
            </w:r>
            <w:r w:rsidR="009A4141" w:rsidRPr="00D56B13">
              <w:rPr>
                <w:rFonts w:ascii="標楷體" w:hAnsi="標楷體"/>
              </w:rPr>
              <w:t xml:space="preserve">java , 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BF7DAB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3B4F40">
              <w:rPr>
                <w:rFonts w:ascii="標楷體" w:hAnsi="標楷體" w:hint="eastAsia"/>
                <w:color w:val="000000"/>
              </w:rPr>
              <w:t>金檢報表(放款種類表)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87B058F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3B4F40">
              <w:rPr>
                <w:rFonts w:ascii="標楷體" w:hAnsi="標楷體" w:hint="eastAsia"/>
                <w:color w:val="000000"/>
              </w:rPr>
              <w:t>LM013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3B4F40">
              <w:rPr>
                <w:rFonts w:ascii="標楷體" w:hAnsi="標楷體" w:hint="eastAsia"/>
                <w:color w:val="000000"/>
              </w:rPr>
              <w:t>金檢報表(放款種類表)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3AC4A08" w:rsidR="00617608" w:rsidRPr="00D56B13" w:rsidRDefault="00272C15" w:rsidP="00272C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72C15">
        <w:rPr>
          <w:rFonts w:ascii="標楷體" w:hAnsi="標楷體"/>
          <w:sz w:val="24"/>
        </w:rPr>
        <w:t>DailyLoanBal</w:t>
      </w:r>
      <w:r>
        <w:rPr>
          <w:rFonts w:ascii="標楷體" w:hAnsi="標楷體" w:hint="eastAsia"/>
          <w:sz w:val="24"/>
        </w:rPr>
        <w:t xml:space="preserve"> </w:t>
      </w:r>
      <w:r w:rsidRPr="00272C15">
        <w:rPr>
          <w:rFonts w:ascii="標楷體" w:hAnsi="標楷體" w:hint="eastAsia"/>
          <w:sz w:val="24"/>
        </w:rPr>
        <w:t>每日放款餘額檔</w:t>
      </w:r>
    </w:p>
    <w:p w14:paraId="5D1765A6" w14:textId="563CA558" w:rsidR="00272C15" w:rsidRDefault="00272C15" w:rsidP="00272C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272C15">
        <w:rPr>
          <w:rFonts w:ascii="標楷體" w:hAnsi="標楷體" w:hint="eastAsia"/>
          <w:sz w:val="24"/>
        </w:rPr>
        <w:t>客戶資料主檔</w:t>
      </w:r>
    </w:p>
    <w:p w14:paraId="0BC42566" w14:textId="1EBA1A5B" w:rsidR="00A84953" w:rsidRPr="00A84953" w:rsidRDefault="00A84953" w:rsidP="00A8495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BankRelationCompany </w:t>
      </w:r>
      <w:r w:rsidRPr="00A84953">
        <w:rPr>
          <w:rFonts w:ascii="標楷體" w:hAnsi="標楷體" w:hint="eastAsia"/>
          <w:sz w:val="24"/>
        </w:rPr>
        <w:t>金控利害關係人_關係企業資料</w:t>
      </w:r>
    </w:p>
    <w:p w14:paraId="7EDB71F3" w14:textId="6B752AA3" w:rsidR="00A84953" w:rsidRPr="00A84953" w:rsidRDefault="00A84953" w:rsidP="00A8495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BankRelationFamily </w:t>
      </w:r>
      <w:r w:rsidRPr="00A84953">
        <w:rPr>
          <w:rFonts w:ascii="標楷體" w:hAnsi="標楷體" w:hint="eastAsia"/>
          <w:sz w:val="24"/>
        </w:rPr>
        <w:t>金控利害關係人_關係人員工之親屬資料</w:t>
      </w:r>
    </w:p>
    <w:p w14:paraId="55CD4A3C" w14:textId="278DD9D4" w:rsidR="00A84953" w:rsidRDefault="00A84953" w:rsidP="00A8495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BankRelationSelf </w:t>
      </w:r>
      <w:r w:rsidRPr="00A84953">
        <w:rPr>
          <w:rFonts w:ascii="標楷體" w:hAnsi="標楷體" w:hint="eastAsia"/>
          <w:sz w:val="24"/>
        </w:rPr>
        <w:t>金控利害關係人_關係人員工資料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758C208" w14:textId="77777777" w:rsidR="006C6493" w:rsidRPr="00D56B13" w:rsidRDefault="006C6493" w:rsidP="006C6493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金檢日期</w:t>
      </w:r>
      <w:r w:rsidRPr="00D56B13">
        <w:rPr>
          <w:rFonts w:ascii="標楷體" w:hAnsi="標楷體" w:hint="eastAsia"/>
          <w:sz w:val="24"/>
        </w:rPr>
        <w:t>:</w:t>
      </w:r>
    </w:p>
    <w:p w14:paraId="131875D1" w14:textId="77777777" w:rsidR="006C6493" w:rsidRPr="00D56B13" w:rsidRDefault="006C6493" w:rsidP="006C6493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YYYMMDD</w:t>
      </w:r>
      <w:r w:rsidRPr="00D56B13">
        <w:rPr>
          <w:rFonts w:ascii="標楷體" w:hAnsi="標楷體" w:hint="eastAsia"/>
          <w:sz w:val="24"/>
        </w:rPr>
        <w:t>。</w:t>
      </w:r>
    </w:p>
    <w:p w14:paraId="2C6C7C4A" w14:textId="77777777" w:rsidR="006C6493" w:rsidRDefault="006C6493" w:rsidP="006C6493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合理日期值</w:t>
      </w:r>
      <w:r>
        <w:t>,</w:t>
      </w:r>
      <w:r>
        <w:rPr>
          <w:rFonts w:hint="eastAsia"/>
        </w:rPr>
        <w:t>且</w:t>
      </w:r>
      <w:r>
        <w:t>&lt;=</w:t>
      </w:r>
      <w:r>
        <w:rPr>
          <w:rFonts w:hint="eastAsia"/>
        </w:rPr>
        <w:t>當日。</w:t>
      </w:r>
    </w:p>
    <w:p w14:paraId="164DC202" w14:textId="48D505EE" w:rsidR="006C6493" w:rsidRDefault="006C6493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核貸總值分界:</w:t>
      </w:r>
    </w:p>
    <w:p w14:paraId="4EE58A56" w14:textId="7D56CA73" w:rsidR="006C6493" w:rsidRPr="00D56B13" w:rsidRDefault="006C6493" w:rsidP="006C6493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金額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99</w:t>
      </w:r>
      <w:r>
        <w:rPr>
          <w:rFonts w:ascii="標楷體" w:hAnsi="標楷體"/>
          <w:sz w:val="24"/>
        </w:rPr>
        <w:t>,</w:t>
      </w:r>
      <w:r>
        <w:rPr>
          <w:rFonts w:ascii="標楷體" w:hAnsi="標楷體" w:hint="eastAsia"/>
          <w:sz w:val="24"/>
        </w:rPr>
        <w:t>999</w:t>
      </w:r>
      <w:r>
        <w:rPr>
          <w:rFonts w:ascii="標楷體" w:hAnsi="標楷體"/>
          <w:sz w:val="24"/>
        </w:rPr>
        <w:t>,</w:t>
      </w:r>
      <w:r>
        <w:rPr>
          <w:rFonts w:ascii="標楷體" w:hAnsi="標楷體" w:hint="eastAsia"/>
          <w:sz w:val="24"/>
        </w:rPr>
        <w:t>999</w:t>
      </w:r>
      <w:r>
        <w:rPr>
          <w:rFonts w:ascii="標楷體" w:hAnsi="標楷體"/>
          <w:sz w:val="24"/>
        </w:rPr>
        <w:t>,</w:t>
      </w:r>
      <w:r>
        <w:rPr>
          <w:rFonts w:ascii="標楷體" w:hAnsi="標楷體" w:hint="eastAsia"/>
          <w:sz w:val="24"/>
        </w:rPr>
        <w:t>999</w:t>
      </w:r>
      <w:r>
        <w:rPr>
          <w:rFonts w:ascii="標楷體" w:hAnsi="標楷體"/>
          <w:sz w:val="24"/>
        </w:rPr>
        <w:t>,</w:t>
      </w:r>
      <w:r>
        <w:rPr>
          <w:rFonts w:ascii="標楷體" w:hAnsi="標楷體" w:hint="eastAsia"/>
          <w:sz w:val="24"/>
        </w:rPr>
        <w:t>999</w:t>
      </w:r>
      <w:r w:rsidRPr="00D56B13">
        <w:rPr>
          <w:rFonts w:ascii="標楷體" w:hAnsi="標楷體" w:hint="eastAsia"/>
          <w:sz w:val="24"/>
        </w:rPr>
        <w:t>。</w:t>
      </w:r>
    </w:p>
    <w:p w14:paraId="2F5166E9" w14:textId="5F143554" w:rsidR="006C6493" w:rsidRPr="006C6493" w:rsidRDefault="006C6493" w:rsidP="006C6493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金額大於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7989672D" w14:textId="235EEDE4" w:rsidR="0030195D" w:rsidRPr="00D56B13" w:rsidRDefault="003C68AA" w:rsidP="003C68AA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根據輸入參數的金檢日期及核貸總值分界，找出符合條件的戶號，</w:t>
      </w:r>
      <w:r w:rsidR="00342838">
        <w:rPr>
          <w:rFonts w:ascii="標楷體" w:hAnsi="標楷體" w:hint="eastAsia"/>
        </w:rPr>
        <w:t>找出該戶號所有額度的</w:t>
      </w:r>
      <w:commentRangeStart w:id="3"/>
      <w:r>
        <w:rPr>
          <w:rFonts w:ascii="標楷體" w:hAnsi="標楷體" w:hint="eastAsia"/>
        </w:rPr>
        <w:t>核貸總值、帳面價值</w:t>
      </w:r>
      <w:commentRangeEnd w:id="3"/>
      <w:r w:rsidR="00342838">
        <w:rPr>
          <w:rStyle w:val="af4"/>
        </w:rPr>
        <w:commentReference w:id="3"/>
      </w:r>
      <w:r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AD0B59" w14:textId="77777777" w:rsidR="00D940F8" w:rsidRDefault="00E45968" w:rsidP="0018556C">
            <w:pPr>
              <w:rPr>
                <w:rFonts w:ascii="標楷體" w:hAnsi="標楷體"/>
              </w:rPr>
            </w:pPr>
            <w:r w:rsidRPr="00E45968">
              <w:rPr>
                <w:rFonts w:ascii="標楷體" w:hAnsi="標楷體" w:hint="eastAsia"/>
              </w:rPr>
              <w:t>金檢報表(放款種類表)</w:t>
            </w:r>
            <w:r w:rsidR="00D940F8">
              <w:rPr>
                <w:rFonts w:ascii="標楷體" w:hAnsi="標楷體" w:hint="eastAsia"/>
              </w:rPr>
              <w:t>/</w:t>
            </w:r>
          </w:p>
          <w:p w14:paraId="425632B1" w14:textId="741FF954" w:rsidR="00D940F8" w:rsidRDefault="00D940F8" w:rsidP="0018556C">
            <w:pPr>
              <w:rPr>
                <w:rFonts w:ascii="標楷體" w:hAnsi="標楷體"/>
              </w:rPr>
            </w:pPr>
            <w:r w:rsidRPr="00E45968">
              <w:rPr>
                <w:rFonts w:ascii="標楷體" w:hAnsi="標楷體" w:hint="eastAsia"/>
              </w:rPr>
              <w:t>金檢報表(放款種類表)</w:t>
            </w:r>
            <w:r>
              <w:rPr>
                <w:rFonts w:ascii="標楷體" w:hAnsi="標楷體" w:hint="eastAsia"/>
              </w:rPr>
              <w:t>非關係自然人/</w:t>
            </w:r>
          </w:p>
          <w:p w14:paraId="53016B9A" w14:textId="77777777" w:rsidR="00D940F8" w:rsidRDefault="00D940F8" w:rsidP="0018556C">
            <w:pPr>
              <w:rPr>
                <w:rFonts w:ascii="標楷體" w:hAnsi="標楷體"/>
              </w:rPr>
            </w:pPr>
            <w:r w:rsidRPr="00E45968">
              <w:rPr>
                <w:rFonts w:ascii="標楷體" w:hAnsi="標楷體" w:hint="eastAsia"/>
              </w:rPr>
              <w:t>金檢報表(放款種類表)</w:t>
            </w:r>
            <w:r>
              <w:rPr>
                <w:rFonts w:ascii="標楷體" w:hAnsi="標楷體" w:hint="eastAsia"/>
              </w:rPr>
              <w:t>非關係法人/</w:t>
            </w:r>
          </w:p>
          <w:p w14:paraId="6C6D50EA" w14:textId="7A2A32ED" w:rsidR="00D940F8" w:rsidRDefault="00D940F8" w:rsidP="0018556C">
            <w:pPr>
              <w:rPr>
                <w:rFonts w:ascii="標楷體" w:hAnsi="標楷體"/>
              </w:rPr>
            </w:pPr>
            <w:r w:rsidRPr="00E45968">
              <w:rPr>
                <w:rFonts w:ascii="標楷體" w:hAnsi="標楷體" w:hint="eastAsia"/>
              </w:rPr>
              <w:t>金檢報表(放款種類表)</w:t>
            </w:r>
            <w:r>
              <w:rPr>
                <w:rFonts w:ascii="標楷體" w:hAnsi="標楷體" w:hint="eastAsia"/>
              </w:rPr>
              <w:t>關係自然人/</w:t>
            </w:r>
          </w:p>
          <w:p w14:paraId="09C50598" w14:textId="7D957783" w:rsidR="001101FB" w:rsidRPr="00D56B13" w:rsidRDefault="00D940F8" w:rsidP="00D940F8">
            <w:pPr>
              <w:rPr>
                <w:rFonts w:ascii="標楷體" w:hAnsi="標楷體"/>
              </w:rPr>
            </w:pPr>
            <w:r w:rsidRPr="00E45968">
              <w:rPr>
                <w:rFonts w:ascii="標楷體" w:hAnsi="標楷體" w:hint="eastAsia"/>
              </w:rPr>
              <w:t>金檢報表(放款種類表)</w:t>
            </w:r>
            <w:r>
              <w:rPr>
                <w:rFonts w:ascii="標楷體" w:hAnsi="標楷體" w:hint="eastAsia"/>
              </w:rPr>
              <w:t>關係法人</w:t>
            </w:r>
          </w:p>
        </w:tc>
      </w:tr>
      <w:tr w:rsidR="006C6493" w:rsidRPr="00D56B13" w14:paraId="05432D49" w14:textId="77777777" w:rsidTr="00820BCE">
        <w:trPr>
          <w:jc w:val="center"/>
        </w:trPr>
        <w:tc>
          <w:tcPr>
            <w:tcW w:w="1588" w:type="dxa"/>
          </w:tcPr>
          <w:p w14:paraId="14FE5BAB" w14:textId="0BD79B8E" w:rsidR="006C6493" w:rsidRPr="00D56B13" w:rsidRDefault="006C64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7D0F6CC9" w14:textId="77777777" w:rsidR="006C6493" w:rsidRPr="00D56B13" w:rsidRDefault="006C649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AE1377" w14:textId="77777777" w:rsidR="006C6493" w:rsidRDefault="006C6493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3CD47AA" w14:textId="3319C6DB" w:rsidR="006C6493" w:rsidRPr="00D56B13" w:rsidRDefault="006C6493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10C74596" w:rsidR="004D573A" w:rsidRPr="00D56B13" w:rsidRDefault="006C64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核貸總值分界</w:t>
            </w:r>
          </w:p>
        </w:tc>
        <w:tc>
          <w:tcPr>
            <w:tcW w:w="3917" w:type="dxa"/>
          </w:tcPr>
          <w:p w14:paraId="0C8A01A4" w14:textId="4C505320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09BBF3" w14:textId="77777777" w:rsidR="004D573A" w:rsidRDefault="006C6493" w:rsidP="006C64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輸入參數的核貸總值:</w:t>
            </w:r>
          </w:p>
          <w:p w14:paraId="256DAED8" w14:textId="4D0B569C" w:rsidR="006C6493" w:rsidRPr="00D56B13" w:rsidRDefault="006C6493" w:rsidP="006C64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99,</w:t>
            </w:r>
            <w:r>
              <w:rPr>
                <w:rFonts w:ascii="標楷體" w:hAnsi="標楷體"/>
              </w:rPr>
              <w:t>999,999,999</w:t>
            </w:r>
          </w:p>
        </w:tc>
      </w:tr>
      <w:tr w:rsidR="00E45968" w:rsidRPr="00D56B13" w14:paraId="78C2D37C" w14:textId="77777777" w:rsidTr="00820BCE">
        <w:trPr>
          <w:jc w:val="center"/>
        </w:trPr>
        <w:tc>
          <w:tcPr>
            <w:tcW w:w="1588" w:type="dxa"/>
          </w:tcPr>
          <w:p w14:paraId="1A15A0CC" w14:textId="1FB5A625" w:rsidR="00E45968" w:rsidRDefault="00E459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金檢日期</w:t>
            </w:r>
          </w:p>
        </w:tc>
        <w:tc>
          <w:tcPr>
            <w:tcW w:w="3917" w:type="dxa"/>
          </w:tcPr>
          <w:p w14:paraId="4AC65ED7" w14:textId="77777777" w:rsidR="00E45968" w:rsidRPr="00D56B13" w:rsidRDefault="00E45968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53BB7F" w14:textId="77777777" w:rsidR="00E45968" w:rsidRDefault="00E45968" w:rsidP="006C64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輸入的金檢日期:</w:t>
            </w:r>
          </w:p>
          <w:p w14:paraId="373148CE" w14:textId="7901C277" w:rsidR="00E45968" w:rsidRDefault="00E45968" w:rsidP="006C64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CF7CE39" w:rsidR="001101FB" w:rsidRPr="00D56B13" w:rsidRDefault="006C64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放款對象-</w:t>
            </w:r>
            <w:r w:rsidR="004D573A"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50B7031" w:rsidR="001101FB" w:rsidRPr="00D56B13" w:rsidRDefault="00E9584D" w:rsidP="00E4596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DailyLoanBal.Cu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15EA060" w:rsidR="001101FB" w:rsidRPr="00D56B13" w:rsidRDefault="006C64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放款對象-</w:t>
            </w:r>
            <w:r w:rsidR="002F0DDC"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229AFAA5" w:rsidR="001101FB" w:rsidRPr="00D56B13" w:rsidRDefault="00E9584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6C6493" w:rsidRPr="00D56B13" w14:paraId="3788D425" w14:textId="77777777" w:rsidTr="00820BCE">
        <w:trPr>
          <w:jc w:val="center"/>
        </w:trPr>
        <w:tc>
          <w:tcPr>
            <w:tcW w:w="1588" w:type="dxa"/>
          </w:tcPr>
          <w:p w14:paraId="146D9F5E" w14:textId="455560ED" w:rsidR="006C6493" w:rsidRDefault="006C64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放款對象-名稱</w:t>
            </w:r>
          </w:p>
        </w:tc>
        <w:tc>
          <w:tcPr>
            <w:tcW w:w="3917" w:type="dxa"/>
          </w:tcPr>
          <w:p w14:paraId="4C879517" w14:textId="08FE64BB" w:rsidR="006C6493" w:rsidRPr="00D56B13" w:rsidRDefault="00E9584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086F7930" w14:textId="77777777" w:rsidR="006C6493" w:rsidRPr="00D56B13" w:rsidRDefault="006C6493" w:rsidP="00820BCE">
            <w:pPr>
              <w:rPr>
                <w:rFonts w:ascii="標楷體" w:hAnsi="標楷體"/>
              </w:rPr>
            </w:pPr>
          </w:p>
        </w:tc>
      </w:tr>
      <w:tr w:rsidR="00E45968" w:rsidRPr="00D56B13" w14:paraId="64928B24" w14:textId="77777777" w:rsidTr="00820BCE">
        <w:trPr>
          <w:jc w:val="center"/>
        </w:trPr>
        <w:tc>
          <w:tcPr>
            <w:tcW w:w="1588" w:type="dxa"/>
          </w:tcPr>
          <w:p w14:paraId="388F68E3" w14:textId="727D704F" w:rsidR="00E45968" w:rsidRDefault="00E459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放款對象-統一編號</w:t>
            </w:r>
          </w:p>
        </w:tc>
        <w:tc>
          <w:tcPr>
            <w:tcW w:w="3917" w:type="dxa"/>
          </w:tcPr>
          <w:p w14:paraId="70B7A447" w14:textId="7B42DD9C" w:rsidR="00E45968" w:rsidRPr="00D56B13" w:rsidRDefault="00E9584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912" w:type="dxa"/>
          </w:tcPr>
          <w:p w14:paraId="50263380" w14:textId="77777777" w:rsidR="00E45968" w:rsidRPr="00D56B13" w:rsidRDefault="00E45968" w:rsidP="00820BCE">
            <w:pPr>
              <w:rPr>
                <w:rFonts w:ascii="標楷體" w:hAnsi="標楷體"/>
              </w:rPr>
            </w:pPr>
          </w:p>
        </w:tc>
      </w:tr>
      <w:tr w:rsidR="00E45968" w:rsidRPr="00D56B13" w14:paraId="1DCCF999" w14:textId="77777777" w:rsidTr="00820BCE">
        <w:trPr>
          <w:jc w:val="center"/>
        </w:trPr>
        <w:tc>
          <w:tcPr>
            <w:tcW w:w="1588" w:type="dxa"/>
          </w:tcPr>
          <w:p w14:paraId="7B5B54E7" w14:textId="664474BC" w:rsidR="00E45968" w:rsidRDefault="00E459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核貸總值-不</w:t>
            </w:r>
            <w:r>
              <w:rPr>
                <w:rFonts w:ascii="標楷體" w:hAnsi="標楷體" w:hint="eastAsia"/>
              </w:rPr>
              <w:lastRenderedPageBreak/>
              <w:t>動產抵押</w:t>
            </w:r>
          </w:p>
        </w:tc>
        <w:tc>
          <w:tcPr>
            <w:tcW w:w="3917" w:type="dxa"/>
          </w:tcPr>
          <w:p w14:paraId="79D51D06" w14:textId="5CBC4DC9" w:rsidR="00E45968" w:rsidRPr="00D56B13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FacMain</w:t>
            </w:r>
            <w:r w:rsidR="002F4600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7FC759CD" w14:textId="77777777" w:rsidR="00E45968" w:rsidRPr="00D56B13" w:rsidRDefault="00E45968" w:rsidP="00820BCE">
            <w:pPr>
              <w:rPr>
                <w:rFonts w:ascii="標楷體" w:hAnsi="標楷體"/>
              </w:rPr>
            </w:pPr>
          </w:p>
        </w:tc>
      </w:tr>
      <w:tr w:rsidR="00D940F8" w:rsidRPr="00D56B13" w14:paraId="6E2ECA8D" w14:textId="77777777" w:rsidTr="00820BCE">
        <w:trPr>
          <w:jc w:val="center"/>
        </w:trPr>
        <w:tc>
          <w:tcPr>
            <w:tcW w:w="1588" w:type="dxa"/>
          </w:tcPr>
          <w:p w14:paraId="09A0EFF3" w14:textId="487062F8" w:rsidR="00D940F8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核貸總值-有價證券</w:t>
            </w:r>
          </w:p>
        </w:tc>
        <w:tc>
          <w:tcPr>
            <w:tcW w:w="3917" w:type="dxa"/>
          </w:tcPr>
          <w:p w14:paraId="7E21E0F1" w14:textId="1403984D" w:rsidR="00D940F8" w:rsidRPr="00D56B13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FacMain.LineAmt</w:t>
            </w:r>
          </w:p>
        </w:tc>
        <w:tc>
          <w:tcPr>
            <w:tcW w:w="2912" w:type="dxa"/>
          </w:tcPr>
          <w:p w14:paraId="74BF6912" w14:textId="77777777" w:rsidR="00D940F8" w:rsidRPr="00D56B13" w:rsidRDefault="00D940F8" w:rsidP="00D940F8">
            <w:pPr>
              <w:rPr>
                <w:rFonts w:ascii="標楷體" w:hAnsi="標楷體"/>
              </w:rPr>
            </w:pPr>
          </w:p>
        </w:tc>
      </w:tr>
      <w:tr w:rsidR="00D940F8" w:rsidRPr="00D56B13" w14:paraId="26BBDEDE" w14:textId="77777777" w:rsidTr="00820BCE">
        <w:trPr>
          <w:jc w:val="center"/>
        </w:trPr>
        <w:tc>
          <w:tcPr>
            <w:tcW w:w="1588" w:type="dxa"/>
          </w:tcPr>
          <w:p w14:paraId="39731C94" w14:textId="6082C346" w:rsidR="00D940F8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核貸總值-銀行保證</w:t>
            </w:r>
          </w:p>
        </w:tc>
        <w:tc>
          <w:tcPr>
            <w:tcW w:w="3917" w:type="dxa"/>
          </w:tcPr>
          <w:p w14:paraId="101C2872" w14:textId="210B8052" w:rsidR="00D940F8" w:rsidRPr="00D56B13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FacMain.LineAmt</w:t>
            </w:r>
          </w:p>
        </w:tc>
        <w:tc>
          <w:tcPr>
            <w:tcW w:w="2912" w:type="dxa"/>
          </w:tcPr>
          <w:p w14:paraId="23484641" w14:textId="77777777" w:rsidR="00D940F8" w:rsidRPr="00D56B13" w:rsidRDefault="00D940F8" w:rsidP="00D940F8">
            <w:pPr>
              <w:rPr>
                <w:rFonts w:ascii="標楷體" w:hAnsi="標楷體"/>
              </w:rPr>
            </w:pPr>
          </w:p>
        </w:tc>
      </w:tr>
      <w:tr w:rsidR="00D940F8" w:rsidRPr="00D56B13" w14:paraId="3F270E4D" w14:textId="77777777" w:rsidTr="00820BCE">
        <w:trPr>
          <w:jc w:val="center"/>
        </w:trPr>
        <w:tc>
          <w:tcPr>
            <w:tcW w:w="1588" w:type="dxa"/>
          </w:tcPr>
          <w:p w14:paraId="6FA4F892" w14:textId="296E2DE0" w:rsidR="00D940F8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核貸總值-專案放款</w:t>
            </w:r>
          </w:p>
        </w:tc>
        <w:tc>
          <w:tcPr>
            <w:tcW w:w="3917" w:type="dxa"/>
          </w:tcPr>
          <w:p w14:paraId="26E0FD70" w14:textId="6A06EF3F" w:rsidR="00D940F8" w:rsidRPr="00D56B13" w:rsidRDefault="00D940F8" w:rsidP="00D940F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FacMain.LineAmt</w:t>
            </w:r>
          </w:p>
        </w:tc>
        <w:tc>
          <w:tcPr>
            <w:tcW w:w="2912" w:type="dxa"/>
          </w:tcPr>
          <w:p w14:paraId="20678A08" w14:textId="77777777" w:rsidR="00D940F8" w:rsidRPr="00D56B13" w:rsidRDefault="00D940F8" w:rsidP="00D940F8">
            <w:pPr>
              <w:rPr>
                <w:rFonts w:ascii="標楷體" w:hAnsi="標楷體"/>
              </w:rPr>
            </w:pPr>
          </w:p>
        </w:tc>
      </w:tr>
      <w:tr w:rsidR="00E45968" w:rsidRPr="00D56B13" w14:paraId="195DCD7E" w14:textId="77777777" w:rsidTr="00820BCE">
        <w:trPr>
          <w:jc w:val="center"/>
        </w:trPr>
        <w:tc>
          <w:tcPr>
            <w:tcW w:w="1588" w:type="dxa"/>
          </w:tcPr>
          <w:p w14:paraId="1FB54AAC" w14:textId="63A9D85D" w:rsidR="00E45968" w:rsidRDefault="00E459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核貸總值-合計</w:t>
            </w:r>
          </w:p>
        </w:tc>
        <w:tc>
          <w:tcPr>
            <w:tcW w:w="3917" w:type="dxa"/>
          </w:tcPr>
          <w:p w14:paraId="08FE7451" w14:textId="77777777" w:rsidR="00E45968" w:rsidRPr="00D56B13" w:rsidRDefault="00E45968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C0F403" w14:textId="6CC45E9A" w:rsidR="00E45968" w:rsidRPr="00D56B13" w:rsidRDefault="00D940F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核貸總值各項合計</w:t>
            </w:r>
          </w:p>
        </w:tc>
      </w:tr>
      <w:tr w:rsidR="00E45968" w:rsidRPr="00D56B13" w14:paraId="3FADF7DE" w14:textId="77777777" w:rsidTr="004668BA">
        <w:trPr>
          <w:jc w:val="center"/>
        </w:trPr>
        <w:tc>
          <w:tcPr>
            <w:tcW w:w="1588" w:type="dxa"/>
          </w:tcPr>
          <w:p w14:paraId="15D9B0AB" w14:textId="25207E05" w:rsidR="00E45968" w:rsidRDefault="00E45968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帳面價值-不動產抵押</w:t>
            </w:r>
          </w:p>
        </w:tc>
        <w:tc>
          <w:tcPr>
            <w:tcW w:w="3917" w:type="dxa"/>
          </w:tcPr>
          <w:p w14:paraId="5B5B50B5" w14:textId="3D948C20" w:rsidR="00E45968" w:rsidRPr="00D56B13" w:rsidRDefault="002F4600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/>
              </w:rPr>
              <w:t>.</w:t>
            </w:r>
            <w:r w:rsidRPr="002F460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9341F9F" w14:textId="77777777" w:rsidR="00E45968" w:rsidRPr="00D56B13" w:rsidRDefault="00E45968" w:rsidP="004668BA">
            <w:pPr>
              <w:rPr>
                <w:rFonts w:ascii="標楷體" w:hAnsi="標楷體"/>
              </w:rPr>
            </w:pPr>
          </w:p>
        </w:tc>
      </w:tr>
      <w:tr w:rsidR="00E45968" w:rsidRPr="00D56B13" w14:paraId="6C554D37" w14:textId="77777777" w:rsidTr="004668BA">
        <w:trPr>
          <w:jc w:val="center"/>
        </w:trPr>
        <w:tc>
          <w:tcPr>
            <w:tcW w:w="1588" w:type="dxa"/>
          </w:tcPr>
          <w:p w14:paraId="100AE913" w14:textId="7531353E" w:rsidR="00E45968" w:rsidRDefault="00E45968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帳面價值-有價證券</w:t>
            </w:r>
          </w:p>
        </w:tc>
        <w:tc>
          <w:tcPr>
            <w:tcW w:w="3917" w:type="dxa"/>
          </w:tcPr>
          <w:p w14:paraId="0D9C4730" w14:textId="20821040" w:rsidR="00E45968" w:rsidRPr="00D56B13" w:rsidRDefault="002F4600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/>
              </w:rPr>
              <w:t>.</w:t>
            </w:r>
            <w:r w:rsidRPr="002F460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3F63A247" w14:textId="77777777" w:rsidR="00E45968" w:rsidRPr="00D56B13" w:rsidRDefault="00E45968" w:rsidP="004668BA">
            <w:pPr>
              <w:rPr>
                <w:rFonts w:ascii="標楷體" w:hAnsi="標楷體"/>
              </w:rPr>
            </w:pPr>
          </w:p>
        </w:tc>
      </w:tr>
      <w:tr w:rsidR="00E45968" w:rsidRPr="00D56B13" w14:paraId="3274818F" w14:textId="77777777" w:rsidTr="004668BA">
        <w:trPr>
          <w:jc w:val="center"/>
        </w:trPr>
        <w:tc>
          <w:tcPr>
            <w:tcW w:w="1588" w:type="dxa"/>
          </w:tcPr>
          <w:p w14:paraId="1F802581" w14:textId="2F31C1DD" w:rsidR="00E45968" w:rsidRDefault="00E45968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帳面價值-銀行保證</w:t>
            </w:r>
          </w:p>
        </w:tc>
        <w:tc>
          <w:tcPr>
            <w:tcW w:w="3917" w:type="dxa"/>
          </w:tcPr>
          <w:p w14:paraId="122B7658" w14:textId="4BE83123" w:rsidR="00E45968" w:rsidRPr="00D56B13" w:rsidRDefault="002F4600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/>
              </w:rPr>
              <w:t>.</w:t>
            </w:r>
            <w:r w:rsidRPr="002F460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2867D574" w14:textId="77777777" w:rsidR="00E45968" w:rsidRPr="00D56B13" w:rsidRDefault="00E45968" w:rsidP="004668BA">
            <w:pPr>
              <w:rPr>
                <w:rFonts w:ascii="標楷體" w:hAnsi="標楷體"/>
              </w:rPr>
            </w:pPr>
          </w:p>
        </w:tc>
      </w:tr>
      <w:tr w:rsidR="00E45968" w:rsidRPr="00D56B13" w14:paraId="679D8B90" w14:textId="77777777" w:rsidTr="004668BA">
        <w:trPr>
          <w:jc w:val="center"/>
        </w:trPr>
        <w:tc>
          <w:tcPr>
            <w:tcW w:w="1588" w:type="dxa"/>
          </w:tcPr>
          <w:p w14:paraId="3A9B0A30" w14:textId="604292C0" w:rsidR="00E45968" w:rsidRDefault="00E45968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帳面價值-專案放款</w:t>
            </w:r>
          </w:p>
        </w:tc>
        <w:tc>
          <w:tcPr>
            <w:tcW w:w="3917" w:type="dxa"/>
          </w:tcPr>
          <w:p w14:paraId="68E2B8F7" w14:textId="3604D7A4" w:rsidR="00E45968" w:rsidRPr="00D56B13" w:rsidRDefault="002F4600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/>
              </w:rPr>
              <w:t>.</w:t>
            </w:r>
            <w:r w:rsidRPr="002F460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CDEBA4A" w14:textId="77777777" w:rsidR="00E45968" w:rsidRPr="00D56B13" w:rsidRDefault="00E45968" w:rsidP="004668BA">
            <w:pPr>
              <w:rPr>
                <w:rFonts w:ascii="標楷體" w:hAnsi="標楷體"/>
              </w:rPr>
            </w:pPr>
          </w:p>
        </w:tc>
      </w:tr>
      <w:tr w:rsidR="00E45968" w:rsidRPr="00D56B13" w14:paraId="3147BC6D" w14:textId="77777777" w:rsidTr="004668BA">
        <w:trPr>
          <w:jc w:val="center"/>
        </w:trPr>
        <w:tc>
          <w:tcPr>
            <w:tcW w:w="1588" w:type="dxa"/>
          </w:tcPr>
          <w:p w14:paraId="21FFF59F" w14:textId="7654326D" w:rsidR="00E45968" w:rsidRDefault="00E45968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帳面價值-合計</w:t>
            </w:r>
          </w:p>
        </w:tc>
        <w:tc>
          <w:tcPr>
            <w:tcW w:w="3917" w:type="dxa"/>
          </w:tcPr>
          <w:p w14:paraId="737E9439" w14:textId="77777777" w:rsidR="00E45968" w:rsidRPr="00D56B13" w:rsidRDefault="00E45968" w:rsidP="004668B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094923" w14:textId="13738373" w:rsidR="00E45968" w:rsidRPr="00D56B13" w:rsidRDefault="00D940F8" w:rsidP="004668B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帳面價值各項合計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4DC138A" w:rsidR="00C94019" w:rsidRPr="00D56B13" w:rsidRDefault="00E4596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以上合計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F0D86B4" w:rsidR="00C94019" w:rsidRPr="00D56B13" w:rsidRDefault="00E4596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大於核貸總值分界的資料各項合計</w:t>
            </w:r>
          </w:p>
        </w:tc>
      </w:tr>
      <w:tr w:rsidR="00E45968" w:rsidRPr="00D56B13" w14:paraId="778562EF" w14:textId="77777777" w:rsidTr="00820BCE">
        <w:trPr>
          <w:jc w:val="center"/>
        </w:trPr>
        <w:tc>
          <w:tcPr>
            <w:tcW w:w="1588" w:type="dxa"/>
          </w:tcPr>
          <w:p w14:paraId="52E5A763" w14:textId="2D4975B1" w:rsidR="00E45968" w:rsidRDefault="00E4596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以下合計</w:t>
            </w:r>
          </w:p>
        </w:tc>
        <w:tc>
          <w:tcPr>
            <w:tcW w:w="3917" w:type="dxa"/>
          </w:tcPr>
          <w:p w14:paraId="4F53684A" w14:textId="77777777" w:rsidR="00E45968" w:rsidRPr="00D56B13" w:rsidRDefault="00E4596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D4CB3B" w14:textId="51D6B770" w:rsidR="00E45968" w:rsidRPr="00D56B13" w:rsidRDefault="00E4596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小於核貸總值分界的資料各項合計</w:t>
            </w:r>
          </w:p>
        </w:tc>
      </w:tr>
      <w:tr w:rsidR="00E45968" w:rsidRPr="00D56B13" w14:paraId="2BD5C184" w14:textId="77777777" w:rsidTr="00820BCE">
        <w:trPr>
          <w:jc w:val="center"/>
        </w:trPr>
        <w:tc>
          <w:tcPr>
            <w:tcW w:w="1588" w:type="dxa"/>
          </w:tcPr>
          <w:p w14:paraId="5F4DB730" w14:textId="349ED6CF" w:rsidR="00E45968" w:rsidRDefault="00E4596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43798FF1" w14:textId="77777777" w:rsidR="00E45968" w:rsidRPr="00D56B13" w:rsidRDefault="00E4596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93F2C9" w14:textId="7984E3B0" w:rsidR="00E45968" w:rsidRPr="00D56B13" w:rsidRDefault="00E4596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各項總計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5CFA3059" w:rsidR="00B714F2" w:rsidRPr="00D56B13" w:rsidRDefault="00B714F2" w:rsidP="003C68A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T1-ChihWei" w:date="2021-05-18T17:46:00Z" w:initials="S">
    <w:p w14:paraId="2DAC94C9" w14:textId="77777777" w:rsidR="00342838" w:rsidRDefault="00342838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???</w:t>
      </w:r>
    </w:p>
    <w:p w14:paraId="7EAACE6E" w14:textId="285D4531" w:rsidR="00342838" w:rsidRDefault="00342838">
      <w:pPr>
        <w:pStyle w:val="af5"/>
      </w:pPr>
      <w:r>
        <w:rPr>
          <w:rFonts w:hint="eastAsia"/>
        </w:rPr>
        <w:t>1.</w:t>
      </w:r>
      <w:r>
        <w:rPr>
          <w:rFonts w:hint="eastAsia"/>
        </w:rPr>
        <w:t>核貸總值</w:t>
      </w:r>
      <w:r>
        <w:rPr>
          <w:rFonts w:hint="eastAsia"/>
        </w:rPr>
        <w:t>=Fa</w:t>
      </w:r>
      <w:r>
        <w:t>cMain.</w:t>
      </w:r>
      <w:r w:rsidRPr="00342838">
        <w:t>LineAmt</w:t>
      </w:r>
      <w:r>
        <w:t xml:space="preserve"> </w:t>
      </w:r>
      <w:r>
        <w:rPr>
          <w:rFonts w:hint="eastAsia"/>
        </w:rPr>
        <w:t>核准額度</w:t>
      </w:r>
      <w:r>
        <w:rPr>
          <w:rFonts w:hint="eastAsia"/>
        </w:rPr>
        <w:t>?</w:t>
      </w:r>
    </w:p>
    <w:p w14:paraId="20855B20" w14:textId="142F84E5" w:rsidR="00342838" w:rsidRDefault="00342838">
      <w:pPr>
        <w:pStyle w:val="af5"/>
      </w:pPr>
      <w:r>
        <w:rPr>
          <w:rFonts w:hint="eastAsia"/>
        </w:rPr>
        <w:t>2.</w:t>
      </w:r>
      <w:r>
        <w:rPr>
          <w:rFonts w:hint="eastAsia"/>
        </w:rPr>
        <w:t>帳面價值</w:t>
      </w:r>
      <w:r>
        <w:rPr>
          <w:rFonts w:hint="eastAsia"/>
        </w:rPr>
        <w:t>=</w:t>
      </w:r>
      <w:r w:rsidRPr="00342838">
        <w:t>Ias39IntMethod</w:t>
      </w:r>
      <w:r>
        <w:rPr>
          <w:rFonts w:hint="eastAsia"/>
        </w:rPr>
        <w:t>.</w:t>
      </w:r>
      <w:r w:rsidRPr="00342838">
        <w:t>BookValue</w:t>
      </w:r>
      <w:r>
        <w:rPr>
          <w:rFonts w:hint="eastAsia"/>
        </w:rPr>
        <w:t xml:space="preserve"> </w:t>
      </w:r>
      <w:r w:rsidRPr="00342838">
        <w:rPr>
          <w:rFonts w:hint="eastAsia"/>
        </w:rPr>
        <w:t>本期帳面價值</w:t>
      </w:r>
      <w:r>
        <w:rPr>
          <w:rFonts w:hint="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855B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E7BDB" w16cex:dateUtc="2021-05-18T0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855B20" w16cid:durableId="244E7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E143B2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A414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A4141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2C15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00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2838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4F40"/>
    <w:rsid w:val="003C4600"/>
    <w:rsid w:val="003C532A"/>
    <w:rsid w:val="003C68A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5B74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6493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4141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4953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300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67878"/>
    <w:rsid w:val="00D76B5E"/>
    <w:rsid w:val="00D83D13"/>
    <w:rsid w:val="00D853F3"/>
    <w:rsid w:val="00D85AE2"/>
    <w:rsid w:val="00D86559"/>
    <w:rsid w:val="00D868F8"/>
    <w:rsid w:val="00D900BE"/>
    <w:rsid w:val="00D90170"/>
    <w:rsid w:val="00D940F8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5968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584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42C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342838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342838"/>
  </w:style>
  <w:style w:type="character" w:customStyle="1" w:styleId="af6">
    <w:name w:val="註解文字 字元"/>
    <w:basedOn w:val="a2"/>
    <w:link w:val="af5"/>
    <w:uiPriority w:val="99"/>
    <w:semiHidden/>
    <w:rsid w:val="00342838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42838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342838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CA105-6C21-4374-A27D-B68D2ED3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ST1-ChihWei</cp:lastModifiedBy>
  <cp:revision>257</cp:revision>
  <dcterms:created xsi:type="dcterms:W3CDTF">2015-11-06T01:06:00Z</dcterms:created>
  <dcterms:modified xsi:type="dcterms:W3CDTF">2021-05-18T09:49:00Z</dcterms:modified>
</cp:coreProperties>
</file>