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117415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11741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17415">
              <w:rPr>
                <w:rFonts w:ascii="標楷體" w:hAnsi="標楷體"/>
                <w:b/>
                <w:bCs/>
              </w:rPr>
              <w:br w:type="page"/>
            </w:r>
            <w:r w:rsidR="0030195D" w:rsidRPr="00117415">
              <w:rPr>
                <w:rFonts w:ascii="標楷體" w:hAnsi="標楷體" w:hint="eastAsia"/>
                <w:b/>
                <w:bCs/>
              </w:rPr>
              <w:t>報表代</w:t>
            </w:r>
            <w:r w:rsidRPr="00117415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B8F07C3" w:rsidR="00062AC5" w:rsidRPr="00117415" w:rsidRDefault="002F3A07" w:rsidP="00A20FE3">
            <w:pPr>
              <w:jc w:val="both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LM025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117415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17415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2111B45" w:rsidR="00062AC5" w:rsidRPr="00117415" w:rsidRDefault="00810FC9" w:rsidP="00A20FE3">
            <w:pPr>
              <w:snapToGrid w:val="0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  <w:color w:val="000000"/>
              </w:rPr>
              <w:t>已逾期未減損-</w:t>
            </w:r>
            <w:proofErr w:type="gramStart"/>
            <w:r w:rsidRPr="00117415">
              <w:rPr>
                <w:rFonts w:ascii="標楷體" w:hAnsi="標楷體" w:hint="eastAsia"/>
                <w:color w:val="000000"/>
              </w:rPr>
              <w:t>帳齡分析</w:t>
            </w:r>
            <w:proofErr w:type="gramEnd"/>
          </w:p>
        </w:tc>
      </w:tr>
      <w:tr w:rsidR="00062AC5" w:rsidRPr="00117415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11741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17415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CAB47B9" w:rsidR="00062AC5" w:rsidRPr="0011741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前端</w:t>
            </w:r>
            <w:r w:rsidR="00062AC5" w:rsidRPr="00117415">
              <w:rPr>
                <w:rFonts w:ascii="標楷體" w:hAnsi="標楷體" w:hint="eastAsia"/>
              </w:rPr>
              <w:t>：</w:t>
            </w:r>
            <w:r w:rsidR="00F77E28" w:rsidRPr="00117415">
              <w:rPr>
                <w:rFonts w:ascii="標楷體" w:hAnsi="標楷體" w:hint="eastAsia"/>
              </w:rPr>
              <w:t>無</w:t>
            </w:r>
          </w:p>
          <w:p w14:paraId="0538F7BF" w14:textId="5E4B6270" w:rsidR="00062AC5" w:rsidRPr="0011741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電文定義檔</w:t>
            </w:r>
            <w:r w:rsidR="00062AC5" w:rsidRPr="00117415">
              <w:rPr>
                <w:rFonts w:ascii="標楷體" w:hAnsi="標楷體" w:hint="eastAsia"/>
              </w:rPr>
              <w:t>：</w:t>
            </w:r>
            <w:r w:rsidR="00F77E28" w:rsidRPr="00117415">
              <w:rPr>
                <w:rFonts w:ascii="標楷體" w:hAnsi="標楷體" w:hint="eastAsia"/>
              </w:rPr>
              <w:t>無</w:t>
            </w:r>
          </w:p>
          <w:p w14:paraId="0C970747" w14:textId="59140488" w:rsidR="00B51479" w:rsidRPr="00117415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後端</w:t>
            </w:r>
            <w:r w:rsidR="00062AC5" w:rsidRPr="00117415">
              <w:rPr>
                <w:rFonts w:ascii="標楷體" w:hAnsi="標楷體" w:hint="eastAsia"/>
              </w:rPr>
              <w:t>：</w:t>
            </w:r>
            <w:proofErr w:type="gramStart"/>
            <w:r w:rsidR="002F3A07" w:rsidRPr="00117415">
              <w:rPr>
                <w:rFonts w:ascii="標楷體" w:hAnsi="標楷體" w:hint="eastAsia"/>
              </w:rPr>
              <w:t>LM025</w:t>
            </w:r>
            <w:r w:rsidRPr="00117415">
              <w:rPr>
                <w:rFonts w:ascii="標楷體" w:hAnsi="標楷體" w:hint="eastAsia"/>
              </w:rPr>
              <w:t>.</w:t>
            </w:r>
            <w:r w:rsidRPr="00117415">
              <w:rPr>
                <w:rFonts w:ascii="標楷體" w:hAnsi="標楷體"/>
              </w:rPr>
              <w:t>java ,</w:t>
            </w:r>
            <w:proofErr w:type="gramEnd"/>
            <w:r w:rsidRPr="00117415">
              <w:rPr>
                <w:rFonts w:ascii="標楷體" w:hAnsi="標楷體"/>
              </w:rPr>
              <w:t xml:space="preserve"> </w:t>
            </w:r>
            <w:r w:rsidR="002F3A07" w:rsidRPr="00117415">
              <w:rPr>
                <w:rFonts w:ascii="標楷體" w:hAnsi="標楷體"/>
              </w:rPr>
              <w:t>LM025</w:t>
            </w:r>
            <w:r w:rsidRPr="00117415">
              <w:rPr>
                <w:rFonts w:ascii="標楷體" w:hAnsi="標楷體"/>
              </w:rPr>
              <w:t xml:space="preserve">Report.java , </w:t>
            </w:r>
            <w:r w:rsidR="002F3A07" w:rsidRPr="00117415">
              <w:rPr>
                <w:rFonts w:ascii="標楷體" w:hAnsi="標楷體"/>
              </w:rPr>
              <w:t>LM025</w:t>
            </w:r>
            <w:r w:rsidRPr="00117415">
              <w:rPr>
                <w:rFonts w:ascii="標楷體" w:hAnsi="標楷體"/>
              </w:rPr>
              <w:t>ServiceImpl.java</w:t>
            </w:r>
          </w:p>
        </w:tc>
      </w:tr>
      <w:tr w:rsidR="00B51479" w:rsidRPr="00117415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117415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17415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3CAF0F2" w:rsidR="00B51479" w:rsidRPr="00117415" w:rsidRDefault="00810FC9" w:rsidP="00B51479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有</w:t>
            </w:r>
          </w:p>
        </w:tc>
      </w:tr>
      <w:tr w:rsidR="00062AC5" w:rsidRPr="00117415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117415" w:rsidRDefault="0030195D" w:rsidP="00A20FE3">
            <w:pPr>
              <w:jc w:val="both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117415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5A7F752" w:rsidR="00062AC5" w:rsidRPr="00117415" w:rsidRDefault="007C2813" w:rsidP="00A20FE3">
            <w:pPr>
              <w:snapToGrid w:val="0"/>
              <w:rPr>
                <w:rFonts w:ascii="標楷體" w:hAnsi="標楷體"/>
              </w:rPr>
            </w:pPr>
            <w:proofErr w:type="gramStart"/>
            <w:r w:rsidRPr="00117415">
              <w:rPr>
                <w:rFonts w:ascii="標楷體" w:hAnsi="標楷體" w:hint="eastAsia"/>
              </w:rPr>
              <w:t>產製</w:t>
            </w:r>
            <w:r w:rsidR="00621DF1" w:rsidRPr="00117415">
              <w:rPr>
                <w:rFonts w:ascii="標楷體" w:hAnsi="標楷體" w:hint="eastAsia"/>
                <w:color w:val="000000"/>
              </w:rPr>
              <w:t>已逾期</w:t>
            </w:r>
            <w:proofErr w:type="gramEnd"/>
            <w:r w:rsidR="00621DF1" w:rsidRPr="00117415">
              <w:rPr>
                <w:rFonts w:ascii="標楷體" w:hAnsi="標楷體" w:hint="eastAsia"/>
                <w:color w:val="000000"/>
              </w:rPr>
              <w:t>未減損-</w:t>
            </w:r>
            <w:proofErr w:type="gramStart"/>
            <w:r w:rsidR="00621DF1" w:rsidRPr="00117415">
              <w:rPr>
                <w:rFonts w:ascii="標楷體" w:hAnsi="標楷體" w:hint="eastAsia"/>
                <w:color w:val="000000"/>
              </w:rPr>
              <w:t>帳齡分析</w:t>
            </w:r>
            <w:proofErr w:type="gramEnd"/>
            <w:r w:rsidR="00A43FA0" w:rsidRPr="00117415">
              <w:rPr>
                <w:rFonts w:ascii="標楷體" w:hAnsi="標楷體" w:hint="eastAsia"/>
                <w:color w:val="000000"/>
              </w:rPr>
              <w:t>報表</w:t>
            </w:r>
          </w:p>
        </w:tc>
      </w:tr>
      <w:tr w:rsidR="00703D65" w:rsidRPr="00117415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11741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17415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117415" w:rsidRDefault="00703D65" w:rsidP="00A20FE3">
            <w:pPr>
              <w:snapToGrid w:val="0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117415" w:rsidRDefault="00980FE9" w:rsidP="000D21F0">
            <w:pPr>
              <w:snapToGrid w:val="0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→</w:t>
            </w:r>
            <w:r w:rsidR="00703D65" w:rsidRPr="00117415">
              <w:rPr>
                <w:rFonts w:ascii="標楷體" w:hAnsi="標楷體" w:hint="eastAsia"/>
              </w:rPr>
              <w:t>L</w:t>
            </w:r>
            <w:r w:rsidR="00703D65" w:rsidRPr="00117415">
              <w:rPr>
                <w:rFonts w:ascii="標楷體" w:hAnsi="標楷體"/>
              </w:rPr>
              <w:t>9</w:t>
            </w:r>
            <w:r w:rsidR="00703D65" w:rsidRPr="00117415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117415" w:rsidRDefault="000D21F0" w:rsidP="00980FE9">
            <w:pPr>
              <w:snapToGrid w:val="0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117415" w:rsidRDefault="00980FE9" w:rsidP="00980FE9">
            <w:pPr>
              <w:snapToGrid w:val="0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→</w:t>
            </w:r>
            <w:r w:rsidR="00703D65" w:rsidRPr="00117415">
              <w:rPr>
                <w:rFonts w:ascii="標楷體" w:hAnsi="標楷體" w:hint="eastAsia"/>
              </w:rPr>
              <w:t>L</w:t>
            </w:r>
            <w:r w:rsidR="00703D65" w:rsidRPr="00117415">
              <w:rPr>
                <w:rFonts w:ascii="標楷體" w:hAnsi="標楷體"/>
              </w:rPr>
              <w:t xml:space="preserve">9803 </w:t>
            </w:r>
            <w:r w:rsidR="000D21F0" w:rsidRPr="00117415">
              <w:rPr>
                <w:rFonts w:ascii="標楷體" w:hAnsi="標楷體" w:hint="eastAsia"/>
              </w:rPr>
              <w:t>月報</w:t>
            </w:r>
          </w:p>
          <w:p w14:paraId="3EC83276" w14:textId="1FB93FB3" w:rsidR="00703D65" w:rsidRPr="00117415" w:rsidRDefault="00980FE9" w:rsidP="00980FE9">
            <w:pPr>
              <w:snapToGrid w:val="0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→</w:t>
            </w:r>
            <w:r w:rsidR="002F3A07" w:rsidRPr="00117415">
              <w:rPr>
                <w:rFonts w:ascii="標楷體" w:hAnsi="標楷體" w:hint="eastAsia"/>
              </w:rPr>
              <w:t>LM025</w:t>
            </w:r>
            <w:r w:rsidR="00810FC9" w:rsidRPr="00117415">
              <w:rPr>
                <w:rFonts w:ascii="標楷體" w:hAnsi="標楷體" w:hint="eastAsia"/>
                <w:color w:val="000000"/>
              </w:rPr>
              <w:t>已逾期未減損-</w:t>
            </w:r>
            <w:proofErr w:type="gramStart"/>
            <w:r w:rsidR="00810FC9" w:rsidRPr="00117415">
              <w:rPr>
                <w:rFonts w:ascii="標楷體" w:hAnsi="標楷體" w:hint="eastAsia"/>
                <w:color w:val="000000"/>
              </w:rPr>
              <w:t>帳齡分析</w:t>
            </w:r>
            <w:proofErr w:type="gramEnd"/>
          </w:p>
        </w:tc>
      </w:tr>
      <w:tr w:rsidR="005233F6" w:rsidRPr="00117415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117415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17415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11741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11741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117415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117415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17415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554E68E" w:rsidR="002D7821" w:rsidRPr="00117415" w:rsidRDefault="00F0615D" w:rsidP="00A20FE3">
            <w:pPr>
              <w:snapToGrid w:val="0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x</w:t>
            </w:r>
            <w:r w:rsidRPr="00117415">
              <w:rPr>
                <w:rFonts w:ascii="標楷體" w:hAnsi="標楷體"/>
              </w:rPr>
              <w:t>lsx</w:t>
            </w:r>
          </w:p>
        </w:tc>
      </w:tr>
      <w:tr w:rsidR="00703D65" w:rsidRPr="00117415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11741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17415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117415" w:rsidRDefault="002D7821" w:rsidP="00A20FE3">
            <w:pPr>
              <w:snapToGrid w:val="0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117415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117415">
        <w:rPr>
          <w:rFonts w:ascii="標楷體" w:hAnsi="標楷體" w:hint="eastAsia"/>
          <w:sz w:val="24"/>
        </w:rPr>
        <w:t>Table</w:t>
      </w:r>
      <w:bookmarkEnd w:id="0"/>
    </w:p>
    <w:p w14:paraId="190D8081" w14:textId="4FEC876D" w:rsidR="00621DF1" w:rsidRPr="00117415" w:rsidRDefault="009B3CE4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17415">
        <w:rPr>
          <w:rFonts w:ascii="標楷體" w:hAnsi="標楷體" w:hint="eastAsia"/>
          <w:color w:val="000000"/>
          <w:sz w:val="24"/>
        </w:rPr>
        <w:t>Da</w:t>
      </w:r>
      <w:r w:rsidRPr="00117415">
        <w:rPr>
          <w:rFonts w:ascii="標楷體" w:hAnsi="標楷體"/>
          <w:color w:val="000000"/>
          <w:sz w:val="24"/>
        </w:rPr>
        <w:t>ilyLoanBal</w:t>
      </w:r>
      <w:proofErr w:type="spellEnd"/>
      <w:r w:rsidRPr="00117415">
        <w:rPr>
          <w:rFonts w:ascii="標楷體" w:hAnsi="標楷體" w:hint="eastAsia"/>
          <w:sz w:val="24"/>
        </w:rPr>
        <w:t>每日</w:t>
      </w:r>
      <w:r w:rsidR="00621DF1" w:rsidRPr="00117415">
        <w:rPr>
          <w:rFonts w:ascii="標楷體" w:hAnsi="標楷體" w:hint="eastAsia"/>
          <w:sz w:val="24"/>
        </w:rPr>
        <w:t>放款餘額</w:t>
      </w:r>
      <w:proofErr w:type="gramStart"/>
      <w:r w:rsidR="00621DF1" w:rsidRPr="00117415">
        <w:rPr>
          <w:rFonts w:ascii="標楷體" w:hAnsi="標楷體" w:hint="eastAsia"/>
          <w:sz w:val="24"/>
        </w:rPr>
        <w:t>檔</w:t>
      </w:r>
      <w:proofErr w:type="gramEnd"/>
    </w:p>
    <w:p w14:paraId="70AEC157" w14:textId="0184BB82" w:rsidR="00621DF1" w:rsidRPr="00117415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17415">
        <w:rPr>
          <w:rFonts w:ascii="標楷體" w:hAnsi="標楷體"/>
          <w:color w:val="000000"/>
          <w:sz w:val="24"/>
        </w:rPr>
        <w:t>LoanBorMain</w:t>
      </w:r>
      <w:proofErr w:type="spellEnd"/>
      <w:r w:rsidRPr="00117415">
        <w:rPr>
          <w:rFonts w:ascii="標楷體" w:hAnsi="標楷體" w:hint="eastAsia"/>
          <w:color w:val="000000"/>
          <w:sz w:val="24"/>
        </w:rPr>
        <w:t xml:space="preserve"> 放款主檔</w:t>
      </w:r>
    </w:p>
    <w:p w14:paraId="2B11FA32" w14:textId="4A7EC93C" w:rsidR="00621DF1" w:rsidRPr="00117415" w:rsidRDefault="009B3CE4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17415">
        <w:rPr>
          <w:rFonts w:ascii="標楷體" w:hAnsi="標楷體" w:hint="eastAsia"/>
          <w:color w:val="000000"/>
          <w:sz w:val="24"/>
        </w:rPr>
        <w:t>Fa</w:t>
      </w:r>
      <w:r w:rsidRPr="00117415">
        <w:rPr>
          <w:rFonts w:ascii="標楷體" w:hAnsi="標楷體"/>
          <w:color w:val="000000"/>
          <w:sz w:val="24"/>
        </w:rPr>
        <w:t>cProd</w:t>
      </w:r>
      <w:proofErr w:type="spellEnd"/>
      <w:r w:rsidRPr="00117415">
        <w:rPr>
          <w:rFonts w:ascii="標楷體" w:hAnsi="標楷體" w:hint="eastAsia"/>
          <w:color w:val="000000"/>
          <w:sz w:val="24"/>
        </w:rPr>
        <w:t>商品參數主檔</w:t>
      </w:r>
    </w:p>
    <w:p w14:paraId="4A339A35" w14:textId="03089DAE" w:rsidR="00062AC5" w:rsidRPr="00117415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117415">
        <w:rPr>
          <w:rFonts w:ascii="標楷體" w:hAnsi="標楷體" w:hint="eastAsia"/>
          <w:sz w:val="24"/>
        </w:rPr>
        <w:t>功能說明</w:t>
      </w:r>
      <w:bookmarkEnd w:id="1"/>
    </w:p>
    <w:p w14:paraId="3E441E1C" w14:textId="77777777" w:rsidR="00810FC9" w:rsidRPr="0011741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117415">
        <w:rPr>
          <w:rFonts w:ascii="標楷體" w:hAnsi="標楷體" w:hint="eastAsia"/>
          <w:sz w:val="24"/>
        </w:rPr>
        <w:t>【</w:t>
      </w:r>
      <w:r w:rsidR="00251705" w:rsidRPr="00117415">
        <w:rPr>
          <w:rFonts w:ascii="標楷體" w:hAnsi="標楷體" w:hint="eastAsia"/>
          <w:sz w:val="24"/>
        </w:rPr>
        <w:t>輸入</w:t>
      </w:r>
      <w:r w:rsidR="004D573A" w:rsidRPr="00117415">
        <w:rPr>
          <w:rFonts w:ascii="標楷體" w:hAnsi="標楷體" w:hint="eastAsia"/>
          <w:sz w:val="24"/>
        </w:rPr>
        <w:t>參數</w:t>
      </w:r>
      <w:r w:rsidRPr="00117415">
        <w:rPr>
          <w:rFonts w:ascii="標楷體" w:hAnsi="標楷體" w:hint="eastAsia"/>
          <w:sz w:val="24"/>
        </w:rPr>
        <w:t>】:</w:t>
      </w:r>
      <w:bookmarkEnd w:id="2"/>
    </w:p>
    <w:p w14:paraId="38AFBE25" w14:textId="61D92D2F" w:rsidR="00062AC5" w:rsidRPr="00117415" w:rsidRDefault="00810FC9" w:rsidP="00810FC9">
      <w:pPr>
        <w:pStyle w:val="32"/>
        <w:numPr>
          <w:ilvl w:val="0"/>
          <w:numId w:val="0"/>
        </w:numPr>
        <w:ind w:left="1038" w:firstLine="402"/>
        <w:rPr>
          <w:rFonts w:ascii="標楷體" w:hAnsi="標楷體"/>
          <w:sz w:val="24"/>
        </w:rPr>
      </w:pPr>
      <w:r w:rsidRPr="00117415">
        <w:rPr>
          <w:rFonts w:ascii="標楷體" w:hAnsi="標楷體" w:hint="eastAsia"/>
          <w:sz w:val="24"/>
        </w:rPr>
        <w:t>無</w:t>
      </w:r>
    </w:p>
    <w:p w14:paraId="7A57CD2F" w14:textId="77777777" w:rsidR="00402C95" w:rsidRPr="00117415" w:rsidRDefault="0030195D" w:rsidP="00402C9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117415">
        <w:rPr>
          <w:rFonts w:ascii="標楷體" w:hAnsi="標楷體" w:hint="eastAsia"/>
          <w:sz w:val="24"/>
        </w:rPr>
        <w:t>【進表條件】:</w:t>
      </w:r>
    </w:p>
    <w:p w14:paraId="2D1DAB09" w14:textId="66861EFB" w:rsidR="00117415" w:rsidRPr="00117415" w:rsidRDefault="004B1851" w:rsidP="00143004">
      <w:pPr>
        <w:pStyle w:val="32"/>
        <w:numPr>
          <w:ilvl w:val="0"/>
          <w:numId w:val="0"/>
        </w:numPr>
        <w:ind w:left="1146"/>
        <w:rPr>
          <w:rFonts w:ascii="標楷體" w:hAnsi="標楷體" w:cs="新細明體"/>
          <w:color w:val="000000"/>
          <w:sz w:val="24"/>
        </w:rPr>
      </w:pPr>
      <w:r w:rsidRPr="00117415">
        <w:rPr>
          <w:rFonts w:ascii="標楷體" w:hAnsi="標楷體" w:hint="eastAsia"/>
          <w:sz w:val="24"/>
        </w:rPr>
        <w:t>每日放款餘額檔</w:t>
      </w:r>
      <w:r w:rsidR="00117415" w:rsidRPr="00117415">
        <w:rPr>
          <w:rFonts w:ascii="標楷體" w:hAnsi="標楷體" w:hint="eastAsia"/>
          <w:sz w:val="24"/>
        </w:rPr>
        <w:t>(</w:t>
      </w:r>
      <w:proofErr w:type="spellStart"/>
      <w:r w:rsidR="00117415" w:rsidRPr="00117415">
        <w:rPr>
          <w:rFonts w:ascii="標楷體" w:hAnsi="標楷體" w:hint="eastAsia"/>
          <w:color w:val="000000"/>
          <w:sz w:val="24"/>
        </w:rPr>
        <w:t>Da</w:t>
      </w:r>
      <w:r w:rsidR="00117415" w:rsidRPr="00117415">
        <w:rPr>
          <w:rFonts w:ascii="標楷體" w:hAnsi="標楷體"/>
          <w:color w:val="000000"/>
          <w:sz w:val="24"/>
        </w:rPr>
        <w:t>ilyLoanBal</w:t>
      </w:r>
      <w:proofErr w:type="spellEnd"/>
      <w:r w:rsidR="00117415" w:rsidRPr="00117415">
        <w:rPr>
          <w:rFonts w:ascii="標楷體" w:hAnsi="標楷體" w:hint="eastAsia"/>
          <w:color w:val="000000"/>
          <w:sz w:val="24"/>
        </w:rPr>
        <w:t>)篩選</w:t>
      </w:r>
      <w:r w:rsidR="001C67D4" w:rsidRPr="00117415">
        <w:rPr>
          <w:rFonts w:ascii="標楷體" w:hAnsi="標楷體" w:hint="eastAsia"/>
          <w:color w:val="000000"/>
          <w:sz w:val="24"/>
        </w:rPr>
        <w:t>月底年月</w:t>
      </w:r>
      <w:r w:rsidR="00117415" w:rsidRPr="00117415">
        <w:rPr>
          <w:rFonts w:ascii="標楷體" w:hAnsi="標楷體" w:hint="eastAsia"/>
          <w:color w:val="000000"/>
          <w:sz w:val="24"/>
        </w:rPr>
        <w:t>(</w:t>
      </w:r>
      <w:proofErr w:type="spellStart"/>
      <w:r w:rsidR="00117415" w:rsidRPr="00117415">
        <w:rPr>
          <w:rFonts w:ascii="標楷體" w:hAnsi="標楷體"/>
          <w:color w:val="000000"/>
          <w:sz w:val="24"/>
        </w:rPr>
        <w:t>MonthEndYm</w:t>
      </w:r>
      <w:proofErr w:type="spellEnd"/>
      <w:r w:rsidR="00117415" w:rsidRPr="00117415">
        <w:rPr>
          <w:rFonts w:ascii="標楷體" w:hAnsi="標楷體" w:hint="eastAsia"/>
          <w:color w:val="000000"/>
          <w:sz w:val="24"/>
        </w:rPr>
        <w:t>)為</w:t>
      </w:r>
      <w:r w:rsidR="0041232A" w:rsidRPr="00117415">
        <w:rPr>
          <w:rFonts w:ascii="標楷體" w:hAnsi="標楷體" w:cs="新細明體" w:hint="eastAsia"/>
          <w:color w:val="000000"/>
          <w:sz w:val="24"/>
        </w:rPr>
        <w:t>本年月</w:t>
      </w:r>
      <w:r w:rsidR="00143004">
        <w:rPr>
          <w:rFonts w:ascii="標楷體" w:hAnsi="標楷體" w:cs="新細明體" w:hint="eastAsia"/>
          <w:color w:val="000000"/>
          <w:sz w:val="24"/>
        </w:rPr>
        <w:t>，</w:t>
      </w:r>
      <w:r w:rsidR="00B530A9" w:rsidRPr="00117415">
        <w:rPr>
          <w:rFonts w:ascii="標楷體" w:hAnsi="標楷體" w:cs="新細明體" w:hint="eastAsia"/>
          <w:color w:val="000000"/>
          <w:sz w:val="24"/>
        </w:rPr>
        <w:t>放款餘額</w:t>
      </w:r>
      <w:r w:rsidR="00117415" w:rsidRPr="00117415">
        <w:rPr>
          <w:rFonts w:ascii="標楷體" w:hAnsi="標楷體" w:cs="新細明體" w:hint="eastAsia"/>
          <w:color w:val="000000"/>
          <w:sz w:val="24"/>
        </w:rPr>
        <w:t>(</w:t>
      </w:r>
      <w:proofErr w:type="spellStart"/>
      <w:r w:rsidR="00117415" w:rsidRPr="00117415">
        <w:rPr>
          <w:rFonts w:ascii="標楷體" w:hAnsi="標楷體" w:cs="新細明體"/>
          <w:color w:val="000000"/>
          <w:sz w:val="24"/>
        </w:rPr>
        <w:t>LoanBalance</w:t>
      </w:r>
      <w:proofErr w:type="spellEnd"/>
      <w:r w:rsidR="00117415" w:rsidRPr="00117415">
        <w:rPr>
          <w:rFonts w:ascii="標楷體" w:hAnsi="標楷體" w:cs="新細明體" w:hint="eastAsia"/>
          <w:color w:val="000000"/>
          <w:sz w:val="24"/>
        </w:rPr>
        <w:t>)</w:t>
      </w:r>
      <w:r w:rsidR="00F36E04" w:rsidRPr="00117415">
        <w:rPr>
          <w:rFonts w:ascii="標楷體" w:hAnsi="標楷體" w:cs="新細明體" w:hint="eastAsia"/>
          <w:color w:val="000000"/>
          <w:sz w:val="24"/>
        </w:rPr>
        <w:t>大於0</w:t>
      </w:r>
      <w:r w:rsidR="00117415" w:rsidRPr="00117415">
        <w:rPr>
          <w:rFonts w:ascii="標楷體" w:hAnsi="標楷體" w:cs="新細明體" w:hint="eastAsia"/>
          <w:color w:val="000000"/>
          <w:sz w:val="24"/>
        </w:rPr>
        <w:t>。</w:t>
      </w:r>
    </w:p>
    <w:p w14:paraId="22F172C3" w14:textId="0B124E1D" w:rsidR="0041232A" w:rsidRPr="00117415" w:rsidRDefault="00143004" w:rsidP="0014300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117415">
        <w:rPr>
          <w:rFonts w:ascii="標楷體" w:hAnsi="標楷體" w:hint="eastAsia"/>
          <w:sz w:val="24"/>
        </w:rPr>
        <w:t>【</w:t>
      </w:r>
      <w:r w:rsidR="009B3CE4" w:rsidRPr="00117415">
        <w:rPr>
          <w:rFonts w:ascii="標楷體" w:hAnsi="標楷體" w:hint="eastAsia"/>
          <w:sz w:val="24"/>
        </w:rPr>
        <w:t>利率</w:t>
      </w:r>
      <w:r w:rsidR="00867569">
        <w:rPr>
          <w:rFonts w:ascii="標楷體" w:hAnsi="標楷體" w:hint="eastAsia"/>
          <w:sz w:val="24"/>
        </w:rPr>
        <w:t>型態判斷條件</w:t>
      </w:r>
      <w:r w:rsidRPr="00117415">
        <w:rPr>
          <w:rFonts w:ascii="標楷體" w:hAnsi="標楷體" w:hint="eastAsia"/>
          <w:sz w:val="24"/>
        </w:rPr>
        <w:t>】</w:t>
      </w:r>
      <w:r w:rsidR="009B3CE4" w:rsidRPr="00117415">
        <w:rPr>
          <w:rFonts w:ascii="標楷體" w:hAnsi="標楷體" w:hint="eastAsia"/>
          <w:sz w:val="24"/>
        </w:rPr>
        <w:t>：</w:t>
      </w:r>
    </w:p>
    <w:p w14:paraId="4CF21B05" w14:textId="02028F63" w:rsidR="009B3CE4" w:rsidRPr="00117415" w:rsidRDefault="009B3CE4" w:rsidP="009B3CE4">
      <w:pPr>
        <w:tabs>
          <w:tab w:val="left" w:pos="567"/>
        </w:tabs>
        <w:spacing w:line="300" w:lineRule="exact"/>
        <w:rPr>
          <w:rFonts w:ascii="標楷體" w:hAnsi="標楷體"/>
          <w:color w:val="000000" w:themeColor="text1"/>
        </w:rPr>
      </w:pPr>
      <w:r w:rsidRPr="00117415">
        <w:rPr>
          <w:rFonts w:ascii="標楷體" w:hAnsi="標楷體" w:cs="新細明體"/>
          <w:color w:val="000000" w:themeColor="text1"/>
        </w:rPr>
        <w:tab/>
      </w:r>
      <w:r w:rsidRPr="00117415">
        <w:rPr>
          <w:rFonts w:ascii="標楷體" w:hAnsi="標楷體" w:cs="新細明體"/>
          <w:color w:val="000000" w:themeColor="text1"/>
        </w:rPr>
        <w:tab/>
      </w:r>
      <w:r w:rsidR="00143004">
        <w:rPr>
          <w:rFonts w:ascii="標楷體" w:hAnsi="標楷體" w:cs="新細明體" w:hint="eastAsia"/>
          <w:color w:val="000000" w:themeColor="text1"/>
        </w:rPr>
        <w:t>2.3.</w:t>
      </w:r>
      <w:r w:rsidR="00867569">
        <w:rPr>
          <w:rFonts w:ascii="標楷體" w:hAnsi="標楷體" w:cs="新細明體" w:hint="eastAsia"/>
          <w:color w:val="000000" w:themeColor="text1"/>
        </w:rPr>
        <w:t>1</w:t>
      </w:r>
      <w:r w:rsidR="00143004">
        <w:rPr>
          <w:rFonts w:ascii="標楷體" w:hAnsi="標楷體" w:cs="新細明體" w:hint="eastAsia"/>
          <w:color w:val="000000" w:themeColor="text1"/>
        </w:rPr>
        <w:t xml:space="preserve"> </w:t>
      </w:r>
      <w:r w:rsidRPr="00117415">
        <w:rPr>
          <w:rFonts w:ascii="標楷體" w:hAnsi="標楷體" w:cs="新細明體" w:hint="eastAsia"/>
          <w:color w:val="000000" w:themeColor="text1"/>
        </w:rPr>
        <w:t>IFRS階梯商品別(</w:t>
      </w:r>
      <w:proofErr w:type="spellStart"/>
      <w:r w:rsidRPr="00117415">
        <w:rPr>
          <w:rFonts w:ascii="標楷體" w:hAnsi="標楷體"/>
          <w:color w:val="000000"/>
        </w:rPr>
        <w:t>FacProd.</w:t>
      </w:r>
      <w:r w:rsidRPr="00117415">
        <w:rPr>
          <w:rFonts w:ascii="標楷體" w:hAnsi="標楷體"/>
          <w:color w:val="000000" w:themeColor="text1"/>
        </w:rPr>
        <w:t>frsStepProdCode</w:t>
      </w:r>
      <w:proofErr w:type="spellEnd"/>
      <w:r w:rsidRPr="00117415">
        <w:rPr>
          <w:rFonts w:ascii="標楷體" w:hAnsi="標楷體" w:hint="eastAsia"/>
          <w:color w:val="000000" w:themeColor="text1"/>
        </w:rPr>
        <w:t>)=A</w:t>
      </w:r>
      <w:r w:rsidRPr="00117415">
        <w:rPr>
          <w:rFonts w:ascii="標楷體" w:hAnsi="標楷體" w:cs="新細明體" w:hint="eastAsia"/>
          <w:color w:val="000000" w:themeColor="text1"/>
        </w:rPr>
        <w:t>，轉為</w:t>
      </w:r>
      <w:r w:rsidR="00867569" w:rsidRPr="00117415">
        <w:rPr>
          <w:rFonts w:ascii="標楷體" w:hAnsi="標楷體" w:hint="eastAsia"/>
        </w:rPr>
        <w:t>利率</w:t>
      </w:r>
      <w:r w:rsidR="00867569">
        <w:rPr>
          <w:rFonts w:ascii="標楷體" w:hAnsi="標楷體" w:hint="eastAsia"/>
        </w:rPr>
        <w:t>型態</w:t>
      </w:r>
      <w:r w:rsidRPr="00117415">
        <w:rPr>
          <w:rFonts w:ascii="標楷體" w:hAnsi="標楷體" w:cs="新細明體" w:hint="eastAsia"/>
          <w:color w:val="000000" w:themeColor="text1"/>
        </w:rPr>
        <w:t>代號3</w:t>
      </w:r>
      <w:r w:rsidRPr="00117415">
        <w:rPr>
          <w:rFonts w:ascii="標楷體" w:hAnsi="標楷體" w:hint="eastAsia"/>
          <w:color w:val="000000" w:themeColor="text1"/>
        </w:rPr>
        <w:t xml:space="preserve">  (</w:t>
      </w:r>
      <w:r w:rsidRPr="00117415">
        <w:rPr>
          <w:rFonts w:ascii="標楷體" w:hAnsi="標楷體" w:cs="新細明體" w:hint="eastAsia"/>
          <w:color w:val="000000" w:themeColor="text1"/>
        </w:rPr>
        <w:t>固定階梯</w:t>
      </w:r>
      <w:r w:rsidRPr="00117415">
        <w:rPr>
          <w:rFonts w:ascii="標楷體" w:hAnsi="標楷體" w:hint="eastAsia"/>
          <w:color w:val="000000" w:themeColor="text1"/>
        </w:rPr>
        <w:t>)</w:t>
      </w:r>
    </w:p>
    <w:p w14:paraId="7F037311" w14:textId="353D3361" w:rsidR="009B3CE4" w:rsidRPr="00117415" w:rsidRDefault="009B3CE4" w:rsidP="009B3CE4">
      <w:pPr>
        <w:tabs>
          <w:tab w:val="left" w:pos="567"/>
        </w:tabs>
        <w:spacing w:line="300" w:lineRule="exact"/>
        <w:rPr>
          <w:rFonts w:ascii="標楷體" w:hAnsi="標楷體"/>
          <w:color w:val="000000" w:themeColor="text1"/>
        </w:rPr>
      </w:pPr>
      <w:r w:rsidRPr="00117415">
        <w:rPr>
          <w:rFonts w:ascii="標楷體" w:hAnsi="標楷體" w:cs="新細明體"/>
          <w:color w:val="000000" w:themeColor="text1"/>
        </w:rPr>
        <w:tab/>
      </w:r>
      <w:r w:rsidRPr="00117415">
        <w:rPr>
          <w:rFonts w:ascii="標楷體" w:hAnsi="標楷體" w:cs="新細明體"/>
          <w:color w:val="000000" w:themeColor="text1"/>
        </w:rPr>
        <w:tab/>
      </w:r>
      <w:r w:rsidR="00143004">
        <w:rPr>
          <w:rFonts w:ascii="標楷體" w:hAnsi="標楷體" w:cs="新細明體" w:hint="eastAsia"/>
          <w:color w:val="000000" w:themeColor="text1"/>
        </w:rPr>
        <w:t xml:space="preserve">2.3.2 </w:t>
      </w:r>
      <w:r w:rsidRPr="00117415">
        <w:rPr>
          <w:rFonts w:ascii="標楷體" w:hAnsi="標楷體" w:cs="新細明體" w:hint="eastAsia"/>
          <w:color w:val="000000" w:themeColor="text1"/>
        </w:rPr>
        <w:t>IFRS階梯商品別(</w:t>
      </w:r>
      <w:proofErr w:type="spellStart"/>
      <w:r w:rsidRPr="00117415">
        <w:rPr>
          <w:rFonts w:ascii="標楷體" w:hAnsi="標楷體"/>
          <w:color w:val="000000"/>
        </w:rPr>
        <w:t>FacProd.</w:t>
      </w:r>
      <w:r w:rsidRPr="00117415">
        <w:rPr>
          <w:rFonts w:ascii="標楷體" w:hAnsi="標楷體"/>
          <w:color w:val="000000" w:themeColor="text1"/>
        </w:rPr>
        <w:t>IfrsStepProdCode</w:t>
      </w:r>
      <w:proofErr w:type="spellEnd"/>
      <w:r w:rsidRPr="00117415">
        <w:rPr>
          <w:rFonts w:ascii="標楷體" w:hAnsi="標楷體" w:hint="eastAsia"/>
          <w:color w:val="000000" w:themeColor="text1"/>
        </w:rPr>
        <w:t>)=B</w:t>
      </w:r>
      <w:r w:rsidRPr="00117415">
        <w:rPr>
          <w:rFonts w:ascii="標楷體" w:hAnsi="標楷體" w:cs="新細明體" w:hint="eastAsia"/>
          <w:color w:val="000000" w:themeColor="text1"/>
        </w:rPr>
        <w:t>，轉為</w:t>
      </w:r>
      <w:r w:rsidR="00867569" w:rsidRPr="00117415">
        <w:rPr>
          <w:rFonts w:ascii="標楷體" w:hAnsi="標楷體" w:hint="eastAsia"/>
        </w:rPr>
        <w:t>利率</w:t>
      </w:r>
      <w:r w:rsidR="00867569">
        <w:rPr>
          <w:rFonts w:ascii="標楷體" w:hAnsi="標楷體" w:hint="eastAsia"/>
        </w:rPr>
        <w:t>型態</w:t>
      </w:r>
      <w:r w:rsidRPr="00117415">
        <w:rPr>
          <w:rFonts w:ascii="標楷體" w:hAnsi="標楷體" w:cs="新細明體" w:hint="eastAsia"/>
          <w:color w:val="000000" w:themeColor="text1"/>
        </w:rPr>
        <w:t>代號4</w:t>
      </w:r>
      <w:r w:rsidRPr="00117415">
        <w:rPr>
          <w:rFonts w:ascii="標楷體" w:hAnsi="標楷體" w:hint="eastAsia"/>
          <w:color w:val="000000" w:themeColor="text1"/>
        </w:rPr>
        <w:t xml:space="preserve">  (</w:t>
      </w:r>
      <w:r w:rsidRPr="00117415">
        <w:rPr>
          <w:rFonts w:ascii="標楷體" w:hAnsi="標楷體" w:cs="新細明體" w:hint="eastAsia"/>
          <w:color w:val="000000" w:themeColor="text1"/>
        </w:rPr>
        <w:t>浮動階梯</w:t>
      </w:r>
      <w:r w:rsidRPr="00117415">
        <w:rPr>
          <w:rFonts w:ascii="標楷體" w:hAnsi="標楷體" w:hint="eastAsia"/>
          <w:color w:val="000000" w:themeColor="text1"/>
        </w:rPr>
        <w:t>)</w:t>
      </w:r>
    </w:p>
    <w:p w14:paraId="426254BA" w14:textId="0AA51C6E" w:rsidR="009B3CE4" w:rsidRPr="00117415" w:rsidRDefault="009B3CE4" w:rsidP="009B3CE4">
      <w:pPr>
        <w:tabs>
          <w:tab w:val="left" w:pos="567"/>
        </w:tabs>
        <w:spacing w:line="300" w:lineRule="exact"/>
        <w:rPr>
          <w:rFonts w:ascii="標楷體" w:hAnsi="標楷體" w:cs="新細明體"/>
          <w:color w:val="000000" w:themeColor="text1"/>
        </w:rPr>
      </w:pPr>
      <w:r w:rsidRPr="00117415">
        <w:rPr>
          <w:rFonts w:ascii="標楷體" w:hAnsi="標楷體" w:cs="新細明體"/>
          <w:color w:val="000000" w:themeColor="text1"/>
        </w:rPr>
        <w:tab/>
      </w:r>
      <w:r w:rsidRPr="00117415">
        <w:rPr>
          <w:rFonts w:ascii="標楷體" w:hAnsi="標楷體" w:cs="新細明體"/>
          <w:color w:val="000000" w:themeColor="text1"/>
        </w:rPr>
        <w:tab/>
      </w:r>
      <w:r w:rsidR="00143004">
        <w:rPr>
          <w:rFonts w:ascii="標楷體" w:hAnsi="標楷體" w:cs="新細明體" w:hint="eastAsia"/>
          <w:color w:val="000000" w:themeColor="text1"/>
        </w:rPr>
        <w:t>2.3.</w:t>
      </w:r>
      <w:r w:rsidR="00867569">
        <w:rPr>
          <w:rFonts w:ascii="標楷體" w:hAnsi="標楷體" w:cs="新細明體" w:hint="eastAsia"/>
          <w:color w:val="000000" w:themeColor="text1"/>
        </w:rPr>
        <w:t>3</w:t>
      </w:r>
      <w:r w:rsidR="00143004">
        <w:rPr>
          <w:rFonts w:ascii="標楷體" w:hAnsi="標楷體" w:cs="新細明體" w:hint="eastAsia"/>
          <w:color w:val="000000" w:themeColor="text1"/>
        </w:rPr>
        <w:t xml:space="preserve"> I</w:t>
      </w:r>
      <w:r w:rsidRPr="00117415">
        <w:rPr>
          <w:rFonts w:ascii="標楷體" w:hAnsi="標楷體" w:cs="新細明體" w:hint="eastAsia"/>
          <w:color w:val="000000" w:themeColor="text1"/>
        </w:rPr>
        <w:t>FRS階梯商品別(</w:t>
      </w:r>
      <w:proofErr w:type="spellStart"/>
      <w:r w:rsidRPr="00117415">
        <w:rPr>
          <w:rFonts w:ascii="標楷體" w:hAnsi="標楷體"/>
          <w:color w:val="000000"/>
        </w:rPr>
        <w:t>FacProd.</w:t>
      </w:r>
      <w:r w:rsidRPr="00117415">
        <w:rPr>
          <w:rFonts w:ascii="標楷體" w:hAnsi="標楷體"/>
          <w:color w:val="000000" w:themeColor="text1"/>
        </w:rPr>
        <w:t>IfrsStepProdCode</w:t>
      </w:r>
      <w:proofErr w:type="spellEnd"/>
      <w:r w:rsidRPr="00117415">
        <w:rPr>
          <w:rFonts w:ascii="標楷體" w:hAnsi="標楷體" w:hint="eastAsia"/>
          <w:color w:val="000000" w:themeColor="text1"/>
        </w:rPr>
        <w:t>)</w:t>
      </w:r>
      <w:r w:rsidRPr="00117415">
        <w:rPr>
          <w:rFonts w:ascii="標楷體" w:hAnsi="標楷體" w:cs="新細明體" w:hint="eastAsia"/>
          <w:color w:val="000000" w:themeColor="text1"/>
        </w:rPr>
        <w:t>沒有值時，再依</w:t>
      </w:r>
    </w:p>
    <w:p w14:paraId="51593FA8" w14:textId="3A20BC15" w:rsidR="009B3CE4" w:rsidRPr="00117415" w:rsidRDefault="009B3CE4" w:rsidP="009B3CE4">
      <w:pPr>
        <w:tabs>
          <w:tab w:val="left" w:pos="567"/>
        </w:tabs>
        <w:spacing w:line="300" w:lineRule="exact"/>
        <w:rPr>
          <w:rFonts w:ascii="標楷體" w:hAnsi="標楷體"/>
          <w:color w:val="000000" w:themeColor="text1"/>
        </w:rPr>
      </w:pPr>
      <w:r w:rsidRPr="00117415">
        <w:rPr>
          <w:rFonts w:ascii="標楷體" w:hAnsi="標楷體" w:cs="新細明體"/>
          <w:color w:val="000000" w:themeColor="text1"/>
        </w:rPr>
        <w:tab/>
      </w:r>
      <w:r w:rsidRPr="00117415">
        <w:rPr>
          <w:rFonts w:ascii="標楷體" w:hAnsi="標楷體" w:cs="新細明體"/>
          <w:color w:val="000000" w:themeColor="text1"/>
        </w:rPr>
        <w:tab/>
      </w:r>
      <w:r w:rsidR="00867569">
        <w:rPr>
          <w:rFonts w:ascii="標楷體" w:hAnsi="標楷體" w:cs="新細明體" w:hint="eastAsia"/>
          <w:color w:val="000000" w:themeColor="text1"/>
        </w:rPr>
        <w:t xml:space="preserve">  </w:t>
      </w:r>
      <w:r w:rsidRPr="00117415">
        <w:rPr>
          <w:rFonts w:ascii="標楷體" w:hAnsi="標楷體" w:cs="新細明體" w:hint="eastAsia"/>
          <w:color w:val="000000" w:themeColor="text1"/>
        </w:rPr>
        <w:t>利率區分(</w:t>
      </w:r>
      <w:proofErr w:type="spellStart"/>
      <w:r w:rsidRPr="00117415">
        <w:rPr>
          <w:rFonts w:ascii="標楷體" w:hAnsi="標楷體"/>
          <w:color w:val="000000"/>
        </w:rPr>
        <w:t>LoanBorMain</w:t>
      </w:r>
      <w:r w:rsidRPr="00117415">
        <w:rPr>
          <w:rFonts w:ascii="標楷體" w:hAnsi="標楷體" w:cs="新細明體"/>
          <w:color w:val="000000" w:themeColor="text1"/>
        </w:rPr>
        <w:t>.</w:t>
      </w:r>
      <w:r w:rsidRPr="00117415">
        <w:rPr>
          <w:rFonts w:ascii="標楷體" w:hAnsi="標楷體" w:cs="新細明體" w:hint="eastAsia"/>
          <w:color w:val="000000" w:themeColor="text1"/>
        </w:rPr>
        <w:t>RateCode</w:t>
      </w:r>
      <w:proofErr w:type="spellEnd"/>
      <w:r w:rsidRPr="00117415">
        <w:rPr>
          <w:rFonts w:ascii="標楷體" w:hAnsi="標楷體" w:cs="新細明體" w:hint="eastAsia"/>
          <w:color w:val="000000" w:themeColor="text1"/>
        </w:rPr>
        <w:t>)=2，轉為</w:t>
      </w:r>
      <w:r w:rsidR="00867569" w:rsidRPr="00117415">
        <w:rPr>
          <w:rFonts w:ascii="標楷體" w:hAnsi="標楷體" w:hint="eastAsia"/>
        </w:rPr>
        <w:t>利率</w:t>
      </w:r>
      <w:r w:rsidR="00867569">
        <w:rPr>
          <w:rFonts w:ascii="標楷體" w:hAnsi="標楷體" w:hint="eastAsia"/>
        </w:rPr>
        <w:t>型態</w:t>
      </w:r>
      <w:r w:rsidRPr="00117415">
        <w:rPr>
          <w:rFonts w:ascii="標楷體" w:hAnsi="標楷體" w:cs="新細明體" w:hint="eastAsia"/>
          <w:color w:val="000000" w:themeColor="text1"/>
        </w:rPr>
        <w:t>代號</w:t>
      </w:r>
      <w:r w:rsidRPr="00117415">
        <w:rPr>
          <w:rFonts w:ascii="標楷體" w:hAnsi="標楷體" w:cs="新細明體"/>
          <w:color w:val="000000" w:themeColor="text1"/>
        </w:rPr>
        <w:t>2</w:t>
      </w:r>
      <w:r w:rsidRPr="00117415">
        <w:rPr>
          <w:rFonts w:ascii="標楷體" w:hAnsi="標楷體" w:hint="eastAsia"/>
          <w:color w:val="000000" w:themeColor="text1"/>
        </w:rPr>
        <w:t xml:space="preserve">      (</w:t>
      </w:r>
      <w:r w:rsidRPr="00117415">
        <w:rPr>
          <w:rFonts w:ascii="標楷體" w:hAnsi="標楷體" w:cs="新細明體" w:hint="eastAsia"/>
          <w:color w:val="000000" w:themeColor="text1"/>
        </w:rPr>
        <w:t>固定</w:t>
      </w:r>
      <w:r w:rsidRPr="00117415">
        <w:rPr>
          <w:rFonts w:ascii="標楷體" w:hAnsi="標楷體" w:hint="eastAsia"/>
          <w:color w:val="000000" w:themeColor="text1"/>
        </w:rPr>
        <w:t>)</w:t>
      </w:r>
    </w:p>
    <w:p w14:paraId="67EBF2EF" w14:textId="14DC4D6B" w:rsidR="009B3CE4" w:rsidRPr="00117415" w:rsidRDefault="009B3CE4" w:rsidP="009B3CE4">
      <w:pPr>
        <w:tabs>
          <w:tab w:val="left" w:pos="567"/>
        </w:tabs>
        <w:spacing w:line="300" w:lineRule="exact"/>
        <w:rPr>
          <w:rFonts w:ascii="標楷體" w:hAnsi="標楷體"/>
          <w:color w:val="000000" w:themeColor="text1"/>
        </w:rPr>
      </w:pPr>
      <w:r w:rsidRPr="00117415">
        <w:rPr>
          <w:rFonts w:ascii="標楷體" w:hAnsi="標楷體" w:cs="新細明體"/>
          <w:color w:val="000000" w:themeColor="text1"/>
        </w:rPr>
        <w:lastRenderedPageBreak/>
        <w:tab/>
      </w:r>
      <w:r w:rsidRPr="00117415">
        <w:rPr>
          <w:rFonts w:ascii="標楷體" w:hAnsi="標楷體" w:cs="新細明體"/>
          <w:color w:val="000000" w:themeColor="text1"/>
        </w:rPr>
        <w:tab/>
      </w:r>
      <w:r w:rsidR="00867569">
        <w:rPr>
          <w:rFonts w:ascii="標楷體" w:hAnsi="標楷體" w:cs="新細明體"/>
          <w:color w:val="000000" w:themeColor="text1"/>
        </w:rPr>
        <w:t xml:space="preserve"> </w:t>
      </w:r>
      <w:r w:rsidRPr="00117415">
        <w:rPr>
          <w:rFonts w:ascii="標楷體" w:hAnsi="標楷體" w:cs="新細明體" w:hint="eastAsia"/>
          <w:color w:val="000000" w:themeColor="text1"/>
        </w:rPr>
        <w:t>利率區分(</w:t>
      </w:r>
      <w:proofErr w:type="spellStart"/>
      <w:r w:rsidRPr="00117415">
        <w:rPr>
          <w:rFonts w:ascii="標楷體" w:hAnsi="標楷體"/>
          <w:color w:val="000000"/>
        </w:rPr>
        <w:t>LoanBorMain</w:t>
      </w:r>
      <w:r w:rsidRPr="00117415">
        <w:rPr>
          <w:rFonts w:ascii="標楷體" w:hAnsi="標楷體" w:cs="新細明體"/>
          <w:color w:val="000000" w:themeColor="text1"/>
        </w:rPr>
        <w:t>.</w:t>
      </w:r>
      <w:r w:rsidRPr="00117415">
        <w:rPr>
          <w:rFonts w:ascii="標楷體" w:hAnsi="標楷體" w:cs="新細明體" w:hint="eastAsia"/>
          <w:color w:val="000000" w:themeColor="text1"/>
        </w:rPr>
        <w:t>RateCode</w:t>
      </w:r>
      <w:proofErr w:type="spellEnd"/>
      <w:r w:rsidRPr="00117415">
        <w:rPr>
          <w:rFonts w:ascii="標楷體" w:hAnsi="標楷體" w:cs="新細明體" w:hint="eastAsia"/>
          <w:color w:val="000000" w:themeColor="text1"/>
        </w:rPr>
        <w:t>)=1,3，轉為</w:t>
      </w:r>
      <w:r w:rsidR="00867569" w:rsidRPr="00117415">
        <w:rPr>
          <w:rFonts w:ascii="標楷體" w:hAnsi="標楷體" w:hint="eastAsia"/>
        </w:rPr>
        <w:t>利率</w:t>
      </w:r>
      <w:r w:rsidR="00867569">
        <w:rPr>
          <w:rFonts w:ascii="標楷體" w:hAnsi="標楷體" w:hint="eastAsia"/>
        </w:rPr>
        <w:t>型態</w:t>
      </w:r>
      <w:r w:rsidRPr="00117415">
        <w:rPr>
          <w:rFonts w:ascii="標楷體" w:hAnsi="標楷體" w:cs="新細明體" w:hint="eastAsia"/>
          <w:color w:val="000000" w:themeColor="text1"/>
        </w:rPr>
        <w:t xml:space="preserve">代號1    </w:t>
      </w:r>
      <w:r w:rsidRPr="00117415">
        <w:rPr>
          <w:rFonts w:ascii="標楷體" w:hAnsi="標楷體" w:hint="eastAsia"/>
          <w:color w:val="000000" w:themeColor="text1"/>
        </w:rPr>
        <w:t>(</w:t>
      </w:r>
      <w:r w:rsidRPr="00117415">
        <w:rPr>
          <w:rFonts w:ascii="標楷體" w:hAnsi="標楷體" w:cs="新細明體" w:hint="eastAsia"/>
          <w:color w:val="000000" w:themeColor="text1"/>
        </w:rPr>
        <w:t>浮動</w:t>
      </w:r>
      <w:r w:rsidRPr="00117415">
        <w:rPr>
          <w:rFonts w:ascii="標楷體" w:hAnsi="標楷體" w:hint="eastAsia"/>
          <w:color w:val="000000" w:themeColor="text1"/>
        </w:rPr>
        <w:t>)</w:t>
      </w:r>
      <w:r w:rsidRPr="00117415">
        <w:rPr>
          <w:rFonts w:ascii="標楷體" w:hAnsi="標楷體" w:cs="新細明體" w:hint="eastAsia"/>
          <w:color w:val="000000" w:themeColor="text1"/>
        </w:rPr>
        <w:t xml:space="preserve">     </w:t>
      </w:r>
    </w:p>
    <w:p w14:paraId="6D3B5449" w14:textId="7CB5061D" w:rsidR="00251705" w:rsidRPr="0011741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117415">
        <w:rPr>
          <w:rFonts w:ascii="標楷體" w:hAnsi="標楷體" w:hint="eastAsia"/>
          <w:sz w:val="24"/>
        </w:rPr>
        <w:t>【報表欄位】:</w:t>
      </w:r>
    </w:p>
    <w:p w14:paraId="47B88623" w14:textId="455C3510" w:rsidR="0041232A" w:rsidRPr="00117415" w:rsidRDefault="007F6CFA" w:rsidP="00ED2D99">
      <w:pPr>
        <w:pStyle w:val="3TEXT"/>
        <w:ind w:left="480" w:firstLine="480"/>
        <w:rPr>
          <w:rFonts w:ascii="標楷體" w:hAnsi="標楷體"/>
          <w:sz w:val="24"/>
        </w:rPr>
      </w:pPr>
      <w:proofErr w:type="spellStart"/>
      <w:r w:rsidRPr="00117415">
        <w:rPr>
          <w:rFonts w:ascii="標楷體" w:hAnsi="標楷體" w:hint="eastAsia"/>
          <w:sz w:val="24"/>
        </w:rPr>
        <w:t>Sh</w:t>
      </w:r>
      <w:r w:rsidRPr="00117415">
        <w:rPr>
          <w:rFonts w:ascii="標楷體" w:hAnsi="標楷體"/>
          <w:sz w:val="24"/>
        </w:rPr>
        <w:t>eetName</w:t>
      </w:r>
      <w:proofErr w:type="spellEnd"/>
      <w:r w:rsidRPr="00117415">
        <w:rPr>
          <w:rFonts w:ascii="標楷體" w:hAnsi="標楷體" w:hint="eastAsia"/>
          <w:sz w:val="24"/>
        </w:rPr>
        <w:t>：</w:t>
      </w:r>
      <w:r w:rsidR="009B3CE4" w:rsidRPr="00117415">
        <w:rPr>
          <w:rFonts w:ascii="標楷體" w:hAnsi="標楷體" w:hint="eastAsia"/>
          <w:sz w:val="24"/>
        </w:rPr>
        <w:t>Y</w:t>
      </w:r>
      <w:r w:rsidR="009B3CE4" w:rsidRPr="00117415">
        <w:rPr>
          <w:rFonts w:ascii="標楷體" w:hAnsi="標楷體"/>
          <w:sz w:val="24"/>
        </w:rPr>
        <w:t>YYYMM</w:t>
      </w:r>
      <w:r w:rsidR="009B3CE4" w:rsidRPr="00117415">
        <w:rPr>
          <w:rFonts w:ascii="標楷體" w:hAnsi="標楷體" w:hint="eastAsia"/>
          <w:sz w:val="24"/>
        </w:rPr>
        <w:t>-固定(浮動)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6"/>
        <w:gridCol w:w="3119"/>
        <w:gridCol w:w="3213"/>
      </w:tblGrid>
      <w:tr w:rsidR="001101FB" w:rsidRPr="00117415" w14:paraId="3A908D60" w14:textId="77777777" w:rsidTr="00B64E4B">
        <w:trPr>
          <w:jc w:val="center"/>
        </w:trPr>
        <w:tc>
          <w:tcPr>
            <w:tcW w:w="2366" w:type="dxa"/>
          </w:tcPr>
          <w:p w14:paraId="68AE1E75" w14:textId="77777777" w:rsidR="001101FB" w:rsidRPr="00117415" w:rsidRDefault="001101FB" w:rsidP="00820BCE">
            <w:pPr>
              <w:jc w:val="center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欄位</w:t>
            </w:r>
          </w:p>
        </w:tc>
        <w:tc>
          <w:tcPr>
            <w:tcW w:w="3119" w:type="dxa"/>
          </w:tcPr>
          <w:p w14:paraId="7AD34CE9" w14:textId="5A402027" w:rsidR="001101FB" w:rsidRPr="00117415" w:rsidRDefault="004D573A" w:rsidP="004D573A">
            <w:pPr>
              <w:jc w:val="center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3" w:type="dxa"/>
          </w:tcPr>
          <w:p w14:paraId="173A81C1" w14:textId="09ACD797" w:rsidR="001101FB" w:rsidRPr="00117415" w:rsidRDefault="004D573A" w:rsidP="00820BCE">
            <w:pPr>
              <w:jc w:val="center"/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說明</w:t>
            </w:r>
          </w:p>
        </w:tc>
      </w:tr>
      <w:tr w:rsidR="001101FB" w:rsidRPr="00117415" w14:paraId="628781F0" w14:textId="77777777" w:rsidTr="00F0615D">
        <w:trPr>
          <w:jc w:val="center"/>
        </w:trPr>
        <w:tc>
          <w:tcPr>
            <w:tcW w:w="8698" w:type="dxa"/>
            <w:gridSpan w:val="3"/>
          </w:tcPr>
          <w:p w14:paraId="568C618F" w14:textId="77777777" w:rsidR="001101FB" w:rsidRPr="00117415" w:rsidRDefault="001101FB" w:rsidP="00820BCE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1232A" w:rsidRPr="00117415" w14:paraId="1D93F3B7" w14:textId="77777777" w:rsidTr="00B64E4B">
        <w:trPr>
          <w:jc w:val="center"/>
        </w:trPr>
        <w:tc>
          <w:tcPr>
            <w:tcW w:w="2366" w:type="dxa"/>
          </w:tcPr>
          <w:p w14:paraId="42366F35" w14:textId="3DC9949F" w:rsidR="0041232A" w:rsidRPr="00117415" w:rsidRDefault="00007760" w:rsidP="00820BCE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無</w:t>
            </w:r>
          </w:p>
        </w:tc>
        <w:tc>
          <w:tcPr>
            <w:tcW w:w="3119" w:type="dxa"/>
          </w:tcPr>
          <w:p w14:paraId="3D551481" w14:textId="77777777" w:rsidR="0041232A" w:rsidRPr="00117415" w:rsidRDefault="0041232A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040060F3" w14:textId="77777777" w:rsidR="0041232A" w:rsidRPr="00117415" w:rsidRDefault="0041232A" w:rsidP="004D573A">
            <w:pPr>
              <w:rPr>
                <w:rFonts w:ascii="標楷體" w:hAnsi="標楷體"/>
              </w:rPr>
            </w:pPr>
          </w:p>
        </w:tc>
      </w:tr>
      <w:tr w:rsidR="00007760" w:rsidRPr="00117415" w14:paraId="2B6F1608" w14:textId="77777777" w:rsidTr="00F0615D">
        <w:trPr>
          <w:jc w:val="center"/>
        </w:trPr>
        <w:tc>
          <w:tcPr>
            <w:tcW w:w="8698" w:type="dxa"/>
            <w:gridSpan w:val="3"/>
          </w:tcPr>
          <w:p w14:paraId="78C151E1" w14:textId="4BE6259A" w:rsidR="00007760" w:rsidRPr="00117415" w:rsidRDefault="00007760" w:rsidP="004D573A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D573A" w:rsidRPr="00117415" w14:paraId="1B51AF9F" w14:textId="77777777" w:rsidTr="00B64E4B">
        <w:trPr>
          <w:jc w:val="center"/>
        </w:trPr>
        <w:tc>
          <w:tcPr>
            <w:tcW w:w="2366" w:type="dxa"/>
          </w:tcPr>
          <w:p w14:paraId="50132AB6" w14:textId="5292B93D" w:rsidR="004D573A" w:rsidRPr="00117415" w:rsidRDefault="001C67D4" w:rsidP="00820BCE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資料日期</w:t>
            </w:r>
          </w:p>
        </w:tc>
        <w:tc>
          <w:tcPr>
            <w:tcW w:w="3119" w:type="dxa"/>
          </w:tcPr>
          <w:p w14:paraId="0A5A7225" w14:textId="133EAC5F" w:rsidR="00007760" w:rsidRPr="00117415" w:rsidRDefault="004065F8" w:rsidP="001C67D4">
            <w:pPr>
              <w:rPr>
                <w:rFonts w:ascii="標楷體" w:hAnsi="標楷體"/>
                <w:color w:val="000000"/>
              </w:rPr>
            </w:pPr>
            <w:proofErr w:type="spellStart"/>
            <w:r w:rsidRPr="00117415">
              <w:rPr>
                <w:rFonts w:ascii="標楷體" w:hAnsi="標楷體" w:hint="eastAsia"/>
                <w:color w:val="000000"/>
              </w:rPr>
              <w:t>Da</w:t>
            </w:r>
            <w:r w:rsidRPr="00117415">
              <w:rPr>
                <w:rFonts w:ascii="標楷體" w:hAnsi="標楷體"/>
                <w:color w:val="000000"/>
              </w:rPr>
              <w:t>ilyLoanBal</w:t>
            </w:r>
            <w:r w:rsidRPr="00117415">
              <w:rPr>
                <w:rFonts w:ascii="標楷體" w:hAnsi="標楷體" w:hint="eastAsia"/>
                <w:color w:val="000000"/>
              </w:rPr>
              <w:t>.</w:t>
            </w:r>
            <w:r w:rsidRPr="00117415">
              <w:rPr>
                <w:rFonts w:ascii="標楷體" w:hAnsi="標楷體"/>
                <w:color w:val="000000"/>
              </w:rPr>
              <w:t>MonthEndYm</w:t>
            </w:r>
            <w:proofErr w:type="spellEnd"/>
          </w:p>
        </w:tc>
        <w:tc>
          <w:tcPr>
            <w:tcW w:w="3213" w:type="dxa"/>
          </w:tcPr>
          <w:p w14:paraId="4AD9A9BE" w14:textId="1561DC2A" w:rsidR="00007760" w:rsidRPr="00117415" w:rsidRDefault="00007760" w:rsidP="004D573A">
            <w:pPr>
              <w:rPr>
                <w:rFonts w:ascii="標楷體" w:hAnsi="標楷體"/>
              </w:rPr>
            </w:pPr>
          </w:p>
        </w:tc>
      </w:tr>
      <w:tr w:rsidR="004D573A" w:rsidRPr="00117415" w14:paraId="3A782559" w14:textId="77777777" w:rsidTr="00B64E4B">
        <w:trPr>
          <w:jc w:val="center"/>
        </w:trPr>
        <w:tc>
          <w:tcPr>
            <w:tcW w:w="2366" w:type="dxa"/>
          </w:tcPr>
          <w:p w14:paraId="543DC08B" w14:textId="477B3FB3" w:rsidR="004D573A" w:rsidRPr="00117415" w:rsidRDefault="001C67D4" w:rsidP="00820BCE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帳號</w:t>
            </w:r>
          </w:p>
        </w:tc>
        <w:tc>
          <w:tcPr>
            <w:tcW w:w="3119" w:type="dxa"/>
          </w:tcPr>
          <w:p w14:paraId="30A3A291" w14:textId="77777777" w:rsidR="004D573A" w:rsidRPr="00117415" w:rsidRDefault="004065F8" w:rsidP="00820BCE">
            <w:pPr>
              <w:rPr>
                <w:rFonts w:ascii="標楷體" w:hAnsi="標楷體"/>
                <w:color w:val="000000"/>
              </w:rPr>
            </w:pPr>
            <w:proofErr w:type="spellStart"/>
            <w:r w:rsidRPr="00117415">
              <w:rPr>
                <w:rFonts w:ascii="標楷體" w:hAnsi="標楷體" w:hint="eastAsia"/>
                <w:color w:val="000000"/>
              </w:rPr>
              <w:t>Da</w:t>
            </w:r>
            <w:r w:rsidRPr="00117415">
              <w:rPr>
                <w:rFonts w:ascii="標楷體" w:hAnsi="標楷體"/>
                <w:color w:val="000000"/>
              </w:rPr>
              <w:t>ilyLoanBal</w:t>
            </w:r>
            <w:r w:rsidRPr="00117415">
              <w:rPr>
                <w:rFonts w:ascii="標楷體" w:hAnsi="標楷體" w:hint="eastAsia"/>
                <w:color w:val="000000"/>
              </w:rPr>
              <w:t>.Cu</w:t>
            </w:r>
            <w:r w:rsidRPr="00117415">
              <w:rPr>
                <w:rFonts w:ascii="標楷體" w:hAnsi="標楷體"/>
                <w:color w:val="000000"/>
              </w:rPr>
              <w:t>stNo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+</w:t>
            </w:r>
          </w:p>
          <w:p w14:paraId="467AB57D" w14:textId="77777777" w:rsidR="004065F8" w:rsidRPr="00117415" w:rsidRDefault="004065F8" w:rsidP="00820BCE">
            <w:pPr>
              <w:rPr>
                <w:rFonts w:ascii="標楷體" w:hAnsi="標楷體"/>
                <w:color w:val="000000"/>
              </w:rPr>
            </w:pPr>
            <w:proofErr w:type="spellStart"/>
            <w:r w:rsidRPr="00117415">
              <w:rPr>
                <w:rFonts w:ascii="標楷體" w:hAnsi="標楷體" w:hint="eastAsia"/>
                <w:color w:val="000000"/>
              </w:rPr>
              <w:t>Da</w:t>
            </w:r>
            <w:r w:rsidRPr="00117415">
              <w:rPr>
                <w:rFonts w:ascii="標楷體" w:hAnsi="標楷體"/>
                <w:color w:val="000000"/>
              </w:rPr>
              <w:t>ilyLoanBal.FacmNo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+</w:t>
            </w:r>
          </w:p>
          <w:p w14:paraId="6010839D" w14:textId="17BFC35C" w:rsidR="004065F8" w:rsidRPr="00117415" w:rsidRDefault="004065F8" w:rsidP="00820BCE">
            <w:pPr>
              <w:rPr>
                <w:rFonts w:ascii="標楷體" w:hAnsi="標楷體"/>
              </w:rPr>
            </w:pPr>
            <w:proofErr w:type="spellStart"/>
            <w:r w:rsidRPr="00117415">
              <w:rPr>
                <w:rFonts w:ascii="標楷體" w:hAnsi="標楷體" w:hint="eastAsia"/>
                <w:color w:val="000000"/>
              </w:rPr>
              <w:t>Da</w:t>
            </w:r>
            <w:r w:rsidRPr="00117415">
              <w:rPr>
                <w:rFonts w:ascii="標楷體" w:hAnsi="標楷體"/>
                <w:color w:val="000000"/>
              </w:rPr>
              <w:t>ilyLoanBal.BormNo</w:t>
            </w:r>
            <w:proofErr w:type="spellEnd"/>
          </w:p>
        </w:tc>
        <w:tc>
          <w:tcPr>
            <w:tcW w:w="3213" w:type="dxa"/>
          </w:tcPr>
          <w:p w14:paraId="1E144323" w14:textId="77777777" w:rsidR="004065F8" w:rsidRPr="00117415" w:rsidRDefault="004065F8" w:rsidP="004D573A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 w:hint="eastAsia"/>
                <w:color w:val="000000"/>
              </w:rPr>
              <w:t>戶號</w:t>
            </w:r>
            <w:r w:rsidRPr="00117415">
              <w:rPr>
                <w:rFonts w:ascii="標楷體" w:hAnsi="標楷體"/>
                <w:color w:val="000000"/>
              </w:rPr>
              <w:t>(</w:t>
            </w:r>
            <w:r w:rsidRPr="00117415">
              <w:rPr>
                <w:rFonts w:ascii="標楷體" w:hAnsi="標楷體" w:hint="eastAsia"/>
                <w:color w:val="000000"/>
              </w:rPr>
              <w:t>0補滿7位)+</w:t>
            </w:r>
          </w:p>
          <w:p w14:paraId="166058AD" w14:textId="222376D7" w:rsidR="004065F8" w:rsidRPr="00117415" w:rsidRDefault="004065F8" w:rsidP="004065F8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 w:hint="eastAsia"/>
                <w:color w:val="000000"/>
              </w:rPr>
              <w:t>額度</w:t>
            </w:r>
            <w:r w:rsidRPr="00117415">
              <w:rPr>
                <w:rFonts w:ascii="標楷體" w:hAnsi="標楷體"/>
                <w:color w:val="000000"/>
              </w:rPr>
              <w:t>(</w:t>
            </w:r>
            <w:r w:rsidRPr="00117415">
              <w:rPr>
                <w:rFonts w:ascii="標楷體" w:hAnsi="標楷體" w:hint="eastAsia"/>
                <w:color w:val="000000"/>
              </w:rPr>
              <w:t>0補滿3位)+</w:t>
            </w:r>
          </w:p>
          <w:p w14:paraId="7496062F" w14:textId="1055C11E" w:rsidR="00007760" w:rsidRPr="00117415" w:rsidRDefault="004065F8" w:rsidP="004065F8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 w:hint="eastAsia"/>
                <w:color w:val="000000"/>
              </w:rPr>
              <w:t>撥款</w:t>
            </w:r>
            <w:r w:rsidRPr="00117415">
              <w:rPr>
                <w:rFonts w:ascii="標楷體" w:hAnsi="標楷體"/>
                <w:color w:val="000000"/>
              </w:rPr>
              <w:t>(</w:t>
            </w:r>
            <w:r w:rsidRPr="00117415">
              <w:rPr>
                <w:rFonts w:ascii="標楷體" w:hAnsi="標楷體" w:hint="eastAsia"/>
                <w:color w:val="000000"/>
              </w:rPr>
              <w:t>0補滿3位)</w:t>
            </w:r>
          </w:p>
        </w:tc>
      </w:tr>
      <w:tr w:rsidR="001101FB" w:rsidRPr="00117415" w14:paraId="66744D91" w14:textId="77777777" w:rsidTr="00B64E4B">
        <w:trPr>
          <w:jc w:val="center"/>
        </w:trPr>
        <w:tc>
          <w:tcPr>
            <w:tcW w:w="2366" w:type="dxa"/>
          </w:tcPr>
          <w:p w14:paraId="0390CFF9" w14:textId="62F6232A" w:rsidR="001101FB" w:rsidRPr="00117415" w:rsidRDefault="001C67D4" w:rsidP="00820BCE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利率型態</w:t>
            </w:r>
          </w:p>
        </w:tc>
        <w:tc>
          <w:tcPr>
            <w:tcW w:w="3119" w:type="dxa"/>
          </w:tcPr>
          <w:p w14:paraId="658739A1" w14:textId="313450ED" w:rsidR="00B64E4B" w:rsidRPr="00117415" w:rsidRDefault="00B64E4B" w:rsidP="00B64E4B">
            <w:pPr>
              <w:rPr>
                <w:rFonts w:ascii="標楷體" w:hAnsi="標楷體"/>
              </w:rPr>
            </w:pPr>
            <w:proofErr w:type="spellStart"/>
            <w:r w:rsidRPr="00117415">
              <w:rPr>
                <w:rFonts w:ascii="標楷體" w:hAnsi="標楷體"/>
                <w:color w:val="000000"/>
              </w:rPr>
              <w:t>FacProd</w:t>
            </w:r>
            <w:r w:rsidRPr="00117415">
              <w:rPr>
                <w:rFonts w:ascii="標楷體" w:hAnsi="標楷體" w:hint="eastAsia"/>
                <w:color w:val="000000"/>
              </w:rPr>
              <w:t>.</w:t>
            </w:r>
            <w:r w:rsidRPr="00117415">
              <w:rPr>
                <w:rFonts w:ascii="標楷體" w:hAnsi="標楷體"/>
                <w:color w:val="000000" w:themeColor="text1"/>
              </w:rPr>
              <w:t>frsStepProdCode</w:t>
            </w:r>
            <w:proofErr w:type="spellEnd"/>
            <w:r w:rsidRPr="00117415">
              <w:rPr>
                <w:rFonts w:ascii="標楷體" w:hAnsi="標楷體" w:hint="eastAsia"/>
              </w:rPr>
              <w:t>、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LoanBorMain</w:t>
            </w:r>
            <w:r w:rsidRPr="00117415">
              <w:rPr>
                <w:rFonts w:ascii="標楷體" w:hAnsi="標楷體" w:cs="新細明體"/>
                <w:color w:val="000000" w:themeColor="text1"/>
              </w:rPr>
              <w:t>.</w:t>
            </w:r>
            <w:r w:rsidRPr="00117415">
              <w:rPr>
                <w:rFonts w:ascii="標楷體" w:hAnsi="標楷體" w:cs="新細明體" w:hint="eastAsia"/>
                <w:color w:val="000000" w:themeColor="text1"/>
              </w:rPr>
              <w:t>RateCode</w:t>
            </w:r>
            <w:proofErr w:type="spellEnd"/>
          </w:p>
        </w:tc>
        <w:tc>
          <w:tcPr>
            <w:tcW w:w="3213" w:type="dxa"/>
          </w:tcPr>
          <w:p w14:paraId="2B89D476" w14:textId="30680663" w:rsidR="00007760" w:rsidRPr="00117415" w:rsidRDefault="00B64E4B" w:rsidP="00007760">
            <w:pPr>
              <w:rPr>
                <w:rFonts w:ascii="標楷體" w:hAnsi="標楷體" w:cs="新細明體"/>
                <w:color w:val="000000" w:themeColor="text1"/>
              </w:rPr>
            </w:pPr>
            <w:r w:rsidRPr="00117415">
              <w:rPr>
                <w:rFonts w:ascii="標楷體" w:hAnsi="標楷體" w:cs="新細明體" w:hint="eastAsia"/>
                <w:color w:val="000000" w:themeColor="text1"/>
              </w:rPr>
              <w:t>IFRS階梯商品別=A，為固定利率。</w:t>
            </w:r>
          </w:p>
          <w:p w14:paraId="1C4985AA" w14:textId="7609F5BF" w:rsidR="00B64E4B" w:rsidRPr="00117415" w:rsidRDefault="00B64E4B" w:rsidP="00B64E4B">
            <w:pPr>
              <w:rPr>
                <w:rFonts w:ascii="標楷體" w:hAnsi="標楷體" w:cs="新細明體"/>
                <w:color w:val="000000" w:themeColor="text1"/>
              </w:rPr>
            </w:pPr>
            <w:r w:rsidRPr="00117415">
              <w:rPr>
                <w:rFonts w:ascii="標楷體" w:hAnsi="標楷體" w:cs="新細明體" w:hint="eastAsia"/>
                <w:color w:val="000000" w:themeColor="text1"/>
              </w:rPr>
              <w:t>IFRS階梯商品別=B，為浮動利率。</w:t>
            </w:r>
          </w:p>
          <w:p w14:paraId="7E3058D1" w14:textId="77777777" w:rsidR="00B64E4B" w:rsidRPr="00117415" w:rsidRDefault="00B64E4B" w:rsidP="00007760">
            <w:pPr>
              <w:rPr>
                <w:rFonts w:ascii="標楷體" w:hAnsi="標楷體" w:cs="新細明體"/>
                <w:color w:val="000000" w:themeColor="text1"/>
              </w:rPr>
            </w:pPr>
            <w:r w:rsidRPr="00117415">
              <w:rPr>
                <w:rFonts w:ascii="標楷體" w:hAnsi="標楷體" w:cs="新細明體" w:hint="eastAsia"/>
                <w:color w:val="000000" w:themeColor="text1"/>
              </w:rPr>
              <w:t>利率區分=2，為固定利率。</w:t>
            </w:r>
          </w:p>
          <w:p w14:paraId="09C50598" w14:textId="0DE62A87" w:rsidR="00B64E4B" w:rsidRPr="00117415" w:rsidRDefault="00B64E4B" w:rsidP="00007760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cs="新細明體" w:hint="eastAsia"/>
                <w:color w:val="000000" w:themeColor="text1"/>
              </w:rPr>
              <w:t>利率區分=1、3，為浮動利率。</w:t>
            </w:r>
          </w:p>
        </w:tc>
      </w:tr>
      <w:tr w:rsidR="001101FB" w:rsidRPr="00117415" w14:paraId="34AFC13E" w14:textId="77777777" w:rsidTr="00B64E4B">
        <w:trPr>
          <w:jc w:val="center"/>
        </w:trPr>
        <w:tc>
          <w:tcPr>
            <w:tcW w:w="2366" w:type="dxa"/>
          </w:tcPr>
          <w:p w14:paraId="68540593" w14:textId="77777777" w:rsidR="00B64E4B" w:rsidRPr="00117415" w:rsidRDefault="001C67D4" w:rsidP="00820BCE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Cu</w:t>
            </w:r>
            <w:r w:rsidRPr="00117415">
              <w:rPr>
                <w:rFonts w:ascii="標楷體" w:hAnsi="標楷體"/>
              </w:rPr>
              <w:t>rrent Rate</w:t>
            </w:r>
          </w:p>
          <w:p w14:paraId="16D09A1B" w14:textId="19EB060E" w:rsidR="001101FB" w:rsidRPr="00117415" w:rsidRDefault="004D43B5" w:rsidP="00820BCE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  <w:color w:val="FF0000"/>
              </w:rPr>
              <w:t>(利率%)</w:t>
            </w:r>
          </w:p>
        </w:tc>
        <w:tc>
          <w:tcPr>
            <w:tcW w:w="3119" w:type="dxa"/>
          </w:tcPr>
          <w:p w14:paraId="5BB4BCE6" w14:textId="3A10C927" w:rsidR="00007760" w:rsidRPr="00117415" w:rsidRDefault="00B64E4B" w:rsidP="00820BCE">
            <w:pPr>
              <w:rPr>
                <w:rFonts w:ascii="標楷體" w:hAnsi="標楷體"/>
              </w:rPr>
            </w:pPr>
            <w:proofErr w:type="spellStart"/>
            <w:r w:rsidRPr="00117415">
              <w:rPr>
                <w:rFonts w:ascii="標楷體" w:hAnsi="標楷體"/>
                <w:color w:val="000000"/>
              </w:rPr>
              <w:t>DailyLoanBal</w:t>
            </w:r>
            <w:r w:rsidRPr="00117415">
              <w:rPr>
                <w:rFonts w:ascii="標楷體" w:hAnsi="標楷體" w:hint="eastAsia"/>
                <w:color w:val="000000"/>
              </w:rPr>
              <w:t>.</w:t>
            </w:r>
            <w:r w:rsidRPr="00117415">
              <w:rPr>
                <w:rFonts w:ascii="標楷體" w:hAnsi="標楷體"/>
                <w:color w:val="000000"/>
              </w:rPr>
              <w:t>StoreRate</w:t>
            </w:r>
            <w:proofErr w:type="spellEnd"/>
          </w:p>
        </w:tc>
        <w:tc>
          <w:tcPr>
            <w:tcW w:w="3213" w:type="dxa"/>
          </w:tcPr>
          <w:p w14:paraId="3FBF9B25" w14:textId="5265CDFD" w:rsidR="00F0615D" w:rsidRPr="00117415" w:rsidRDefault="00F0615D" w:rsidP="00F0615D">
            <w:pPr>
              <w:rPr>
                <w:rFonts w:ascii="標楷體" w:hAnsi="標楷體"/>
              </w:rPr>
            </w:pPr>
          </w:p>
        </w:tc>
      </w:tr>
      <w:tr w:rsidR="001101FB" w:rsidRPr="00117415" w14:paraId="3D010051" w14:textId="77777777" w:rsidTr="00B64E4B">
        <w:trPr>
          <w:jc w:val="center"/>
        </w:trPr>
        <w:tc>
          <w:tcPr>
            <w:tcW w:w="2366" w:type="dxa"/>
          </w:tcPr>
          <w:p w14:paraId="55954974" w14:textId="410739D3" w:rsidR="001101FB" w:rsidRPr="00117415" w:rsidRDefault="001C67D4" w:rsidP="00820BCE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B</w:t>
            </w:r>
            <w:r w:rsidRPr="00117415">
              <w:rPr>
                <w:rFonts w:ascii="標楷體" w:hAnsi="標楷體"/>
              </w:rPr>
              <w:t>alance</w:t>
            </w:r>
            <w:r w:rsidR="004D43B5" w:rsidRPr="00117415">
              <w:rPr>
                <w:rFonts w:ascii="標楷體" w:hAnsi="標楷體" w:hint="eastAsia"/>
                <w:color w:val="FF0000"/>
              </w:rPr>
              <w:t>(金額)</w:t>
            </w:r>
          </w:p>
        </w:tc>
        <w:tc>
          <w:tcPr>
            <w:tcW w:w="3119" w:type="dxa"/>
          </w:tcPr>
          <w:p w14:paraId="5B2FD07D" w14:textId="1FBF2C72" w:rsidR="00F0615D" w:rsidRPr="00117415" w:rsidRDefault="00B64E4B" w:rsidP="00F0615D">
            <w:pPr>
              <w:rPr>
                <w:rFonts w:ascii="標楷體" w:hAnsi="標楷體"/>
              </w:rPr>
            </w:pPr>
            <w:proofErr w:type="spellStart"/>
            <w:r w:rsidRPr="00117415">
              <w:rPr>
                <w:rFonts w:ascii="標楷體" w:hAnsi="標楷體"/>
                <w:color w:val="000000"/>
              </w:rPr>
              <w:t>DailyLoanBal</w:t>
            </w:r>
            <w:r w:rsidRPr="00117415">
              <w:rPr>
                <w:rFonts w:ascii="標楷體" w:hAnsi="標楷體" w:hint="eastAsia"/>
                <w:color w:val="000000"/>
              </w:rPr>
              <w:t>.</w:t>
            </w:r>
            <w:r w:rsidRPr="00117415">
              <w:rPr>
                <w:rFonts w:ascii="標楷體" w:hAnsi="標楷體"/>
                <w:color w:val="000000"/>
              </w:rPr>
              <w:t>LoanBalance</w:t>
            </w:r>
            <w:proofErr w:type="spellEnd"/>
          </w:p>
        </w:tc>
        <w:tc>
          <w:tcPr>
            <w:tcW w:w="3213" w:type="dxa"/>
          </w:tcPr>
          <w:p w14:paraId="545E3416" w14:textId="4E8E0957" w:rsidR="001101FB" w:rsidRPr="00117415" w:rsidRDefault="001101FB" w:rsidP="00820BCE">
            <w:pPr>
              <w:rPr>
                <w:rFonts w:ascii="標楷體" w:hAnsi="標楷體"/>
              </w:rPr>
            </w:pPr>
          </w:p>
        </w:tc>
      </w:tr>
      <w:tr w:rsidR="004D573A" w:rsidRPr="00117415" w14:paraId="491530C5" w14:textId="77777777" w:rsidTr="00B64E4B">
        <w:trPr>
          <w:jc w:val="center"/>
        </w:trPr>
        <w:tc>
          <w:tcPr>
            <w:tcW w:w="2366" w:type="dxa"/>
          </w:tcPr>
          <w:p w14:paraId="27B7A712" w14:textId="617FBA0B" w:rsidR="004D573A" w:rsidRPr="00117415" w:rsidRDefault="001C67D4" w:rsidP="00820BCE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(全帳號餘額合計)</w:t>
            </w:r>
          </w:p>
        </w:tc>
        <w:tc>
          <w:tcPr>
            <w:tcW w:w="3119" w:type="dxa"/>
          </w:tcPr>
          <w:p w14:paraId="4B911968" w14:textId="24329B3C" w:rsidR="004D573A" w:rsidRPr="0011741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188889A5" w14:textId="2FC8D474" w:rsidR="004D573A" w:rsidRPr="00117415" w:rsidRDefault="004D573A" w:rsidP="00F0615D">
            <w:pPr>
              <w:rPr>
                <w:rFonts w:ascii="標楷體" w:hAnsi="標楷體"/>
              </w:rPr>
            </w:pPr>
          </w:p>
        </w:tc>
      </w:tr>
      <w:tr w:rsidR="004D43B5" w:rsidRPr="00117415" w14:paraId="2D583D8D" w14:textId="77777777" w:rsidTr="00B64E4B">
        <w:trPr>
          <w:jc w:val="center"/>
        </w:trPr>
        <w:tc>
          <w:tcPr>
            <w:tcW w:w="2366" w:type="dxa"/>
          </w:tcPr>
          <w:p w14:paraId="1915F16F" w14:textId="3EE8E08F" w:rsidR="004D43B5" w:rsidRPr="00117415" w:rsidRDefault="004D43B5" w:rsidP="00820BCE">
            <w:pPr>
              <w:rPr>
                <w:rFonts w:ascii="標楷體" w:hAnsi="標楷體"/>
                <w:color w:val="FF0000"/>
              </w:rPr>
            </w:pPr>
            <w:r w:rsidRPr="00117415">
              <w:rPr>
                <w:rFonts w:ascii="標楷體" w:hAnsi="標楷體" w:hint="eastAsia"/>
                <w:color w:val="FF0000"/>
              </w:rPr>
              <w:t>筆數(欄位待確認)</w:t>
            </w:r>
          </w:p>
        </w:tc>
        <w:tc>
          <w:tcPr>
            <w:tcW w:w="3119" w:type="dxa"/>
          </w:tcPr>
          <w:p w14:paraId="79DBE678" w14:textId="77777777" w:rsidR="004D43B5" w:rsidRPr="00117415" w:rsidRDefault="004D43B5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04257DD0" w14:textId="77777777" w:rsidR="004D43B5" w:rsidRPr="00117415" w:rsidRDefault="004D43B5" w:rsidP="00F0615D">
            <w:pPr>
              <w:rPr>
                <w:rFonts w:ascii="標楷體" w:hAnsi="標楷體"/>
              </w:rPr>
            </w:pPr>
          </w:p>
        </w:tc>
      </w:tr>
      <w:tr w:rsidR="0001470A" w:rsidRPr="00117415" w14:paraId="08745FB1" w14:textId="77777777" w:rsidTr="00F0615D">
        <w:trPr>
          <w:jc w:val="center"/>
        </w:trPr>
        <w:tc>
          <w:tcPr>
            <w:tcW w:w="8698" w:type="dxa"/>
            <w:gridSpan w:val="3"/>
          </w:tcPr>
          <w:p w14:paraId="19A9216F" w14:textId="312940B3" w:rsidR="0001470A" w:rsidRPr="00117415" w:rsidRDefault="0001470A" w:rsidP="00820BCE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117415" w14:paraId="50781846" w14:textId="77777777" w:rsidTr="00B64E4B">
        <w:trPr>
          <w:jc w:val="center"/>
        </w:trPr>
        <w:tc>
          <w:tcPr>
            <w:tcW w:w="2366" w:type="dxa"/>
          </w:tcPr>
          <w:p w14:paraId="794FE902" w14:textId="100C79EB" w:rsidR="00C94019" w:rsidRPr="00117415" w:rsidRDefault="00F0615D" w:rsidP="00C94019">
            <w:pPr>
              <w:rPr>
                <w:rFonts w:ascii="標楷體" w:hAnsi="標楷體"/>
              </w:rPr>
            </w:pPr>
            <w:r w:rsidRPr="00117415">
              <w:rPr>
                <w:rFonts w:ascii="標楷體" w:hAnsi="標楷體" w:hint="eastAsia"/>
              </w:rPr>
              <w:t>無</w:t>
            </w:r>
          </w:p>
        </w:tc>
        <w:tc>
          <w:tcPr>
            <w:tcW w:w="3119" w:type="dxa"/>
          </w:tcPr>
          <w:p w14:paraId="09AAE45F" w14:textId="0A45B546" w:rsidR="00C94019" w:rsidRPr="00117415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7C07C0B0" w14:textId="5FC3174E" w:rsidR="00C94019" w:rsidRPr="00117415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2378288B" w14:textId="6B7FC1B3" w:rsidR="002F3A07" w:rsidRPr="00117415" w:rsidRDefault="00251705" w:rsidP="009B3CE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117415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117415" w14:paraId="7CAEDA16" w14:textId="77777777" w:rsidTr="00B714F2">
        <w:tc>
          <w:tcPr>
            <w:tcW w:w="9977" w:type="dxa"/>
          </w:tcPr>
          <w:p w14:paraId="330A93F7" w14:textId="2FC970A4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SELECT </w:t>
            </w:r>
            <w:r w:rsidR="001C67D4" w:rsidRPr="00117415">
              <w:rPr>
                <w:rFonts w:ascii="標楷體" w:hAnsi="標楷體" w:hint="eastAsia"/>
                <w:color w:val="000000"/>
              </w:rPr>
              <w:t>S.</w:t>
            </w:r>
            <w:r w:rsidR="001C67D4" w:rsidRPr="00117415">
              <w:rPr>
                <w:rFonts w:ascii="標楷體" w:hAnsi="標楷體"/>
                <w:color w:val="000000"/>
              </w:rPr>
              <w:t>"</w:t>
            </w:r>
            <w:proofErr w:type="spellStart"/>
            <w:r w:rsidR="001C67D4" w:rsidRPr="00117415">
              <w:rPr>
                <w:rFonts w:ascii="標楷體" w:hAnsi="標楷體"/>
                <w:color w:val="000000"/>
              </w:rPr>
              <w:t>MonthEndYm</w:t>
            </w:r>
            <w:proofErr w:type="spellEnd"/>
            <w:r w:rsidR="001C67D4" w:rsidRPr="00117415">
              <w:rPr>
                <w:rFonts w:ascii="標楷體" w:hAnsi="標楷體"/>
                <w:color w:val="000000"/>
              </w:rPr>
              <w:t>"</w:t>
            </w:r>
            <w:r w:rsidRPr="00117415">
              <w:rPr>
                <w:rFonts w:ascii="標楷體" w:hAnsi="標楷體"/>
                <w:color w:val="000000"/>
              </w:rPr>
              <w:t xml:space="preserve"> AS "</w:t>
            </w:r>
            <w:proofErr w:type="spellStart"/>
            <w:r w:rsidR="001C67D4" w:rsidRPr="00117415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37DB4A6A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,LPAD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(TO_CHAR(S."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 xml:space="preserve">"),7,'0') || </w:t>
            </w:r>
          </w:p>
          <w:p w14:paraId="72C29C9F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LPAD(TO_CHAR(S."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 xml:space="preserve">"),3,'0') || </w:t>
            </w:r>
          </w:p>
          <w:p w14:paraId="2EFF70FB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LPAD(TO_CHAR(S."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"),3,'0') AS "Account"</w:t>
            </w:r>
          </w:p>
          <w:p w14:paraId="189E1258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,S.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ReNewRate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0332868D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,S.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StoreRate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/ 100 AS 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StoreRate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446074C3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,S.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LoanBalance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436C36C2" w14:textId="292454B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proofErr w:type="gramStart"/>
            <w:r w:rsidRPr="00117415">
              <w:rPr>
                <w:rFonts w:ascii="標楷體" w:hAnsi="標楷體"/>
                <w:color w:val="000000"/>
              </w:rPr>
              <w:t>FROM(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SELECT D."</w:t>
            </w:r>
            <w:proofErr w:type="spellStart"/>
            <w:r w:rsidR="001C67D4" w:rsidRPr="00117415">
              <w:rPr>
                <w:rFonts w:ascii="標楷體" w:hAnsi="標楷體"/>
                <w:color w:val="000000"/>
              </w:rPr>
              <w:t>MonthEndYm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297D79C2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,D.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4DB4D3AE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,D.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2D2989A3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,D.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2D91FA5F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,D.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StoreRate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543EE547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,D.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LoanBalance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0BEEBBAC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,F.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ProdNo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60A27805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,L.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RateCode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53E33D0B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lastRenderedPageBreak/>
              <w:t xml:space="preserve">          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,CASE</w:t>
            </w:r>
            <w:proofErr w:type="gramEnd"/>
          </w:p>
          <w:p w14:paraId="4FA9B80C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   WHEN F."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IfrsStepProdCode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= 'A' THEN 3</w:t>
            </w:r>
          </w:p>
          <w:p w14:paraId="3D067129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   WHEN F."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IfrsStepProdCode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= 'B' THEN 4</w:t>
            </w:r>
          </w:p>
          <w:p w14:paraId="3B3012B4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   WHEN F."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IfrsStepProdCode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= ' ' THEN DECODE(L."RateCode",2,2,1)</w:t>
            </w:r>
          </w:p>
          <w:p w14:paraId="3E4A50F1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 ELSE 0 END AS 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ReNewRate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44100751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FROM 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DailyLoanBal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D</w:t>
            </w:r>
          </w:p>
          <w:p w14:paraId="35F57921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LEFT JOIN 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FacProd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F ON F."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ProdNo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= D."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ProdNo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2534C480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LEFT JOIN 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LoanBorMain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L ON L."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= D."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74633059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                     AND L."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= D."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1C42BBF9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                        AND L."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= D."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  <w:p w14:paraId="4731F9D3" w14:textId="0EDE9AA9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WHERE </w:t>
            </w:r>
            <w:r w:rsidR="001C67D4" w:rsidRPr="00117415">
              <w:rPr>
                <w:rFonts w:ascii="標楷體" w:hAnsi="標楷體"/>
                <w:color w:val="000000"/>
              </w:rPr>
              <w:t>D."</w:t>
            </w:r>
            <w:proofErr w:type="spellStart"/>
            <w:r w:rsidR="001C67D4" w:rsidRPr="00117415">
              <w:rPr>
                <w:rFonts w:ascii="標楷體" w:hAnsi="標楷體"/>
                <w:color w:val="000000"/>
              </w:rPr>
              <w:t>MonthEndYm</w:t>
            </w:r>
            <w:proofErr w:type="spellEnd"/>
            <w:r w:rsidR="001C67D4" w:rsidRPr="00117415">
              <w:rPr>
                <w:rFonts w:ascii="標楷體" w:hAnsi="標楷體"/>
                <w:color w:val="000000"/>
              </w:rPr>
              <w:t>"</w:t>
            </w:r>
            <w:r w:rsidRPr="00117415">
              <w:rPr>
                <w:rFonts w:ascii="標楷體" w:hAnsi="標楷體"/>
                <w:color w:val="000000"/>
              </w:rPr>
              <w:t xml:space="preserve">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= :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entdy</w:t>
            </w:r>
            <w:proofErr w:type="spellEnd"/>
            <w:proofErr w:type="gramEnd"/>
          </w:p>
          <w:p w14:paraId="634A0099" w14:textId="77777777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 xml:space="preserve">        AND D."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LoanBalance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 xml:space="preserve">" &gt; </w:t>
            </w:r>
            <w:proofErr w:type="gramStart"/>
            <w:r w:rsidRPr="00117415">
              <w:rPr>
                <w:rFonts w:ascii="標楷體" w:hAnsi="標楷體"/>
                <w:color w:val="000000"/>
              </w:rPr>
              <w:t>0 )</w:t>
            </w:r>
            <w:proofErr w:type="gramEnd"/>
            <w:r w:rsidRPr="00117415">
              <w:rPr>
                <w:rFonts w:ascii="標楷體" w:hAnsi="標楷體"/>
                <w:color w:val="000000"/>
              </w:rPr>
              <w:t xml:space="preserve"> S </w:t>
            </w:r>
          </w:p>
          <w:p w14:paraId="2905CB78" w14:textId="3C4D208E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>WHERE S."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ReNewRate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 IN (</w:t>
            </w:r>
            <w:r w:rsidR="00940114" w:rsidRPr="00117415">
              <w:rPr>
                <w:rFonts w:ascii="標楷體" w:hAnsi="標楷體" w:hint="eastAsia"/>
                <w:color w:val="000000"/>
              </w:rPr>
              <w:t>1</w:t>
            </w:r>
            <w:r w:rsidR="00940114" w:rsidRPr="00117415">
              <w:rPr>
                <w:rFonts w:ascii="標楷體" w:hAnsi="標楷體"/>
                <w:color w:val="000000"/>
              </w:rPr>
              <w:t>,2,3,4</w:t>
            </w:r>
            <w:r w:rsidRPr="00117415">
              <w:rPr>
                <w:rFonts w:ascii="標楷體" w:hAnsi="標楷體"/>
                <w:color w:val="000000"/>
              </w:rPr>
              <w:t>)</w:t>
            </w:r>
            <w:r w:rsidR="00940114" w:rsidRPr="00117415">
              <w:rPr>
                <w:rFonts w:ascii="標楷體" w:hAnsi="標楷體"/>
                <w:color w:val="000000"/>
              </w:rPr>
              <w:t xml:space="preserve"> –</w:t>
            </w:r>
            <w:r w:rsidR="00940114" w:rsidRPr="00117415">
              <w:rPr>
                <w:rFonts w:ascii="標楷體" w:hAnsi="標楷體" w:hint="eastAsia"/>
                <w:color w:val="000000"/>
              </w:rPr>
              <w:t>固定2、3，浮動1、4</w:t>
            </w:r>
          </w:p>
          <w:p w14:paraId="061F5FE7" w14:textId="5E5B84EC" w:rsidR="002F3A07" w:rsidRPr="00117415" w:rsidRDefault="002F3A07" w:rsidP="002F3A07">
            <w:pPr>
              <w:rPr>
                <w:rFonts w:ascii="標楷體" w:hAnsi="標楷體"/>
                <w:color w:val="000000"/>
              </w:rPr>
            </w:pPr>
            <w:r w:rsidRPr="00117415">
              <w:rPr>
                <w:rFonts w:ascii="標楷體" w:hAnsi="標楷體"/>
                <w:color w:val="000000"/>
              </w:rPr>
              <w:t>ORDER BY 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","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","</w:t>
            </w:r>
            <w:proofErr w:type="spellStart"/>
            <w:r w:rsidRPr="00117415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117415">
              <w:rPr>
                <w:rFonts w:ascii="標楷體" w:hAnsi="標楷體"/>
                <w:color w:val="000000"/>
              </w:rPr>
              <w:t>"</w:t>
            </w:r>
          </w:p>
        </w:tc>
      </w:tr>
    </w:tbl>
    <w:p w14:paraId="5AF16E88" w14:textId="77777777" w:rsidR="00B714F2" w:rsidRPr="00117415" w:rsidRDefault="00B714F2" w:rsidP="00B714F2">
      <w:pPr>
        <w:rPr>
          <w:rFonts w:ascii="標楷體" w:hAnsi="標楷體"/>
        </w:rPr>
      </w:pPr>
    </w:p>
    <w:sectPr w:rsidR="00B714F2" w:rsidRPr="00117415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A22B" w14:textId="77777777" w:rsidR="005D0F4E" w:rsidRDefault="005D0F4E" w:rsidP="009A7407">
      <w:r>
        <w:separator/>
      </w:r>
    </w:p>
  </w:endnote>
  <w:endnote w:type="continuationSeparator" w:id="0">
    <w:p w14:paraId="40999135" w14:textId="77777777" w:rsidR="005D0F4E" w:rsidRDefault="005D0F4E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C03E4C2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11741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117415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4AFB" w14:textId="77777777" w:rsidR="005D0F4E" w:rsidRDefault="005D0F4E" w:rsidP="009A7407">
      <w:r>
        <w:separator/>
      </w:r>
    </w:p>
  </w:footnote>
  <w:footnote w:type="continuationSeparator" w:id="0">
    <w:p w14:paraId="1BD30081" w14:textId="77777777" w:rsidR="005D0F4E" w:rsidRDefault="005D0F4E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760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3616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7415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3004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7D4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3A07"/>
    <w:rsid w:val="002F46AA"/>
    <w:rsid w:val="0030182F"/>
    <w:rsid w:val="0030195D"/>
    <w:rsid w:val="00305C67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56A1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A9A"/>
    <w:rsid w:val="003E5B1A"/>
    <w:rsid w:val="003F456A"/>
    <w:rsid w:val="003F76FE"/>
    <w:rsid w:val="00402C95"/>
    <w:rsid w:val="004065F8"/>
    <w:rsid w:val="0041232A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1851"/>
    <w:rsid w:val="004B5AA8"/>
    <w:rsid w:val="004B7802"/>
    <w:rsid w:val="004C4DA9"/>
    <w:rsid w:val="004D2798"/>
    <w:rsid w:val="004D40D4"/>
    <w:rsid w:val="004D43B5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3ADC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0F4E"/>
    <w:rsid w:val="005D29F0"/>
    <w:rsid w:val="005D6B2B"/>
    <w:rsid w:val="005E6BE6"/>
    <w:rsid w:val="00604D16"/>
    <w:rsid w:val="006119AB"/>
    <w:rsid w:val="00615348"/>
    <w:rsid w:val="00617608"/>
    <w:rsid w:val="00621CFD"/>
    <w:rsid w:val="00621DF1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8C0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48"/>
    <w:rsid w:val="007B5ED4"/>
    <w:rsid w:val="007B7693"/>
    <w:rsid w:val="007B7804"/>
    <w:rsid w:val="007C2813"/>
    <w:rsid w:val="007C7D9B"/>
    <w:rsid w:val="007D3D65"/>
    <w:rsid w:val="007D71B5"/>
    <w:rsid w:val="007F12A0"/>
    <w:rsid w:val="007F6CFA"/>
    <w:rsid w:val="00802A22"/>
    <w:rsid w:val="00805D06"/>
    <w:rsid w:val="00806A2D"/>
    <w:rsid w:val="00810C8C"/>
    <w:rsid w:val="00810FC9"/>
    <w:rsid w:val="0081207D"/>
    <w:rsid w:val="00813355"/>
    <w:rsid w:val="008145D7"/>
    <w:rsid w:val="00820BCE"/>
    <w:rsid w:val="00823A3D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569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0114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CE4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3FA0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A9"/>
    <w:rsid w:val="00B54FAD"/>
    <w:rsid w:val="00B557B6"/>
    <w:rsid w:val="00B56955"/>
    <w:rsid w:val="00B617E3"/>
    <w:rsid w:val="00B63F49"/>
    <w:rsid w:val="00B64E4B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13A9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2D99"/>
    <w:rsid w:val="00EE4DCF"/>
    <w:rsid w:val="00EF3A43"/>
    <w:rsid w:val="00F002E3"/>
    <w:rsid w:val="00F037FE"/>
    <w:rsid w:val="00F03DF2"/>
    <w:rsid w:val="00F0441A"/>
    <w:rsid w:val="00F058EB"/>
    <w:rsid w:val="00F05B85"/>
    <w:rsid w:val="00F0615D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36E04"/>
    <w:rsid w:val="00F4227A"/>
    <w:rsid w:val="00F423C9"/>
    <w:rsid w:val="00F46DB7"/>
    <w:rsid w:val="00F541B8"/>
    <w:rsid w:val="00F543C9"/>
    <w:rsid w:val="00F56A54"/>
    <w:rsid w:val="00F62397"/>
    <w:rsid w:val="00F665F5"/>
    <w:rsid w:val="00F670FF"/>
    <w:rsid w:val="00F6758B"/>
    <w:rsid w:val="00F7010D"/>
    <w:rsid w:val="00F72663"/>
    <w:rsid w:val="00F77E28"/>
    <w:rsid w:val="00F803CE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1D23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F36E04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F36E04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5AB0E-B974-410F-9A47-866FE8C9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10533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ST1-ChihWei</cp:lastModifiedBy>
  <cp:revision>272</cp:revision>
  <dcterms:created xsi:type="dcterms:W3CDTF">2015-11-06T01:06:00Z</dcterms:created>
  <dcterms:modified xsi:type="dcterms:W3CDTF">2021-05-12T03:19:00Z</dcterms:modified>
</cp:coreProperties>
</file>