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7B9" w:rsidRPr="007207B9" w:rsidRDefault="007207B9" w:rsidP="007207B9">
      <w:pPr>
        <w:jc w:val="center"/>
        <w:rPr>
          <w:rFonts w:asciiTheme="majorHAnsi" w:hAnsiTheme="majorHAnsi"/>
          <w:b/>
          <w:sz w:val="28"/>
          <w:szCs w:val="28"/>
        </w:rPr>
      </w:pPr>
      <w:r>
        <w:rPr>
          <w:rFonts w:asciiTheme="majorHAnsi" w:hAnsiTheme="majorHAnsi"/>
          <w:b/>
          <w:sz w:val="28"/>
          <w:szCs w:val="28"/>
        </w:rPr>
        <w:t>I</w:t>
      </w:r>
      <w:r w:rsidR="0001278C" w:rsidRPr="007207B9">
        <w:rPr>
          <w:rFonts w:asciiTheme="majorHAnsi" w:hAnsiTheme="majorHAnsi"/>
          <w:b/>
          <w:sz w:val="28"/>
          <w:szCs w:val="28"/>
        </w:rPr>
        <w:t xml:space="preserve">mporting </w:t>
      </w:r>
      <w:r>
        <w:rPr>
          <w:rFonts w:asciiTheme="majorHAnsi" w:hAnsiTheme="majorHAnsi"/>
          <w:b/>
          <w:sz w:val="28"/>
          <w:szCs w:val="28"/>
        </w:rPr>
        <w:t>S</w:t>
      </w:r>
      <w:r w:rsidR="0001278C" w:rsidRPr="007207B9">
        <w:rPr>
          <w:rFonts w:asciiTheme="majorHAnsi" w:hAnsiTheme="majorHAnsi"/>
          <w:b/>
          <w:sz w:val="28"/>
          <w:szCs w:val="28"/>
        </w:rPr>
        <w:t>tatic</w:t>
      </w:r>
      <w:r w:rsidRPr="007207B9">
        <w:rPr>
          <w:rFonts w:asciiTheme="majorHAnsi" w:hAnsiTheme="majorHAnsi"/>
          <w:b/>
          <w:sz w:val="28"/>
          <w:szCs w:val="28"/>
        </w:rPr>
        <w:t xml:space="preserve"> </w:t>
      </w:r>
      <w:r>
        <w:rPr>
          <w:rFonts w:asciiTheme="majorHAnsi" w:hAnsiTheme="majorHAnsi"/>
          <w:b/>
          <w:sz w:val="28"/>
          <w:szCs w:val="28"/>
        </w:rPr>
        <w:t>M</w:t>
      </w:r>
      <w:r w:rsidRPr="007207B9">
        <w:rPr>
          <w:rFonts w:asciiTheme="majorHAnsi" w:hAnsiTheme="majorHAnsi"/>
          <w:b/>
          <w:sz w:val="28"/>
          <w:szCs w:val="28"/>
        </w:rPr>
        <w:t>eshes into UDK</w:t>
      </w:r>
    </w:p>
    <w:p w:rsidR="006B4E77" w:rsidRPr="007207B9" w:rsidRDefault="0001278C">
      <w:pPr>
        <w:rPr>
          <w:b/>
        </w:rPr>
      </w:pPr>
      <w:r w:rsidRPr="007207B9">
        <w:rPr>
          <w:b/>
        </w:rPr>
        <w:t>By Taylor Brent</w:t>
      </w:r>
      <w:r w:rsidR="009B2CBD" w:rsidRPr="007207B9">
        <w:rPr>
          <w:b/>
        </w:rPr>
        <w:t xml:space="preserve"> and Stephen Carlson</w:t>
      </w:r>
    </w:p>
    <w:p w:rsidR="00CF334F" w:rsidRDefault="00CF334F" w:rsidP="00CF334F">
      <w:pPr>
        <w:pStyle w:val="ListParagraph"/>
        <w:numPr>
          <w:ilvl w:val="0"/>
          <w:numId w:val="1"/>
        </w:numPr>
      </w:pPr>
      <w:r>
        <w:t>Install the latest version of Blender (2.57b)</w:t>
      </w:r>
      <w:r w:rsidR="009B2CBD">
        <w:t>.</w:t>
      </w:r>
    </w:p>
    <w:p w:rsidR="00F638AC" w:rsidRDefault="00F638AC" w:rsidP="00CF334F">
      <w:pPr>
        <w:pStyle w:val="ListParagraph"/>
        <w:numPr>
          <w:ilvl w:val="0"/>
          <w:numId w:val="1"/>
        </w:numPr>
      </w:pPr>
      <w:r>
        <w:t>Open Blender.</w:t>
      </w:r>
      <w:r w:rsidR="009B2CBD">
        <w:t xml:space="preserve"> </w:t>
      </w:r>
      <w:r w:rsidR="007207B9">
        <w:t>Select</w:t>
      </w:r>
      <w:r>
        <w:t xml:space="preserve"> File &gt; Load Factory Setting</w:t>
      </w:r>
      <w:r w:rsidR="009B2CBD">
        <w:t>s.</w:t>
      </w:r>
      <w:r>
        <w:br/>
      </w:r>
      <w:r w:rsidR="000437A3">
        <w:rPr>
          <w:noProof/>
        </w:rPr>
        <w:drawing>
          <wp:inline distT="0" distB="0" distL="0" distR="0">
            <wp:extent cx="1514475" cy="205771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1515018" cy="2058447"/>
                    </a:xfrm>
                    <a:prstGeom prst="rect">
                      <a:avLst/>
                    </a:prstGeom>
                    <a:noFill/>
                    <a:ln w="9525">
                      <a:noFill/>
                      <a:miter lim="800000"/>
                      <a:headEnd/>
                      <a:tailEnd/>
                    </a:ln>
                  </pic:spPr>
                </pic:pic>
              </a:graphicData>
            </a:graphic>
          </wp:inline>
        </w:drawing>
      </w:r>
    </w:p>
    <w:p w:rsidR="0001278C" w:rsidRDefault="00CF334F" w:rsidP="00CF334F">
      <w:pPr>
        <w:pStyle w:val="ListParagraph"/>
        <w:numPr>
          <w:ilvl w:val="0"/>
          <w:numId w:val="1"/>
        </w:numPr>
      </w:pPr>
      <w:r>
        <w:t>Open or create model of desired part.</w:t>
      </w:r>
    </w:p>
    <w:p w:rsidR="009B2CBD" w:rsidRDefault="00F638AC" w:rsidP="009B2CBD">
      <w:pPr>
        <w:pStyle w:val="ListParagraph"/>
        <w:numPr>
          <w:ilvl w:val="0"/>
          <w:numId w:val="1"/>
        </w:numPr>
      </w:pPr>
      <w:r>
        <w:t>Change to Object Mode</w:t>
      </w:r>
      <w:r w:rsidR="009B2CBD">
        <w:t>.</w:t>
      </w:r>
      <w:r w:rsidR="009B2CBD">
        <w:br/>
      </w:r>
      <w:r w:rsidR="000437A3">
        <w:rPr>
          <w:noProof/>
        </w:rPr>
        <w:drawing>
          <wp:inline distT="0" distB="0" distL="0" distR="0">
            <wp:extent cx="1343025" cy="11144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1343025" cy="1114425"/>
                    </a:xfrm>
                    <a:prstGeom prst="rect">
                      <a:avLst/>
                    </a:prstGeom>
                    <a:noFill/>
                    <a:ln w="9525">
                      <a:noFill/>
                      <a:miter lim="800000"/>
                      <a:headEnd/>
                      <a:tailEnd/>
                    </a:ln>
                  </pic:spPr>
                </pic:pic>
              </a:graphicData>
            </a:graphic>
          </wp:inline>
        </w:drawing>
      </w:r>
    </w:p>
    <w:p w:rsidR="00331DD6" w:rsidRDefault="00331DD6" w:rsidP="00CF334F">
      <w:pPr>
        <w:pStyle w:val="ListParagraph"/>
        <w:numPr>
          <w:ilvl w:val="0"/>
          <w:numId w:val="1"/>
        </w:numPr>
      </w:pPr>
      <w:r>
        <w:t>For each section of the model that needs a different material (may be only one):</w:t>
      </w:r>
    </w:p>
    <w:p w:rsidR="00331DD6" w:rsidRDefault="00331DD6" w:rsidP="00331DD6">
      <w:pPr>
        <w:pStyle w:val="ListParagraph"/>
        <w:numPr>
          <w:ilvl w:val="1"/>
          <w:numId w:val="1"/>
        </w:numPr>
      </w:pPr>
      <w:r>
        <w:t xml:space="preserve">Select the part(s) that need </w:t>
      </w:r>
      <w:r w:rsidR="00874729">
        <w:t xml:space="preserve">that material </w:t>
      </w:r>
      <w:r>
        <w:t xml:space="preserve">by right-clicking while holding </w:t>
      </w:r>
      <w:r w:rsidRPr="00331DD6">
        <w:rPr>
          <w:i/>
        </w:rPr>
        <w:t>SHIFT</w:t>
      </w:r>
      <w:r w:rsidR="00874729">
        <w:t>.</w:t>
      </w:r>
    </w:p>
    <w:p w:rsidR="00D25F23" w:rsidRDefault="00D25F23" w:rsidP="00331DD6">
      <w:pPr>
        <w:pStyle w:val="ListParagraph"/>
        <w:numPr>
          <w:ilvl w:val="1"/>
          <w:numId w:val="1"/>
        </w:numPr>
      </w:pPr>
      <w:r>
        <w:t xml:space="preserve">Press </w:t>
      </w:r>
      <w:r w:rsidRPr="00D25F23">
        <w:rPr>
          <w:i/>
        </w:rPr>
        <w:t>CONTROL-J</w:t>
      </w:r>
      <w:r>
        <w:t xml:space="preserve"> to join the parts into one mesh.</w:t>
      </w:r>
    </w:p>
    <w:p w:rsidR="00D25F23" w:rsidRPr="00331DD6" w:rsidRDefault="009E30C0" w:rsidP="00331DD6">
      <w:pPr>
        <w:pStyle w:val="ListParagraph"/>
        <w:numPr>
          <w:ilvl w:val="1"/>
          <w:numId w:val="1"/>
        </w:numPr>
      </w:pPr>
      <w:r>
        <w:rPr>
          <w:noProof/>
        </w:rPr>
        <w:pict>
          <v:shapetype id="_x0000_t32" coordsize="21600,21600" o:spt="32" o:oned="t" path="m,l21600,21600e" filled="f">
            <v:path arrowok="t" fillok="f" o:connecttype="none"/>
            <o:lock v:ext="edit" shapetype="t"/>
          </v:shapetype>
          <v:shape id="_x0000_s1053" type="#_x0000_t32" style="position:absolute;left:0;text-align:left;margin-left:77.25pt;margin-top:73.9pt;width:18pt;height:0;flip:x;z-index:251666432" o:connectortype="straight" strokecolor="red">
            <v:stroke endarrow="block"/>
          </v:shape>
        </w:pict>
      </w:r>
      <w:r>
        <w:rPr>
          <w:noProof/>
        </w:rPr>
        <w:pict>
          <v:shape id="_x0000_s1050" type="#_x0000_t32" style="position:absolute;left:0;text-align:left;margin-left:299.25pt;margin-top:61.15pt;width:60.75pt;height:22.5pt;flip:x y;z-index:251663360" o:connectortype="straight" strokecolor="red">
            <v:stroke endarrow="block"/>
          </v:shape>
        </w:pict>
      </w:r>
      <w:r>
        <w:rPr>
          <w:noProof/>
        </w:rPr>
        <w:pict>
          <v:shape id="_x0000_s1049" type="#_x0000_t32" style="position:absolute;left:0;text-align:left;margin-left:278.25pt;margin-top:61.15pt;width:6pt;height:22.5pt;flip:x y;z-index:251662336" o:connectortype="straight" strokecolor="red">
            <v:stroke endarrow="block"/>
          </v:shape>
        </w:pict>
      </w:r>
      <w:r>
        <w:rPr>
          <w:noProof/>
        </w:rPr>
        <w:pict>
          <v:shapetype id="_x0000_t202" coordsize="21600,21600" o:spt="202" path="m,l,21600r21600,l21600,xe">
            <v:stroke joinstyle="miter"/>
            <v:path gradientshapeok="t" o:connecttype="rect"/>
          </v:shapetype>
          <v:shape id="_x0000_s1047" type="#_x0000_t202" style="position:absolute;left:0;text-align:left;margin-left:278.25pt;margin-top:83.65pt;width:57.75pt;height:18.75pt;z-index:251660288" strokecolor="red">
            <v:textbox>
              <w:txbxContent>
                <w:p w:rsidR="00F93D1B" w:rsidRDefault="00F93D1B">
                  <w:r>
                    <w:t>Materials</w:t>
                  </w:r>
                </w:p>
              </w:txbxContent>
            </v:textbox>
          </v:shape>
        </w:pict>
      </w:r>
      <w:r>
        <w:rPr>
          <w:noProof/>
        </w:rPr>
        <w:pict>
          <v:shape id="_x0000_s1048" type="#_x0000_t202" style="position:absolute;left:0;text-align:left;margin-left:5in;margin-top:83.65pt;width:54.75pt;height:18.75pt;z-index:251661312" strokecolor="red">
            <v:textbox>
              <w:txbxContent>
                <w:p w:rsidR="00F93D1B" w:rsidRDefault="00F93D1B">
                  <w:r>
                    <w:t>Textures</w:t>
                  </w:r>
                </w:p>
              </w:txbxContent>
            </v:textbox>
          </v:shape>
        </w:pict>
      </w:r>
      <w:r>
        <w:rPr>
          <w:noProof/>
        </w:rPr>
        <w:pict>
          <v:oval id="_x0000_s1046" style="position:absolute;left:0;text-align:left;margin-left:89.25pt;margin-top:66.4pt;width:13.5pt;height:13.5pt;z-index:251659264" filled="f" strokecolor="red" strokeweight="1.5pt"/>
        </w:pict>
      </w:r>
      <w:r w:rsidR="00D25F23">
        <w:t xml:space="preserve">If necessary, expand the </w:t>
      </w:r>
      <w:r w:rsidR="007F1577">
        <w:t>right side view so that Materials and Textures are visible by dragging outwards near the location of the red circle</w:t>
      </w:r>
      <w:r w:rsidR="00874729">
        <w:t xml:space="preserve"> in the image below</w:t>
      </w:r>
      <w:r w:rsidR="007F1577">
        <w:t>.</w:t>
      </w:r>
      <w:r w:rsidR="00D25F23">
        <w:br/>
      </w:r>
      <w:r w:rsidR="00D25F23">
        <w:rPr>
          <w:noProof/>
        </w:rPr>
        <w:drawing>
          <wp:inline distT="0" distB="0" distL="0" distR="0">
            <wp:extent cx="3000375" cy="10477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3000375" cy="1047750"/>
                    </a:xfrm>
                    <a:prstGeom prst="rect">
                      <a:avLst/>
                    </a:prstGeom>
                    <a:noFill/>
                    <a:ln w="9525">
                      <a:noFill/>
                      <a:miter lim="800000"/>
                      <a:headEnd/>
                      <a:tailEnd/>
                    </a:ln>
                  </pic:spPr>
                </pic:pic>
              </a:graphicData>
            </a:graphic>
          </wp:inline>
        </w:drawing>
      </w:r>
    </w:p>
    <w:p w:rsidR="00C41F23" w:rsidRDefault="009E30C0" w:rsidP="00331DD6">
      <w:pPr>
        <w:pStyle w:val="ListParagraph"/>
        <w:numPr>
          <w:ilvl w:val="1"/>
          <w:numId w:val="1"/>
        </w:numPr>
      </w:pPr>
      <w:r>
        <w:rPr>
          <w:noProof/>
        </w:rPr>
        <w:pict>
          <v:rect id="_x0000_s1051" style="position:absolute;left:0;text-align:left;margin-left:150.75pt;margin-top:35pt;width:13.5pt;height:13.5pt;z-index:251664384" filled="f" strokecolor="red" strokeweight="1.5pt"/>
        </w:pict>
      </w:r>
      <w:r w:rsidR="00C41F23">
        <w:t>If the selected object does not already have its own material, select Add New Material</w:t>
      </w:r>
      <w:r w:rsidR="00F93D1B">
        <w:t xml:space="preserve"> from Materials;</w:t>
      </w:r>
      <w:r w:rsidR="00C41F23">
        <w:t xml:space="preserve"> if the part needs a solid color, change the </w:t>
      </w:r>
      <w:r w:rsidR="00F93D1B">
        <w:t>“</w:t>
      </w:r>
      <w:r w:rsidR="00C41F23">
        <w:t>Diffuse</w:t>
      </w:r>
      <w:r w:rsidR="00F93D1B">
        <w:t>”</w:t>
      </w:r>
      <w:r w:rsidR="00C41F23">
        <w:t xml:space="preserve"> color</w:t>
      </w:r>
      <w:r w:rsidR="00F93D1B">
        <w:t xml:space="preserve"> as desired</w:t>
      </w:r>
      <w:r w:rsidR="00C41F23">
        <w:t>.</w:t>
      </w:r>
      <w:r w:rsidR="00C41F23">
        <w:br/>
      </w:r>
      <w:r w:rsidR="00C41F23">
        <w:rPr>
          <w:noProof/>
        </w:rPr>
        <w:drawing>
          <wp:inline distT="0" distB="0" distL="0" distR="0">
            <wp:extent cx="2120126" cy="7429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2120660" cy="743137"/>
                    </a:xfrm>
                    <a:prstGeom prst="rect">
                      <a:avLst/>
                    </a:prstGeom>
                    <a:noFill/>
                    <a:ln w="9525">
                      <a:noFill/>
                      <a:miter lim="800000"/>
                      <a:headEnd/>
                      <a:tailEnd/>
                    </a:ln>
                  </pic:spPr>
                </pic:pic>
              </a:graphicData>
            </a:graphic>
          </wp:inline>
        </w:drawing>
      </w:r>
      <w:r w:rsidR="00874729">
        <w:t xml:space="preserve">     </w:t>
      </w:r>
      <w:r w:rsidR="00874729">
        <w:rPr>
          <w:noProof/>
        </w:rPr>
        <w:drawing>
          <wp:inline distT="0" distB="0" distL="0" distR="0">
            <wp:extent cx="1152525" cy="7429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1152525" cy="742950"/>
                    </a:xfrm>
                    <a:prstGeom prst="rect">
                      <a:avLst/>
                    </a:prstGeom>
                    <a:noFill/>
                    <a:ln w="9525">
                      <a:noFill/>
                      <a:miter lim="800000"/>
                      <a:headEnd/>
                      <a:tailEnd/>
                    </a:ln>
                  </pic:spPr>
                </pic:pic>
              </a:graphicData>
            </a:graphic>
          </wp:inline>
        </w:drawing>
      </w:r>
    </w:p>
    <w:p w:rsidR="00331DD6" w:rsidRDefault="00331DD6" w:rsidP="00331DD6">
      <w:pPr>
        <w:pStyle w:val="ListParagraph"/>
        <w:numPr>
          <w:ilvl w:val="1"/>
          <w:numId w:val="1"/>
        </w:numPr>
      </w:pPr>
      <w:r>
        <w:t xml:space="preserve">Change to Edit Mode using the same menu as shown above (or by using </w:t>
      </w:r>
      <w:r w:rsidRPr="00331DD6">
        <w:rPr>
          <w:i/>
        </w:rPr>
        <w:t>TAB</w:t>
      </w:r>
      <w:r>
        <w:t>).</w:t>
      </w:r>
    </w:p>
    <w:p w:rsidR="00331DD6" w:rsidRDefault="00331DD6" w:rsidP="00331DD6">
      <w:pPr>
        <w:pStyle w:val="ListParagraph"/>
        <w:numPr>
          <w:ilvl w:val="1"/>
          <w:numId w:val="1"/>
        </w:numPr>
      </w:pPr>
      <w:r>
        <w:lastRenderedPageBreak/>
        <w:t xml:space="preserve">Select all by pressing </w:t>
      </w:r>
      <w:r w:rsidR="00C13E7B">
        <w:rPr>
          <w:i/>
        </w:rPr>
        <w:t>A</w:t>
      </w:r>
      <w:r>
        <w:t xml:space="preserve"> until all parts are selected. </w:t>
      </w:r>
      <w:r w:rsidRPr="00331DD6">
        <w:rPr>
          <w:b/>
        </w:rPr>
        <w:t>Only parts that were selected before entering Edit Mode can be selected here</w:t>
      </w:r>
      <w:r>
        <w:t>.</w:t>
      </w:r>
    </w:p>
    <w:p w:rsidR="00331DD6" w:rsidRDefault="00331DD6" w:rsidP="00331DD6">
      <w:pPr>
        <w:pStyle w:val="ListParagraph"/>
        <w:numPr>
          <w:ilvl w:val="1"/>
          <w:numId w:val="1"/>
        </w:numPr>
      </w:pPr>
      <w:r>
        <w:t xml:space="preserve">Move the mouse over the object and press </w:t>
      </w:r>
      <w:r w:rsidRPr="00331DD6">
        <w:rPr>
          <w:i/>
        </w:rPr>
        <w:t>U</w:t>
      </w:r>
      <w:r>
        <w:t>; select Reset.</w:t>
      </w:r>
      <w:r>
        <w:br/>
      </w:r>
      <w:r>
        <w:rPr>
          <w:noProof/>
        </w:rPr>
        <w:drawing>
          <wp:inline distT="0" distB="0" distL="0" distR="0">
            <wp:extent cx="1657508" cy="2133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62224" cy="2139670"/>
                    </a:xfrm>
                    <a:prstGeom prst="rect">
                      <a:avLst/>
                    </a:prstGeom>
                    <a:noFill/>
                    <a:ln w="9525">
                      <a:noFill/>
                      <a:miter lim="800000"/>
                      <a:headEnd/>
                      <a:tailEnd/>
                    </a:ln>
                  </pic:spPr>
                </pic:pic>
              </a:graphicData>
            </a:graphic>
          </wp:inline>
        </w:drawing>
      </w:r>
    </w:p>
    <w:p w:rsidR="00331DD6" w:rsidRDefault="00C5733F" w:rsidP="00331DD6">
      <w:pPr>
        <w:pStyle w:val="ListParagraph"/>
        <w:numPr>
          <w:ilvl w:val="1"/>
          <w:numId w:val="1"/>
        </w:numPr>
      </w:pPr>
      <w:r>
        <w:t>P</w:t>
      </w:r>
      <w:r w:rsidR="00331DD6">
        <w:t xml:space="preserve">ress </w:t>
      </w:r>
      <w:r w:rsidR="00331DD6" w:rsidRPr="00331DD6">
        <w:rPr>
          <w:i/>
        </w:rPr>
        <w:t>U</w:t>
      </w:r>
      <w:r>
        <w:t xml:space="preserve"> again</w:t>
      </w:r>
      <w:r w:rsidR="00331DD6">
        <w:t>; select Smart UV Project.</w:t>
      </w:r>
      <w:r w:rsidR="006C2E0C">
        <w:t xml:space="preserve"> Select OK (defaults are acceptable in most cases)</w:t>
      </w:r>
    </w:p>
    <w:p w:rsidR="00331DD6" w:rsidRDefault="000437A3" w:rsidP="00331DD6">
      <w:pPr>
        <w:pStyle w:val="ListParagraph"/>
        <w:numPr>
          <w:ilvl w:val="1"/>
          <w:numId w:val="1"/>
        </w:numPr>
      </w:pPr>
      <w:r>
        <w:t>In another view (preferably the bottom), open the UV Image Editor.</w:t>
      </w:r>
      <w:r>
        <w:br/>
      </w:r>
      <w:r>
        <w:rPr>
          <w:noProof/>
        </w:rPr>
        <w:drawing>
          <wp:inline distT="0" distB="0" distL="0" distR="0">
            <wp:extent cx="1381125" cy="14478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381125" cy="1447800"/>
                    </a:xfrm>
                    <a:prstGeom prst="rect">
                      <a:avLst/>
                    </a:prstGeom>
                    <a:noFill/>
                    <a:ln w="9525">
                      <a:noFill/>
                      <a:miter lim="800000"/>
                      <a:headEnd/>
                      <a:tailEnd/>
                    </a:ln>
                  </pic:spPr>
                </pic:pic>
              </a:graphicData>
            </a:graphic>
          </wp:inline>
        </w:drawing>
      </w:r>
    </w:p>
    <w:p w:rsidR="000437A3" w:rsidRDefault="009E30C0" w:rsidP="00331DD6">
      <w:pPr>
        <w:pStyle w:val="ListParagraph"/>
        <w:numPr>
          <w:ilvl w:val="1"/>
          <w:numId w:val="1"/>
        </w:numPr>
      </w:pPr>
      <w:r>
        <w:rPr>
          <w:noProof/>
        </w:rPr>
        <w:pict>
          <v:shape id="_x0000_s1052" type="#_x0000_t32" style="position:absolute;left:0;text-align:left;margin-left:58.5pt;margin-top:71.75pt;width:171.75pt;height:0;z-index:251665408" o:connectortype="straight" strokecolor="#bfbfbf [2412]" strokeweight="6pt"/>
        </w:pict>
      </w:r>
      <w:r w:rsidR="000437A3">
        <w:t>Select UVs &gt; Export UV Layout.</w:t>
      </w:r>
      <w:r w:rsidR="000437A3">
        <w:br/>
      </w:r>
      <w:r w:rsidR="0001633F" w:rsidRPr="0001633F">
        <w:rPr>
          <w:noProof/>
        </w:rPr>
        <w:drawing>
          <wp:inline distT="0" distB="0" distL="0" distR="0">
            <wp:extent cx="1847850" cy="704850"/>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1847850" cy="704850"/>
                    </a:xfrm>
                    <a:prstGeom prst="rect">
                      <a:avLst/>
                    </a:prstGeom>
                    <a:noFill/>
                    <a:ln w="9525">
                      <a:noFill/>
                      <a:miter lim="800000"/>
                      <a:headEnd/>
                      <a:tailEnd/>
                    </a:ln>
                  </pic:spPr>
                </pic:pic>
              </a:graphicData>
            </a:graphic>
          </wp:inline>
        </w:drawing>
      </w:r>
      <w:r w:rsidR="0001633F">
        <w:br/>
      </w:r>
      <w:r w:rsidR="0001633F" w:rsidRPr="0001633F">
        <w:rPr>
          <w:noProof/>
        </w:rPr>
        <w:drawing>
          <wp:inline distT="0" distB="0" distL="0" distR="0">
            <wp:extent cx="1847850" cy="647700"/>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847850" cy="647700"/>
                    </a:xfrm>
                    <a:prstGeom prst="rect">
                      <a:avLst/>
                    </a:prstGeom>
                    <a:noFill/>
                    <a:ln w="9525">
                      <a:noFill/>
                      <a:miter lim="800000"/>
                      <a:headEnd/>
                      <a:tailEnd/>
                    </a:ln>
                  </pic:spPr>
                </pic:pic>
              </a:graphicData>
            </a:graphic>
          </wp:inline>
        </w:drawing>
      </w:r>
    </w:p>
    <w:p w:rsidR="00640E9D" w:rsidRDefault="00640E9D" w:rsidP="00331DD6">
      <w:pPr>
        <w:pStyle w:val="ListParagraph"/>
        <w:numPr>
          <w:ilvl w:val="1"/>
          <w:numId w:val="1"/>
        </w:numPr>
      </w:pPr>
      <w:r>
        <w:t>Save the layout as a PNG file. Open the file in an image editor, and paste the desired textures into positions that overlay the location of the corresponding side in the UV map.</w:t>
      </w:r>
      <w:r w:rsidR="00057CA4">
        <w:t xml:space="preserve"> When finished, save the result as a BMP (bitmap) or TGA (Targa) file.</w:t>
      </w:r>
    </w:p>
    <w:p w:rsidR="00057CA4" w:rsidRDefault="00640E9D" w:rsidP="00057CA4">
      <w:pPr>
        <w:pStyle w:val="ListParagraph"/>
        <w:numPr>
          <w:ilvl w:val="2"/>
          <w:numId w:val="1"/>
        </w:numPr>
      </w:pPr>
      <w:r>
        <w:t>To see which face corresponds to a specified area in the UV map, enter Face Select</w:t>
      </w:r>
      <w:r w:rsidR="00057CA4">
        <w:t xml:space="preserve"> Mode</w:t>
      </w:r>
      <w:r w:rsidR="006F5DF0">
        <w:t xml:space="preserve"> by clicking on the toolbar (near Edit Mode selector)</w:t>
      </w:r>
      <w:r w:rsidR="00057CA4">
        <w:t>.</w:t>
      </w:r>
      <w:r w:rsidR="00057CA4">
        <w:br/>
      </w:r>
      <w:r w:rsidR="00057CA4" w:rsidRPr="00057CA4">
        <w:t xml:space="preserve"> </w:t>
      </w:r>
      <w:r w:rsidR="009E30C0">
        <w:pict>
          <v:group id="_x0000_s1039" style="width:151.2pt;height:48.95pt;mso-position-horizontal-relative:char;mso-position-vertical-relative:line" coordorigin="7161,6334" coordsize="3024,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7161;top:6334;width:3024;height:979">
              <v:imagedata r:id="rId14" o:title=""/>
            </v:shape>
            <v:rect id="_x0000_s1041" style="position:absolute;left:8790;top:6405;width:345;height:345" filled="f" strokecolor="red" strokeweight="1.5pt"/>
            <w10:wrap type="none"/>
            <w10:anchorlock/>
          </v:group>
        </w:pict>
      </w:r>
    </w:p>
    <w:p w:rsidR="000437A3" w:rsidRDefault="009E30C0" w:rsidP="00057CA4">
      <w:pPr>
        <w:pStyle w:val="ListParagraph"/>
        <w:numPr>
          <w:ilvl w:val="2"/>
          <w:numId w:val="1"/>
        </w:numPr>
      </w:pPr>
      <w:r>
        <w:rPr>
          <w:noProof/>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left:0;text-align:left;margin-left:195.7pt;margin-top:60.95pt;width:69.75pt;height:38.25pt;z-index:251658240"/>
        </w:pict>
      </w:r>
      <w:r w:rsidR="00057CA4">
        <w:t>R</w:t>
      </w:r>
      <w:r w:rsidR="00640E9D">
        <w:t>ight click on the dot in the center of the desired face, and note the outline that appears in the UV/Image Editor</w:t>
      </w:r>
      <w:r w:rsidR="00D25F23">
        <w:t>.</w:t>
      </w:r>
      <w:r w:rsidR="00640E9D">
        <w:br/>
      </w:r>
      <w:r w:rsidR="00057CA4">
        <w:rPr>
          <w:noProof/>
        </w:rPr>
        <w:drawing>
          <wp:inline distT="0" distB="0" distL="0" distR="0">
            <wp:extent cx="975995" cy="1311038"/>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975995" cy="1311038"/>
                    </a:xfrm>
                    <a:prstGeom prst="rect">
                      <a:avLst/>
                    </a:prstGeom>
                    <a:noFill/>
                    <a:ln w="9525">
                      <a:noFill/>
                      <a:miter lim="800000"/>
                      <a:headEnd/>
                      <a:tailEnd/>
                    </a:ln>
                  </pic:spPr>
                </pic:pic>
              </a:graphicData>
            </a:graphic>
          </wp:inline>
        </w:drawing>
      </w:r>
      <w:r w:rsidR="00057CA4">
        <w:t xml:space="preserve">                                  </w:t>
      </w:r>
      <w:r w:rsidR="0001633F">
        <w:rPr>
          <w:noProof/>
        </w:rPr>
        <w:drawing>
          <wp:inline distT="0" distB="0" distL="0" distR="0">
            <wp:extent cx="1305560" cy="1304925"/>
            <wp:effectExtent l="19050" t="0" r="889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305560" cy="1304925"/>
                    </a:xfrm>
                    <a:prstGeom prst="rect">
                      <a:avLst/>
                    </a:prstGeom>
                    <a:noFill/>
                    <a:ln w="9525">
                      <a:noFill/>
                      <a:miter lim="800000"/>
                      <a:headEnd/>
                      <a:tailEnd/>
                    </a:ln>
                  </pic:spPr>
                </pic:pic>
              </a:graphicData>
            </a:graphic>
          </wp:inline>
        </w:drawing>
      </w:r>
    </w:p>
    <w:p w:rsidR="00C13E7B" w:rsidRDefault="00D25F23" w:rsidP="00331DD6">
      <w:pPr>
        <w:pStyle w:val="ListParagraph"/>
        <w:numPr>
          <w:ilvl w:val="1"/>
          <w:numId w:val="1"/>
        </w:numPr>
      </w:pPr>
      <w:r>
        <w:t xml:space="preserve">To </w:t>
      </w:r>
      <w:r w:rsidR="00C13E7B">
        <w:t>get a rough idea on whether things are in the right place, first select all</w:t>
      </w:r>
      <w:r>
        <w:t xml:space="preserve">, </w:t>
      </w:r>
      <w:r w:rsidR="00C13E7B">
        <w:t xml:space="preserve">and then </w:t>
      </w:r>
      <w:r>
        <w:t>select Image &gt; Open Im</w:t>
      </w:r>
      <w:r w:rsidR="00C13E7B">
        <w:t>age and navigate to the texture.</w:t>
      </w:r>
      <w:r w:rsidR="00C13DB5">
        <w:t xml:space="preserve"> It will appear </w:t>
      </w:r>
      <w:r w:rsidR="00A22E0F">
        <w:t xml:space="preserve">overlaid </w:t>
      </w:r>
      <w:r w:rsidR="00C13DB5">
        <w:t>on the UV map.</w:t>
      </w:r>
      <w:r w:rsidR="00BA448D">
        <w:t xml:space="preserve"> (This step can be skipped after much experience with proper identification).</w:t>
      </w:r>
      <w:r w:rsidR="00C13E7B">
        <w:br/>
      </w:r>
      <w:r w:rsidR="00C13E7B">
        <w:rPr>
          <w:noProof/>
        </w:rPr>
        <w:drawing>
          <wp:inline distT="0" distB="0" distL="0" distR="0">
            <wp:extent cx="1590675" cy="5619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1590675" cy="561975"/>
                    </a:xfrm>
                    <a:prstGeom prst="rect">
                      <a:avLst/>
                    </a:prstGeom>
                    <a:noFill/>
                    <a:ln w="9525">
                      <a:noFill/>
                      <a:miter lim="800000"/>
                      <a:headEnd/>
                      <a:tailEnd/>
                    </a:ln>
                  </pic:spPr>
                </pic:pic>
              </a:graphicData>
            </a:graphic>
          </wp:inline>
        </w:drawing>
      </w:r>
    </w:p>
    <w:p w:rsidR="006A42E0" w:rsidRDefault="006A42E0" w:rsidP="00331DD6">
      <w:pPr>
        <w:pStyle w:val="ListParagraph"/>
        <w:numPr>
          <w:ilvl w:val="1"/>
          <w:numId w:val="1"/>
        </w:numPr>
      </w:pPr>
      <w:r>
        <w:t xml:space="preserve">(Optional) The UV map can also be manually edited if desired by right clicking on the shape to edit in the map and using </w:t>
      </w:r>
      <w:r w:rsidRPr="006A42E0">
        <w:rPr>
          <w:i/>
        </w:rPr>
        <w:t>G</w:t>
      </w:r>
      <w:r>
        <w:t xml:space="preserve"> to move it or </w:t>
      </w:r>
      <w:r w:rsidRPr="006A42E0">
        <w:rPr>
          <w:i/>
        </w:rPr>
        <w:t>S</w:t>
      </w:r>
      <w:r>
        <w:t xml:space="preserve"> to resize it.</w:t>
      </w:r>
      <w:r w:rsidR="00E52625">
        <w:t xml:space="preserve"> It may be desirable to use Face Selection Mode </w:t>
      </w:r>
      <w:r w:rsidR="0021767F">
        <w:t>to move entire UV shapes instead of just vertices</w:t>
      </w:r>
      <w:r w:rsidR="00E52625">
        <w:t>.</w:t>
      </w:r>
      <w:r w:rsidR="00E52625">
        <w:br/>
      </w:r>
      <w:r w:rsidR="00E52625">
        <w:rPr>
          <w:noProof/>
        </w:rPr>
        <w:drawing>
          <wp:inline distT="0" distB="0" distL="0" distR="0">
            <wp:extent cx="1428750" cy="85793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srcRect/>
                    <a:stretch>
                      <a:fillRect/>
                    </a:stretch>
                  </pic:blipFill>
                  <pic:spPr bwMode="auto">
                    <a:xfrm>
                      <a:off x="0" y="0"/>
                      <a:ext cx="1428750" cy="857930"/>
                    </a:xfrm>
                    <a:prstGeom prst="rect">
                      <a:avLst/>
                    </a:prstGeom>
                    <a:noFill/>
                    <a:ln w="9525">
                      <a:noFill/>
                      <a:miter lim="800000"/>
                      <a:headEnd/>
                      <a:tailEnd/>
                    </a:ln>
                  </pic:spPr>
                </pic:pic>
              </a:graphicData>
            </a:graphic>
          </wp:inline>
        </w:drawing>
      </w:r>
    </w:p>
    <w:p w:rsidR="00640E9D" w:rsidRDefault="009E30C0" w:rsidP="00331DD6">
      <w:pPr>
        <w:pStyle w:val="ListParagraph"/>
        <w:numPr>
          <w:ilvl w:val="1"/>
          <w:numId w:val="1"/>
        </w:numPr>
      </w:pPr>
      <w:r>
        <w:rPr>
          <w:noProof/>
        </w:rPr>
        <w:pict>
          <v:rect id="_x0000_s1055" style="position:absolute;left:0;text-align:left;margin-left:107.3pt;margin-top:-17.6pt;width:13.5pt;height:13.5pt;z-index:251669504" filled="f" strokecolor="red" strokeweight="1.5pt"/>
        </w:pict>
      </w:r>
      <w:r>
        <w:rPr>
          <w:noProof/>
        </w:rPr>
        <w:pict>
          <v:rect id="_x0000_s1054" style="position:absolute;left:0;text-align:left;margin-left:186pt;margin-top:34.2pt;width:13.5pt;height:13.5pt;z-index:251668480" filled="f" strokecolor="red" strokeweight="1.5pt"/>
        </w:pict>
      </w:r>
      <w:r w:rsidR="00871358">
        <w:rPr>
          <w:noProof/>
        </w:rPr>
        <w:drawing>
          <wp:anchor distT="0" distB="0" distL="114300" distR="114300" simplePos="0" relativeHeight="251667456" behindDoc="0" locked="0" layoutInCell="1" allowOverlap="1">
            <wp:simplePos x="0" y="0"/>
            <wp:positionH relativeFrom="column">
              <wp:posOffset>933450</wp:posOffset>
            </wp:positionH>
            <wp:positionV relativeFrom="paragraph">
              <wp:posOffset>396240</wp:posOffset>
            </wp:positionV>
            <wp:extent cx="1647825" cy="457200"/>
            <wp:effectExtent l="19050" t="0" r="9525" b="0"/>
            <wp:wrapNone/>
            <wp:docPr id="1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1647825" cy="457200"/>
                    </a:xfrm>
                    <a:prstGeom prst="rect">
                      <a:avLst/>
                    </a:prstGeom>
                    <a:noFill/>
                    <a:ln w="9525">
                      <a:noFill/>
                      <a:miter lim="800000"/>
                      <a:headEnd/>
                      <a:tailEnd/>
                    </a:ln>
                  </pic:spPr>
                </pic:pic>
              </a:graphicData>
            </a:graphic>
          </wp:anchor>
        </w:drawing>
      </w:r>
      <w:r w:rsidR="00C13DB5">
        <w:t>Once the approximate locations are right, a</w:t>
      </w:r>
      <w:r w:rsidR="00F93D1B">
        <w:t xml:space="preserve">pply the texture properly by </w:t>
      </w:r>
      <w:r w:rsidR="00871358">
        <w:t>selecting Add New Texture from Textures. Change the type to Image or Movie.</w:t>
      </w:r>
      <w:r w:rsidR="00871358">
        <w:br/>
      </w:r>
      <w:r w:rsidR="00871358">
        <w:rPr>
          <w:noProof/>
        </w:rPr>
        <w:drawing>
          <wp:inline distT="0" distB="0" distL="0" distR="0">
            <wp:extent cx="1647825" cy="7810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1647825" cy="781050"/>
                    </a:xfrm>
                    <a:prstGeom prst="rect">
                      <a:avLst/>
                    </a:prstGeom>
                    <a:noFill/>
                    <a:ln w="9525">
                      <a:noFill/>
                      <a:miter lim="800000"/>
                      <a:headEnd/>
                      <a:tailEnd/>
                    </a:ln>
                  </pic:spPr>
                </pic:pic>
              </a:graphicData>
            </a:graphic>
          </wp:inline>
        </w:drawing>
      </w:r>
      <w:r w:rsidR="00871358">
        <w:rPr>
          <w:noProof/>
        </w:rPr>
        <w:drawing>
          <wp:inline distT="0" distB="0" distL="0" distR="0">
            <wp:extent cx="1666875" cy="13419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1669544" cy="1344124"/>
                    </a:xfrm>
                    <a:prstGeom prst="rect">
                      <a:avLst/>
                    </a:prstGeom>
                    <a:noFill/>
                    <a:ln w="9525">
                      <a:noFill/>
                      <a:miter lim="800000"/>
                      <a:headEnd/>
                      <a:tailEnd/>
                    </a:ln>
                  </pic:spPr>
                </pic:pic>
              </a:graphicData>
            </a:graphic>
          </wp:inline>
        </w:drawing>
      </w:r>
    </w:p>
    <w:p w:rsidR="00B712E5" w:rsidRDefault="00B712E5" w:rsidP="00331DD6">
      <w:pPr>
        <w:pStyle w:val="ListParagraph"/>
        <w:numPr>
          <w:ilvl w:val="1"/>
          <w:numId w:val="1"/>
        </w:numPr>
      </w:pPr>
      <w:r>
        <w:t>Select Open Image and navigate to the desired image again.</w:t>
      </w:r>
      <w:r>
        <w:br/>
      </w:r>
      <w:r>
        <w:rPr>
          <w:noProof/>
        </w:rPr>
        <w:drawing>
          <wp:inline distT="0" distB="0" distL="0" distR="0">
            <wp:extent cx="1943100" cy="37147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1943100" cy="371475"/>
                    </a:xfrm>
                    <a:prstGeom prst="rect">
                      <a:avLst/>
                    </a:prstGeom>
                    <a:noFill/>
                    <a:ln w="9525">
                      <a:noFill/>
                      <a:miter lim="800000"/>
                      <a:headEnd/>
                      <a:tailEnd/>
                    </a:ln>
                  </pic:spPr>
                </pic:pic>
              </a:graphicData>
            </a:graphic>
          </wp:inline>
        </w:drawing>
      </w:r>
    </w:p>
    <w:p w:rsidR="00FE2C80" w:rsidRDefault="00FE2C80" w:rsidP="00331DD6">
      <w:pPr>
        <w:pStyle w:val="ListParagraph"/>
        <w:numPr>
          <w:ilvl w:val="1"/>
          <w:numId w:val="1"/>
        </w:numPr>
      </w:pPr>
      <w:r>
        <w:t>Under the Mapping section, change Coordinates to UV and the Layer to the only option (usually UVTex). Then</w:t>
      </w:r>
      <w:r w:rsidR="00970310">
        <w:t xml:space="preserve"> press </w:t>
      </w:r>
      <w:r w:rsidR="00970310" w:rsidRPr="00970310">
        <w:rPr>
          <w:i/>
        </w:rPr>
        <w:t>F12</w:t>
      </w:r>
      <w:r w:rsidR="00970310">
        <w:t xml:space="preserve"> (Render Image) and check the result</w:t>
      </w:r>
      <w:r>
        <w:t>.</w:t>
      </w:r>
      <w:r>
        <w:br/>
      </w:r>
      <w:r w:rsidR="00BD7CC0">
        <w:rPr>
          <w:noProof/>
        </w:rPr>
        <w:drawing>
          <wp:inline distT="0" distB="0" distL="0" distR="0">
            <wp:extent cx="1946148" cy="6572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1946148" cy="657225"/>
                    </a:xfrm>
                    <a:prstGeom prst="rect">
                      <a:avLst/>
                    </a:prstGeom>
                    <a:noFill/>
                    <a:ln w="9525">
                      <a:noFill/>
                      <a:miter lim="800000"/>
                      <a:headEnd/>
                      <a:tailEnd/>
                    </a:ln>
                  </pic:spPr>
                </pic:pic>
              </a:graphicData>
            </a:graphic>
          </wp:inline>
        </w:drawing>
      </w:r>
    </w:p>
    <w:p w:rsidR="00D25F23" w:rsidRDefault="00997FB2" w:rsidP="00331DD6">
      <w:pPr>
        <w:pStyle w:val="ListParagraph"/>
        <w:numPr>
          <w:ilvl w:val="1"/>
          <w:numId w:val="1"/>
        </w:numPr>
      </w:pPr>
      <w:r>
        <w:t xml:space="preserve">Some textures may be flipped; change as necessary. </w:t>
      </w:r>
      <w:r w:rsidR="00D25F23">
        <w:t>It may be wise to save (</w:t>
      </w:r>
      <w:r w:rsidR="00D25F23" w:rsidRPr="00D25F23">
        <w:rPr>
          <w:i/>
        </w:rPr>
        <w:t>CONTROL-S</w:t>
      </w:r>
      <w:r w:rsidR="00D25F23">
        <w:t xml:space="preserve">) </w:t>
      </w:r>
      <w:r w:rsidR="00970310">
        <w:t>when satisfied</w:t>
      </w:r>
      <w:r w:rsidR="00D25F23">
        <w:t>.</w:t>
      </w:r>
      <w:r w:rsidR="00A516D7">
        <w:t xml:space="preserve"> Change back to Object Mode and repeat the steps above</w:t>
      </w:r>
      <w:r>
        <w:t xml:space="preserve"> for each part</w:t>
      </w:r>
      <w:r w:rsidR="00A516D7">
        <w:t>.</w:t>
      </w:r>
    </w:p>
    <w:p w:rsidR="009B2CBD" w:rsidRDefault="00EE354F" w:rsidP="00CF334F">
      <w:pPr>
        <w:pStyle w:val="ListParagraph"/>
        <w:numPr>
          <w:ilvl w:val="0"/>
          <w:numId w:val="1"/>
        </w:numPr>
      </w:pPr>
      <w:r>
        <w:lastRenderedPageBreak/>
        <w:t>When all parts have textures, change to Object Mode (if necessary) and select all (</w:t>
      </w:r>
      <w:r w:rsidRPr="00EE354F">
        <w:rPr>
          <w:i/>
        </w:rPr>
        <w:t>A</w:t>
      </w:r>
      <w:r>
        <w:t xml:space="preserve">) until </w:t>
      </w:r>
      <w:r w:rsidRPr="00EE354F">
        <w:rPr>
          <w:u w:val="single"/>
        </w:rPr>
        <w:t>all</w:t>
      </w:r>
      <w:r>
        <w:t xml:space="preserve"> parts are selected. </w:t>
      </w:r>
      <w:r w:rsidRPr="00EE354F">
        <w:rPr>
          <w:u w:val="single"/>
        </w:rPr>
        <w:t>Save your model</w:t>
      </w:r>
      <w:r>
        <w:t xml:space="preserve"> (it is very difficult to unjoin meshes) and press </w:t>
      </w:r>
      <w:r w:rsidRPr="00EE354F">
        <w:rPr>
          <w:i/>
        </w:rPr>
        <w:t>CONTROL-J</w:t>
      </w:r>
      <w:r>
        <w:t>.</w:t>
      </w:r>
    </w:p>
    <w:p w:rsidR="00DD5415" w:rsidRDefault="007207B9" w:rsidP="00CF334F">
      <w:pPr>
        <w:pStyle w:val="ListParagraph"/>
        <w:numPr>
          <w:ilvl w:val="0"/>
          <w:numId w:val="1"/>
        </w:numPr>
      </w:pPr>
      <w:r>
        <w:t xml:space="preserve">The model is most likely not facing the right way or </w:t>
      </w:r>
      <w:r w:rsidR="00DD5415">
        <w:t>not centered.</w:t>
      </w:r>
    </w:p>
    <w:p w:rsidR="00DD5415" w:rsidRDefault="007207B9" w:rsidP="00DD5415">
      <w:pPr>
        <w:pStyle w:val="ListParagraph"/>
        <w:numPr>
          <w:ilvl w:val="1"/>
          <w:numId w:val="1"/>
        </w:numPr>
      </w:pPr>
      <w:r>
        <w:t xml:space="preserve">Select View &gt; Back to </w:t>
      </w:r>
      <w:r w:rsidR="00DD5415">
        <w:t xml:space="preserve">view the model from the Unreal “front” direction. If this is wrong, press </w:t>
      </w:r>
      <w:r w:rsidR="00DD5415" w:rsidRPr="00DD5415">
        <w:rPr>
          <w:i/>
        </w:rPr>
        <w:t>R</w:t>
      </w:r>
      <w:r w:rsidR="00DD5415">
        <w:t>, then the letter of the axis around which to rotate (</w:t>
      </w:r>
      <w:r w:rsidR="00DD5415" w:rsidRPr="00DD5415">
        <w:rPr>
          <w:i/>
        </w:rPr>
        <w:t>X</w:t>
      </w:r>
      <w:r w:rsidR="00DD5415">
        <w:t xml:space="preserve">, </w:t>
      </w:r>
      <w:r w:rsidR="00DD5415" w:rsidRPr="00DD5415">
        <w:rPr>
          <w:i/>
        </w:rPr>
        <w:t>Y</w:t>
      </w:r>
      <w:r w:rsidR="00DD5415">
        <w:t xml:space="preserve">, or </w:t>
      </w:r>
      <w:r w:rsidR="00DD5415" w:rsidRPr="00DD5415">
        <w:rPr>
          <w:i/>
        </w:rPr>
        <w:t>Z</w:t>
      </w:r>
      <w:r w:rsidR="00DD5415">
        <w:t xml:space="preserve">), then hold </w:t>
      </w:r>
      <w:r w:rsidR="00DD5415" w:rsidRPr="00DD5415">
        <w:rPr>
          <w:i/>
        </w:rPr>
        <w:t>CONTROL</w:t>
      </w:r>
      <w:r w:rsidR="00DD5415">
        <w:t xml:space="preserve"> and move the mouse to rotate the object.</w:t>
      </w:r>
      <w:r w:rsidR="00DD5415">
        <w:br/>
      </w:r>
      <w:r w:rsidR="00DD5415">
        <w:rPr>
          <w:noProof/>
        </w:rPr>
        <w:drawing>
          <wp:inline distT="0" distB="0" distL="0" distR="0">
            <wp:extent cx="1590675" cy="1704975"/>
            <wp:effectExtent l="19050" t="0" r="9525"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1590675" cy="1704975"/>
                    </a:xfrm>
                    <a:prstGeom prst="rect">
                      <a:avLst/>
                    </a:prstGeom>
                    <a:noFill/>
                    <a:ln w="9525">
                      <a:noFill/>
                      <a:miter lim="800000"/>
                      <a:headEnd/>
                      <a:tailEnd/>
                    </a:ln>
                  </pic:spPr>
                </pic:pic>
              </a:graphicData>
            </a:graphic>
          </wp:inline>
        </w:drawing>
      </w:r>
      <w:r w:rsidR="00DD5415">
        <w:t xml:space="preserve">     </w:t>
      </w:r>
      <w:r w:rsidR="00DD5415">
        <w:rPr>
          <w:noProof/>
        </w:rPr>
        <w:drawing>
          <wp:inline distT="0" distB="0" distL="0" distR="0">
            <wp:extent cx="680837" cy="723900"/>
            <wp:effectExtent l="19050" t="0" r="496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683034" cy="726236"/>
                    </a:xfrm>
                    <a:prstGeom prst="rect">
                      <a:avLst/>
                    </a:prstGeom>
                    <a:noFill/>
                    <a:ln w="9525">
                      <a:noFill/>
                      <a:miter lim="800000"/>
                      <a:headEnd/>
                      <a:tailEnd/>
                    </a:ln>
                  </pic:spPr>
                </pic:pic>
              </a:graphicData>
            </a:graphic>
          </wp:inline>
        </w:drawing>
      </w:r>
      <w:r w:rsidR="00DD5415" w:rsidRPr="00DD5415">
        <w:rPr>
          <w:noProof/>
        </w:rPr>
        <w:drawing>
          <wp:inline distT="0" distB="0" distL="0" distR="0">
            <wp:extent cx="1266825" cy="723332"/>
            <wp:effectExtent l="1905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1267714" cy="723840"/>
                    </a:xfrm>
                    <a:prstGeom prst="rect">
                      <a:avLst/>
                    </a:prstGeom>
                    <a:noFill/>
                    <a:ln w="9525">
                      <a:noFill/>
                      <a:miter lim="800000"/>
                      <a:headEnd/>
                      <a:tailEnd/>
                    </a:ln>
                  </pic:spPr>
                </pic:pic>
              </a:graphicData>
            </a:graphic>
          </wp:inline>
        </w:drawing>
      </w:r>
    </w:p>
    <w:p w:rsidR="00DD5415" w:rsidRDefault="00DD5415" w:rsidP="00DD5415">
      <w:pPr>
        <w:pStyle w:val="ListParagraph"/>
        <w:numPr>
          <w:ilvl w:val="1"/>
          <w:numId w:val="1"/>
        </w:numPr>
      </w:pPr>
      <w:r>
        <w:t xml:space="preserve">If the model is not centered at the desired location, press </w:t>
      </w:r>
      <w:r w:rsidRPr="00DD5415">
        <w:rPr>
          <w:i/>
        </w:rPr>
        <w:t>G</w:t>
      </w:r>
      <w:r>
        <w:t xml:space="preserve"> and move the mouse while holding </w:t>
      </w:r>
      <w:r w:rsidRPr="00DD5415">
        <w:rPr>
          <w:i/>
        </w:rPr>
        <w:t>CONTROL</w:t>
      </w:r>
      <w:r>
        <w:t xml:space="preserve"> to relocate the object.</w:t>
      </w:r>
    </w:p>
    <w:p w:rsidR="007207B9" w:rsidRDefault="007207B9" w:rsidP="00CF334F">
      <w:pPr>
        <w:pStyle w:val="ListParagraph"/>
        <w:numPr>
          <w:ilvl w:val="0"/>
          <w:numId w:val="1"/>
        </w:numPr>
      </w:pPr>
      <w:r>
        <w:t>If the model needs a concave collision (it has a large internal void or indentation</w:t>
      </w:r>
      <w:r w:rsidR="00DD5415">
        <w:t xml:space="preserve"> critical to function</w:t>
      </w:r>
      <w:r>
        <w:t>), now is the time to generate a collision for it.</w:t>
      </w:r>
      <w:r w:rsidR="00DD5415">
        <w:t xml:space="preserve"> See </w:t>
      </w:r>
      <w:hyperlink r:id="rId27" w:anchor="Create_Collision" w:history="1">
        <w:r w:rsidR="00DD5415" w:rsidRPr="00DD5415">
          <w:rPr>
            <w:rStyle w:val="Hyperlink"/>
          </w:rPr>
          <w:t>Porting a Generic Model into Unreal Ed</w:t>
        </w:r>
      </w:hyperlink>
      <w:r w:rsidR="00DD5415">
        <w:t xml:space="preserve"> on the USARSim Wiki.</w:t>
      </w:r>
    </w:p>
    <w:p w:rsidR="00EE354F" w:rsidRDefault="00EE354F" w:rsidP="00CF334F">
      <w:pPr>
        <w:pStyle w:val="ListParagraph"/>
        <w:numPr>
          <w:ilvl w:val="0"/>
          <w:numId w:val="1"/>
        </w:numPr>
      </w:pPr>
      <w:r>
        <w:t>Select File &gt; Export &gt; Autodesk FBX.</w:t>
      </w:r>
      <w:r>
        <w:br/>
      </w:r>
      <w:r>
        <w:rPr>
          <w:noProof/>
        </w:rPr>
        <w:drawing>
          <wp:inline distT="0" distB="0" distL="0" distR="0">
            <wp:extent cx="2663301" cy="1219200"/>
            <wp:effectExtent l="19050" t="0" r="3699"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2663301" cy="1219200"/>
                    </a:xfrm>
                    <a:prstGeom prst="rect">
                      <a:avLst/>
                    </a:prstGeom>
                    <a:noFill/>
                    <a:ln w="9525">
                      <a:noFill/>
                      <a:miter lim="800000"/>
                      <a:headEnd/>
                      <a:tailEnd/>
                    </a:ln>
                  </pic:spPr>
                </pic:pic>
              </a:graphicData>
            </a:graphic>
          </wp:inline>
        </w:drawing>
      </w:r>
    </w:p>
    <w:p w:rsidR="00EE354F" w:rsidRDefault="00EE354F" w:rsidP="00CF334F">
      <w:pPr>
        <w:pStyle w:val="ListParagraph"/>
        <w:numPr>
          <w:ilvl w:val="0"/>
          <w:numId w:val="1"/>
        </w:numPr>
      </w:pPr>
      <w:r>
        <w:t>Under Export FBX, deselect Selected Objects, Empty, Camera, Lamp, and Enable Animation.</w:t>
      </w:r>
      <w:r>
        <w:br/>
      </w:r>
      <w:r>
        <w:rPr>
          <w:noProof/>
        </w:rPr>
        <w:drawing>
          <wp:inline distT="0" distB="0" distL="0" distR="0">
            <wp:extent cx="1885950" cy="195655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srcRect/>
                    <a:stretch>
                      <a:fillRect/>
                    </a:stretch>
                  </pic:blipFill>
                  <pic:spPr bwMode="auto">
                    <a:xfrm>
                      <a:off x="0" y="0"/>
                      <a:ext cx="1886364" cy="1956983"/>
                    </a:xfrm>
                    <a:prstGeom prst="rect">
                      <a:avLst/>
                    </a:prstGeom>
                    <a:noFill/>
                    <a:ln w="9525">
                      <a:noFill/>
                      <a:miter lim="800000"/>
                      <a:headEnd/>
                      <a:tailEnd/>
                    </a:ln>
                  </pic:spPr>
                </pic:pic>
              </a:graphicData>
            </a:graphic>
          </wp:inline>
        </w:drawing>
      </w:r>
    </w:p>
    <w:p w:rsidR="007207B9" w:rsidRDefault="007207B9" w:rsidP="00CF334F">
      <w:pPr>
        <w:pStyle w:val="ListParagraph"/>
        <w:numPr>
          <w:ilvl w:val="0"/>
          <w:numId w:val="1"/>
        </w:numPr>
      </w:pPr>
      <w:r>
        <w:t>Most models are not built in Unreal’s coordinate system, which allocates 250 units per meter. A scale factor will probably be required, and it is likely to be different for each model. Experiment with different factors, or compare the object’s bounds to its real size to determine the factor.</w:t>
      </w:r>
    </w:p>
    <w:p w:rsidR="00EE354F" w:rsidRDefault="00997FB2" w:rsidP="00CF334F">
      <w:pPr>
        <w:pStyle w:val="ListParagraph"/>
        <w:numPr>
          <w:ilvl w:val="0"/>
          <w:numId w:val="1"/>
        </w:numPr>
      </w:pPr>
      <w:r>
        <w:lastRenderedPageBreak/>
        <w:t>Export the file. Open the UDK editor using the “editor.bat” file in the UDK distribution directory.</w:t>
      </w:r>
    </w:p>
    <w:p w:rsidR="00997FB2" w:rsidRDefault="00997FB2" w:rsidP="00CF334F">
      <w:pPr>
        <w:pStyle w:val="ListParagraph"/>
        <w:numPr>
          <w:ilvl w:val="0"/>
          <w:numId w:val="1"/>
        </w:numPr>
      </w:pPr>
      <w:r>
        <w:t>Select Import in the Generic Browser and navigate to the exported FBX file.</w:t>
      </w:r>
      <w:r>
        <w:br/>
      </w:r>
      <w:r>
        <w:rPr>
          <w:noProof/>
        </w:rPr>
        <w:drawing>
          <wp:inline distT="0" distB="0" distL="0" distR="0">
            <wp:extent cx="2228850" cy="697706"/>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cstate="print"/>
                    <a:srcRect/>
                    <a:stretch>
                      <a:fillRect/>
                    </a:stretch>
                  </pic:blipFill>
                  <pic:spPr bwMode="auto">
                    <a:xfrm>
                      <a:off x="0" y="0"/>
                      <a:ext cx="2228850" cy="697706"/>
                    </a:xfrm>
                    <a:prstGeom prst="rect">
                      <a:avLst/>
                    </a:prstGeom>
                    <a:noFill/>
                    <a:ln w="9525">
                      <a:noFill/>
                      <a:miter lim="800000"/>
                      <a:headEnd/>
                      <a:tailEnd/>
                    </a:ln>
                  </pic:spPr>
                </pic:pic>
              </a:graphicData>
            </a:graphic>
          </wp:inline>
        </w:drawing>
      </w:r>
    </w:p>
    <w:p w:rsidR="00997FB2" w:rsidRDefault="00086A62" w:rsidP="00CF334F">
      <w:pPr>
        <w:pStyle w:val="ListParagraph"/>
        <w:numPr>
          <w:ilvl w:val="0"/>
          <w:numId w:val="1"/>
        </w:numPr>
      </w:pPr>
      <w:r>
        <w:t xml:space="preserve">Select the package and the name of the file as appropriate. </w:t>
      </w:r>
      <w:r w:rsidR="00827A4F">
        <w:t xml:space="preserve">In Materials (scroll down), check Import Materials and Import Textures. </w:t>
      </w:r>
      <w:r>
        <w:t>Click OK to All and wait…</w:t>
      </w:r>
      <w:r>
        <w:br/>
      </w:r>
      <w:r w:rsidR="00827A4F">
        <w:rPr>
          <w:noProof/>
        </w:rPr>
        <w:drawing>
          <wp:inline distT="0" distB="0" distL="0" distR="0">
            <wp:extent cx="3524250" cy="8763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cstate="print"/>
                    <a:srcRect/>
                    <a:stretch>
                      <a:fillRect/>
                    </a:stretch>
                  </pic:blipFill>
                  <pic:spPr bwMode="auto">
                    <a:xfrm>
                      <a:off x="0" y="0"/>
                      <a:ext cx="3524250" cy="876300"/>
                    </a:xfrm>
                    <a:prstGeom prst="rect">
                      <a:avLst/>
                    </a:prstGeom>
                    <a:noFill/>
                    <a:ln w="9525">
                      <a:noFill/>
                      <a:miter lim="800000"/>
                      <a:headEnd/>
                      <a:tailEnd/>
                    </a:ln>
                  </pic:spPr>
                </pic:pic>
              </a:graphicData>
            </a:graphic>
          </wp:inline>
        </w:drawing>
      </w:r>
      <w:r w:rsidR="002C442F" w:rsidRPr="002C442F">
        <w:rPr>
          <w:noProof/>
        </w:rPr>
        <w:drawing>
          <wp:inline distT="0" distB="0" distL="0" distR="0">
            <wp:extent cx="3524250" cy="638175"/>
            <wp:effectExtent l="19050" t="0" r="0" b="0"/>
            <wp:docPr id="16"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cstate="print"/>
                    <a:srcRect/>
                    <a:stretch>
                      <a:fillRect/>
                    </a:stretch>
                  </pic:blipFill>
                  <pic:spPr bwMode="auto">
                    <a:xfrm>
                      <a:off x="0" y="0"/>
                      <a:ext cx="3524250" cy="638175"/>
                    </a:xfrm>
                    <a:prstGeom prst="rect">
                      <a:avLst/>
                    </a:prstGeom>
                    <a:noFill/>
                    <a:ln w="9525">
                      <a:noFill/>
                      <a:miter lim="800000"/>
                      <a:headEnd/>
                      <a:tailEnd/>
                    </a:ln>
                  </pic:spPr>
                </pic:pic>
              </a:graphicData>
            </a:graphic>
          </wp:inline>
        </w:drawing>
      </w:r>
    </w:p>
    <w:p w:rsidR="004F6837" w:rsidRDefault="005832EB" w:rsidP="00CF334F">
      <w:pPr>
        <w:pStyle w:val="ListParagraph"/>
        <w:numPr>
          <w:ilvl w:val="0"/>
          <w:numId w:val="1"/>
        </w:numPr>
      </w:pPr>
      <w:r>
        <w:t>In the selected package, several (poorly named) materials and textures should appear alon</w:t>
      </w:r>
      <w:r w:rsidR="004F6837">
        <w:t>g with the desired static mesh.</w:t>
      </w:r>
    </w:p>
    <w:p w:rsidR="004F6837" w:rsidRDefault="004F6837" w:rsidP="004F6837">
      <w:pPr>
        <w:pStyle w:val="ListParagraph"/>
        <w:numPr>
          <w:ilvl w:val="0"/>
          <w:numId w:val="1"/>
        </w:numPr>
      </w:pPr>
      <w:r>
        <w:t>If textures are incorrect or missing, use Import to import the texture image file(s) again; give them the same name as the bad texture and select Replace or Yes when prompted.</w:t>
      </w:r>
    </w:p>
    <w:p w:rsidR="004F6837" w:rsidRDefault="004F6837" w:rsidP="004F6837">
      <w:pPr>
        <w:pStyle w:val="ListParagraph"/>
        <w:numPr>
          <w:ilvl w:val="0"/>
          <w:numId w:val="1"/>
        </w:numPr>
      </w:pPr>
      <w:r>
        <w:t>If materials are missing texture references or have the wrong color, double-click on the affected material</w:t>
      </w:r>
      <w:r w:rsidR="002C442F">
        <w:t xml:space="preserve"> and modify the TextureSample or Constant nodes appropriately.</w:t>
      </w:r>
    </w:p>
    <w:p w:rsidR="00DD5415" w:rsidRDefault="00DD5415" w:rsidP="004F6837">
      <w:pPr>
        <w:pStyle w:val="ListParagraph"/>
        <w:numPr>
          <w:ilvl w:val="0"/>
          <w:numId w:val="1"/>
        </w:numPr>
      </w:pPr>
      <w:r>
        <w:t>If no collision was generated before (a “NO COLLISION MODEL!” warning appears), double-click on the model to open the Static Mesh Editor. Select “Show Collision”, then select one of the options from the “Collision” menu to generate a collision model. Play around until satisfied, but remember that complicated models will slow down the game. Go as simple as possible while retaining function.</w:t>
      </w:r>
      <w:r>
        <w:br/>
      </w:r>
      <w:r>
        <w:rPr>
          <w:noProof/>
        </w:rPr>
        <w:drawing>
          <wp:inline distT="0" distB="0" distL="0" distR="0">
            <wp:extent cx="1501775" cy="828675"/>
            <wp:effectExtent l="19050" t="0" r="3175"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1501775" cy="828675"/>
                    </a:xfrm>
                    <a:prstGeom prst="rect">
                      <a:avLst/>
                    </a:prstGeom>
                    <a:noFill/>
                    <a:ln w="9525">
                      <a:noFill/>
                      <a:miter lim="800000"/>
                      <a:headEnd/>
                      <a:tailEnd/>
                    </a:ln>
                  </pic:spPr>
                </pic:pic>
              </a:graphicData>
            </a:graphic>
          </wp:inline>
        </w:drawing>
      </w:r>
      <w:r>
        <w:rPr>
          <w:noProof/>
        </w:rPr>
        <w:drawing>
          <wp:inline distT="0" distB="0" distL="0" distR="0">
            <wp:extent cx="786179" cy="8286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786179" cy="828675"/>
                    </a:xfrm>
                    <a:prstGeom prst="rect">
                      <a:avLst/>
                    </a:prstGeom>
                    <a:noFill/>
                    <a:ln w="9525">
                      <a:noFill/>
                      <a:miter lim="800000"/>
                      <a:headEnd/>
                      <a:tailEnd/>
                    </a:ln>
                  </pic:spPr>
                </pic:pic>
              </a:graphicData>
            </a:graphic>
          </wp:inline>
        </w:drawing>
      </w:r>
    </w:p>
    <w:p w:rsidR="003E4E72" w:rsidRDefault="003E4E72" w:rsidP="003E4E72">
      <w:pPr>
        <w:pStyle w:val="ListParagraph"/>
        <w:numPr>
          <w:ilvl w:val="1"/>
          <w:numId w:val="1"/>
        </w:numPr>
      </w:pPr>
      <w:r w:rsidRPr="003E4E72">
        <w:rPr>
          <w:b/>
        </w:rPr>
        <w:t>6DOP simplified collision</w:t>
      </w:r>
      <w:r>
        <w:t>: A box. Surprisingly effective in many cases.</w:t>
      </w:r>
    </w:p>
    <w:p w:rsidR="003E4E72" w:rsidRDefault="003E4E72" w:rsidP="003E4E72">
      <w:pPr>
        <w:pStyle w:val="ListParagraph"/>
        <w:numPr>
          <w:ilvl w:val="1"/>
          <w:numId w:val="1"/>
        </w:numPr>
      </w:pPr>
      <w:r>
        <w:rPr>
          <w:b/>
        </w:rPr>
        <w:t>Sphere simplified collision</w:t>
      </w:r>
      <w:r w:rsidRPr="003E4E72">
        <w:t>:</w:t>
      </w:r>
      <w:r>
        <w:t xml:space="preserve"> A sphere. Rolls smoothly unlike many polygonal shapes.</w:t>
      </w:r>
    </w:p>
    <w:p w:rsidR="003E4E72" w:rsidRDefault="003E4E72" w:rsidP="003E4E72">
      <w:pPr>
        <w:pStyle w:val="ListParagraph"/>
        <w:numPr>
          <w:ilvl w:val="1"/>
          <w:numId w:val="1"/>
        </w:numPr>
      </w:pPr>
      <w:r>
        <w:rPr>
          <w:b/>
        </w:rPr>
        <w:t>26DOP simplified collision</w:t>
      </w:r>
      <w:r w:rsidRPr="003E4E72">
        <w:t>:</w:t>
      </w:r>
      <w:r>
        <w:t xml:space="preserve"> Generate a polygonal shape that does a pretty good job in most cases.</w:t>
      </w:r>
    </w:p>
    <w:p w:rsidR="003E4E72" w:rsidRDefault="003E4E72" w:rsidP="003E4E72">
      <w:pPr>
        <w:pStyle w:val="ListParagraph"/>
        <w:numPr>
          <w:ilvl w:val="1"/>
          <w:numId w:val="1"/>
        </w:numPr>
      </w:pPr>
      <w:r>
        <w:rPr>
          <w:b/>
        </w:rPr>
        <w:t>Auto convex collision</w:t>
      </w:r>
      <w:r w:rsidRPr="003E4E72">
        <w:t>:</w:t>
      </w:r>
      <w:r>
        <w:t xml:space="preserve"> </w:t>
      </w:r>
      <w:r w:rsidR="005D68AB">
        <w:t>If all else fails, use this option and mess with the values of the 3 sliders. Generally, set Allow Splits low (4), Max Hull Verts high (24), and leave Depth at its default.</w:t>
      </w:r>
      <w:r w:rsidR="005D68AB">
        <w:br/>
      </w:r>
      <w:r w:rsidR="005D68AB">
        <w:br/>
      </w:r>
      <w:r w:rsidR="005D68AB">
        <w:br/>
      </w:r>
    </w:p>
    <w:p w:rsidR="00086A62" w:rsidRDefault="005832EB" w:rsidP="00CF334F">
      <w:pPr>
        <w:pStyle w:val="ListParagraph"/>
        <w:numPr>
          <w:ilvl w:val="0"/>
          <w:numId w:val="1"/>
        </w:numPr>
      </w:pPr>
      <w:r>
        <w:lastRenderedPageBreak/>
        <w:t xml:space="preserve">Rename and group </w:t>
      </w:r>
      <w:r w:rsidR="002C442F">
        <w:t>the materials and textures</w:t>
      </w:r>
      <w:r>
        <w:t xml:space="preserve"> (right click &gt; Move or Rename…) as necessary. Textures should end with “Tex” and materials should end with “Mat”; materials should be in a group named Materials and textures should be in a group named Textures.</w:t>
      </w:r>
      <w:r>
        <w:br/>
      </w:r>
      <w:r>
        <w:rPr>
          <w:noProof/>
        </w:rPr>
        <w:drawing>
          <wp:inline distT="0" distB="0" distL="0" distR="0">
            <wp:extent cx="2352675" cy="1599819"/>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cstate="print"/>
                    <a:srcRect/>
                    <a:stretch>
                      <a:fillRect/>
                    </a:stretch>
                  </pic:blipFill>
                  <pic:spPr bwMode="auto">
                    <a:xfrm>
                      <a:off x="0" y="0"/>
                      <a:ext cx="2356255" cy="1602253"/>
                    </a:xfrm>
                    <a:prstGeom prst="rect">
                      <a:avLst/>
                    </a:prstGeom>
                    <a:noFill/>
                    <a:ln w="9525">
                      <a:noFill/>
                      <a:miter lim="800000"/>
                      <a:headEnd/>
                      <a:tailEnd/>
                    </a:ln>
                  </pic:spPr>
                </pic:pic>
              </a:graphicData>
            </a:graphic>
          </wp:inline>
        </w:drawing>
      </w:r>
      <w:r w:rsidR="002C442F">
        <w:t xml:space="preserve">     </w:t>
      </w:r>
      <w:r>
        <w:rPr>
          <w:noProof/>
        </w:rPr>
        <w:drawing>
          <wp:inline distT="0" distB="0" distL="0" distR="0">
            <wp:extent cx="2352675" cy="866775"/>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6" cstate="print"/>
                    <a:srcRect/>
                    <a:stretch>
                      <a:fillRect/>
                    </a:stretch>
                  </pic:blipFill>
                  <pic:spPr bwMode="auto">
                    <a:xfrm>
                      <a:off x="0" y="0"/>
                      <a:ext cx="2352675" cy="866775"/>
                    </a:xfrm>
                    <a:prstGeom prst="rect">
                      <a:avLst/>
                    </a:prstGeom>
                    <a:noFill/>
                    <a:ln w="9525">
                      <a:noFill/>
                      <a:miter lim="800000"/>
                      <a:headEnd/>
                      <a:tailEnd/>
                    </a:ln>
                  </pic:spPr>
                </pic:pic>
              </a:graphicData>
            </a:graphic>
          </wp:inline>
        </w:drawing>
      </w:r>
    </w:p>
    <w:p w:rsidR="004F6837" w:rsidRDefault="002C442F" w:rsidP="00CF334F">
      <w:pPr>
        <w:pStyle w:val="ListParagraph"/>
        <w:numPr>
          <w:ilvl w:val="0"/>
          <w:numId w:val="1"/>
        </w:numPr>
      </w:pPr>
      <w:r>
        <w:t>Save (right click &gt; Save) the package. Enjoy!</w:t>
      </w:r>
      <w:r>
        <w:br/>
      </w:r>
      <w:r>
        <w:rPr>
          <w:noProof/>
        </w:rPr>
        <w:drawing>
          <wp:inline distT="0" distB="0" distL="0" distR="0">
            <wp:extent cx="1962150" cy="2414953"/>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7" cstate="print"/>
                    <a:srcRect/>
                    <a:stretch>
                      <a:fillRect/>
                    </a:stretch>
                  </pic:blipFill>
                  <pic:spPr bwMode="auto">
                    <a:xfrm>
                      <a:off x="0" y="0"/>
                      <a:ext cx="1963808" cy="2416994"/>
                    </a:xfrm>
                    <a:prstGeom prst="rect">
                      <a:avLst/>
                    </a:prstGeom>
                    <a:noFill/>
                    <a:ln w="9525">
                      <a:noFill/>
                      <a:miter lim="800000"/>
                      <a:headEnd/>
                      <a:tailEnd/>
                    </a:ln>
                  </pic:spPr>
                </pic:pic>
              </a:graphicData>
            </a:graphic>
          </wp:inline>
        </w:drawing>
      </w:r>
    </w:p>
    <w:sectPr w:rsidR="004F6837" w:rsidSect="006B4E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9B0F51"/>
    <w:multiLevelType w:val="hybridMultilevel"/>
    <w:tmpl w:val="73668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278C"/>
    <w:rsid w:val="0001278C"/>
    <w:rsid w:val="0001633F"/>
    <w:rsid w:val="000437A3"/>
    <w:rsid w:val="00056C41"/>
    <w:rsid w:val="00057CA4"/>
    <w:rsid w:val="00064A50"/>
    <w:rsid w:val="00086A62"/>
    <w:rsid w:val="000B0D2D"/>
    <w:rsid w:val="00146C7F"/>
    <w:rsid w:val="0021767F"/>
    <w:rsid w:val="002C442F"/>
    <w:rsid w:val="002D698F"/>
    <w:rsid w:val="00331DD6"/>
    <w:rsid w:val="00337C23"/>
    <w:rsid w:val="00366CF5"/>
    <w:rsid w:val="003E4E72"/>
    <w:rsid w:val="004F6837"/>
    <w:rsid w:val="005832EB"/>
    <w:rsid w:val="0059329A"/>
    <w:rsid w:val="005D68AB"/>
    <w:rsid w:val="00640E9D"/>
    <w:rsid w:val="006A42E0"/>
    <w:rsid w:val="006A62E6"/>
    <w:rsid w:val="006B4E77"/>
    <w:rsid w:val="006C2E0C"/>
    <w:rsid w:val="006F5DF0"/>
    <w:rsid w:val="007207B9"/>
    <w:rsid w:val="007B4FD6"/>
    <w:rsid w:val="007F1577"/>
    <w:rsid w:val="00801018"/>
    <w:rsid w:val="00827A4F"/>
    <w:rsid w:val="00846D05"/>
    <w:rsid w:val="00871358"/>
    <w:rsid w:val="00874729"/>
    <w:rsid w:val="00923ED2"/>
    <w:rsid w:val="0092677C"/>
    <w:rsid w:val="00970310"/>
    <w:rsid w:val="009939E6"/>
    <w:rsid w:val="00997FB2"/>
    <w:rsid w:val="009B2CBD"/>
    <w:rsid w:val="009D01AA"/>
    <w:rsid w:val="009E2380"/>
    <w:rsid w:val="009E30C0"/>
    <w:rsid w:val="00A14713"/>
    <w:rsid w:val="00A22E0F"/>
    <w:rsid w:val="00A516D7"/>
    <w:rsid w:val="00B712E5"/>
    <w:rsid w:val="00BA448D"/>
    <w:rsid w:val="00BD239E"/>
    <w:rsid w:val="00BD7CC0"/>
    <w:rsid w:val="00C13DB5"/>
    <w:rsid w:val="00C13E7B"/>
    <w:rsid w:val="00C41F23"/>
    <w:rsid w:val="00C5733F"/>
    <w:rsid w:val="00C87623"/>
    <w:rsid w:val="00CF334F"/>
    <w:rsid w:val="00D25F23"/>
    <w:rsid w:val="00D53D9D"/>
    <w:rsid w:val="00DD3398"/>
    <w:rsid w:val="00DD5415"/>
    <w:rsid w:val="00DF6A7F"/>
    <w:rsid w:val="00E11E17"/>
    <w:rsid w:val="00E52625"/>
    <w:rsid w:val="00E65ED1"/>
    <w:rsid w:val="00E8665C"/>
    <w:rsid w:val="00EE354F"/>
    <w:rsid w:val="00F638AC"/>
    <w:rsid w:val="00F92AF5"/>
    <w:rsid w:val="00F93D1B"/>
    <w:rsid w:val="00FE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2412]"/>
    </o:shapedefaults>
    <o:shapelayout v:ext="edit">
      <o:idmap v:ext="edit" data="1"/>
      <o:rules v:ext="edit">
        <o:r id="V:Rule5" type="connector" idref="#_x0000_s1052"/>
        <o:r id="V:Rule6" type="connector" idref="#_x0000_s1053"/>
        <o:r id="V:Rule7" type="connector" idref="#_x0000_s1049"/>
        <o:r id="V:Rule8"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E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34F"/>
    <w:pPr>
      <w:ind w:left="720"/>
      <w:contextualSpacing/>
    </w:pPr>
  </w:style>
  <w:style w:type="paragraph" w:styleId="BalloonText">
    <w:name w:val="Balloon Text"/>
    <w:basedOn w:val="Normal"/>
    <w:link w:val="BalloonTextChar"/>
    <w:uiPriority w:val="99"/>
    <w:semiHidden/>
    <w:unhideWhenUsed/>
    <w:rsid w:val="00F63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AC"/>
    <w:rPr>
      <w:rFonts w:ascii="Tahoma" w:hAnsi="Tahoma" w:cs="Tahoma"/>
      <w:sz w:val="16"/>
      <w:szCs w:val="16"/>
    </w:rPr>
  </w:style>
  <w:style w:type="character" w:styleId="Hyperlink">
    <w:name w:val="Hyperlink"/>
    <w:basedOn w:val="DefaultParagraphFont"/>
    <w:uiPriority w:val="99"/>
    <w:unhideWhenUsed/>
    <w:rsid w:val="00DD54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usarsim.sourceforge.net/wiki/index.php/Porting_a_Generic_Model_into_Unreal_Ed" TargetMode="External"/><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Brent</dc:creator>
  <cp:keywords/>
  <dc:description/>
  <cp:lastModifiedBy>Stephen Carlson</cp:lastModifiedBy>
  <cp:revision>3</cp:revision>
  <cp:lastPrinted>2011-06-17T21:09:00Z</cp:lastPrinted>
  <dcterms:created xsi:type="dcterms:W3CDTF">2011-06-20T13:07:00Z</dcterms:created>
  <dcterms:modified xsi:type="dcterms:W3CDTF">2011-06-20T13:07:00Z</dcterms:modified>
</cp:coreProperties>
</file>