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getting-started-with-smart-cart-splitter"/>
    <w:p>
      <w:pPr>
        <w:pStyle w:val="Heading1"/>
      </w:pPr>
      <w:r>
        <w:t xml:space="preserve">Getting Started with Smart Cart Splitter</w:t>
      </w:r>
    </w:p>
    <w:p>
      <w:pPr>
        <w:pStyle w:val="FirstParagraph"/>
      </w:pPr>
      <w:r>
        <w:t xml:space="preserve">Welcome to the Smart Cart Splitter project! This guide will help you set up the project locally on your machine for development and testing.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Smart Cart Splitter is a dual-stack application consisting of: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Frontend</w:t>
      </w:r>
      <w:r>
        <w:t xml:space="preserve">: HTML5, Vanilla JS, Modern CSS (Apple-inspired fintech design).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Backend Engine</w:t>
      </w:r>
      <w:r>
        <w:t xml:space="preserve">: Node.js / Express.js.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Database</w:t>
      </w:r>
      <w:r>
        <w:t xml:space="preserve">: Supabase PostgreSQL (with a built-in In-Memory store fallback for turnkey testing).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Node.js 18+</w:t>
      </w:r>
      <w:r>
        <w:t xml:space="preserve"> </w:t>
      </w:r>
      <w:r>
        <w:t xml:space="preserve">installed on your machine.</w:t>
      </w:r>
    </w:p>
    <w:p>
      <w:pPr>
        <w:numPr>
          <w:ilvl w:val="0"/>
          <w:numId w:val="1001"/>
        </w:numPr>
        <w:pStyle w:val="Compact"/>
      </w:pPr>
      <w:r>
        <w:t xml:space="preserve">(Optional)</w:t>
      </w:r>
      <w:r>
        <w:t xml:space="preserve"> </w:t>
      </w:r>
      <w:r>
        <w:rPr>
          <w:bCs/>
          <w:b/>
        </w:rPr>
        <w:t xml:space="preserve">Python 3</w:t>
      </w:r>
      <w:r>
        <w:t xml:space="preserve"> </w:t>
      </w:r>
      <w:r>
        <w:t xml:space="preserve">if you prefer running a separate static server for the frontend.</w:t>
      </w:r>
    </w:p>
    <w:p>
      <w:pPr>
        <w:numPr>
          <w:ilvl w:val="0"/>
          <w:numId w:val="1001"/>
        </w:numPr>
        <w:pStyle w:val="Compact"/>
      </w:pPr>
      <w:r>
        <w:t xml:space="preserve">(Optional)</w:t>
      </w:r>
      <w:r>
        <w:t xml:space="preserve"> </w:t>
      </w:r>
      <w:r>
        <w:rPr>
          <w:bCs/>
          <w:b/>
        </w:rPr>
        <w:t xml:space="preserve">Supabase Account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Razorpay Account</w:t>
      </w:r>
      <w:r>
        <w:t xml:space="preserve"> </w:t>
      </w:r>
      <w:r>
        <w:t xml:space="preserve">if you wish to run in live test mode instead of demo mode.</w:t>
      </w:r>
    </w:p>
    <w:p>
      <w:r>
        <w:pict>
          <v:rect style="width:0;height:1.5pt" o:hralign="center" o:hrstd="t" o:hr="t"/>
        </w:pict>
      </w:r>
    </w:p>
    <w:bookmarkEnd w:id="21"/>
    <w:bookmarkStart w:id="23" w:name="environment-setup"/>
    <w:p>
      <w:pPr>
        <w:pStyle w:val="Heading2"/>
      </w:pPr>
      <w:r>
        <w:t xml:space="preserve">1. Environment Setup</w:t>
      </w:r>
    </w:p>
    <w:p>
      <w:pPr>
        <w:pStyle w:val="FirstParagraph"/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directory, you’ll find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Create a copy of it and name 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Start w:id="22" w:name="understanding-demo_mode"/>
    <w:p>
      <w:pPr>
        <w:pStyle w:val="Heading3"/>
      </w:pPr>
      <w:r>
        <w:t xml:space="preserve">Understanding DEMO_MODE</w:t>
      </w:r>
    </w:p>
    <w:p>
      <w:pPr>
        <w:pStyle w:val="FirstParagraph"/>
      </w:pPr>
      <w:r>
        <w:t xml:space="preserve">The most important variable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DEMO_MODE=true</w:t>
      </w:r>
      <w:r>
        <w:t xml:space="preserve">.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the application fakes payment creation and webhook callbacks entirely in-memory.</w:t>
      </w:r>
      <w:r>
        <w:t xml:space="preserve"> </w:t>
      </w:r>
      <w:r>
        <w:rPr>
          <w:bCs/>
          <w:b/>
        </w:rPr>
        <w:t xml:space="preserve">You do not need Razorpay or Supabase API keys to run the app in Demo Mode!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you must provide valid</w:t>
      </w:r>
      <w:r>
        <w:t xml:space="preserve"> </w:t>
      </w:r>
      <w:r>
        <w:rPr>
          <w:rStyle w:val="VerbatimChar"/>
        </w:rPr>
        <w:t xml:space="preserve">RAZORPAY_KEY_ID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RAZORPAY_KEY_SECRET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RAZORPAY_WEBHOOK_SECRET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running-the-application-locally"/>
    <w:p>
      <w:pPr>
        <w:pStyle w:val="Heading2"/>
      </w:pPr>
      <w:r>
        <w:t xml:space="preserve">2. Running the Application Locally</w:t>
      </w:r>
    </w:p>
    <w:p>
      <w:pPr>
        <w:pStyle w:val="FirstParagraph"/>
      </w:pPr>
      <w:r>
        <w:t xml:space="preserve">There are two primary ways to run this application: Unified (Easiest) or Separate (Production Simulation).</w:t>
      </w:r>
    </w:p>
    <w:bookmarkStart w:id="24" w:name="option-a-unified-local-server-easiest"/>
    <w:p>
      <w:pPr>
        <w:pStyle w:val="Heading3"/>
      </w:pPr>
      <w:r>
        <w:t xml:space="preserve">Option A: Unified Local Server (Easiest)</w:t>
      </w:r>
    </w:p>
    <w:p>
      <w:pPr>
        <w:pStyle w:val="FirstParagraph"/>
      </w:pPr>
      <w:r>
        <w:t xml:space="preserve">The Express backend is configured to automatically serve the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folder statically. This means you only need to run one terminal process.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👉 Open your browser to:</w:t>
      </w:r>
      <w:r>
        <w:t xml:space="preserve"> </w:t>
      </w:r>
      <w:r>
        <w:rPr>
          <w:bCs/>
          <w:b/>
        </w:rPr>
        <w:t xml:space="preserve">http://localhost:5000</w:t>
      </w:r>
    </w:p>
    <w:bookmarkEnd w:id="24"/>
    <w:bookmarkStart w:id="25" w:name="Xd943d130a5d64c19e2e18454cd297b5df9d59f5"/>
    <w:p>
      <w:pPr>
        <w:pStyle w:val="Heading3"/>
      </w:pPr>
      <w:r>
        <w:t xml:space="preserve">Option B: Separate Servers (Production Simulation)</w:t>
      </w:r>
    </w:p>
    <w:p>
      <w:pPr>
        <w:pStyle w:val="FirstParagraph"/>
      </w:pPr>
      <w:r>
        <w:t xml:space="preserve">If you want to simulate how this would be deployed in production (e.g., Netlify for frontend, Render for backend), run them separately.</w:t>
      </w:r>
    </w:p>
    <w:p>
      <w:pPr>
        <w:pStyle w:val="BodyText"/>
      </w:pPr>
      <w:r>
        <w:rPr>
          <w:bCs/>
          <w:b/>
        </w:rPr>
        <w:t xml:space="preserve">Terminal 1 (Backend):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bCs/>
          <w:b/>
        </w:rPr>
        <w:t xml:space="preserve">Terminal 2 (Frontend):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5500</w:t>
      </w:r>
    </w:p>
    <w:p>
      <w:pPr>
        <w:pStyle w:val="FirstParagraph"/>
      </w:pPr>
      <w:r>
        <w:t xml:space="preserve">👉 Open your browser to:</w:t>
      </w:r>
      <w:r>
        <w:t xml:space="preserve"> </w:t>
      </w:r>
      <w:r>
        <w:rPr>
          <w:bCs/>
          <w:b/>
        </w:rPr>
        <w:t xml:space="preserve">http://localhost:5500</w:t>
      </w:r>
    </w:p>
    <w:p>
      <w:pPr>
        <w:pStyle w:val="BodyText"/>
      </w:pPr>
      <w:r>
        <w:rPr>
          <w:iCs/>
          <w:i/>
        </w:rPr>
        <w:t xml:space="preserve">(Note: The frontend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app.js</w:t>
      </w:r>
      <w:r>
        <w:rPr>
          <w:iCs/>
          <w:i/>
        </w:rPr>
        <w:t xml:space="preserve"> </w:t>
      </w:r>
      <w:r>
        <w:rPr>
          <w:iCs/>
          <w:i/>
        </w:rPr>
        <w:t xml:space="preserve">is programmed to automatically route API calls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localhost:5000</w:t>
      </w:r>
      <w:r>
        <w:rPr>
          <w:iCs/>
          <w:i/>
        </w:rPr>
        <w:t xml:space="preserve"> </w:t>
      </w:r>
      <w:r>
        <w:rPr>
          <w:iCs/>
          <w:i/>
        </w:rPr>
        <w:t xml:space="preserve">when running locally!)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aking-it-out-of-demo-mode"/>
    <w:p>
      <w:pPr>
        <w:pStyle w:val="Heading2"/>
      </w:pPr>
      <w:r>
        <w:t xml:space="preserve">3. Taking it out of Demo Mode</w:t>
      </w:r>
    </w:p>
    <w:p>
      <w:pPr>
        <w:pStyle w:val="FirstParagraph"/>
      </w:pPr>
      <w:r>
        <w:t xml:space="preserve">When you are ready to test real transactions, follow these steps:</w:t>
      </w:r>
    </w:p>
    <w:p>
      <w:pPr>
        <w:numPr>
          <w:ilvl w:val="0"/>
          <w:numId w:val="1002"/>
        </w:numPr>
      </w:pPr>
      <w:r>
        <w:t xml:space="preserve">Create a free account on</w:t>
      </w:r>
      <w:r>
        <w:t xml:space="preserve"> </w:t>
      </w:r>
      <w:hyperlink r:id="rId27">
        <w:r>
          <w:rPr>
            <w:rStyle w:val="Hyperlink"/>
          </w:rPr>
          <w:t xml:space="preserve">Razorpay</w:t>
        </w:r>
      </w:hyperlink>
      <w:r>
        <w:t xml:space="preserve"> </w:t>
      </w:r>
      <w:r>
        <w:t xml:space="preserve">and switch to</w:t>
      </w:r>
      <w:r>
        <w:t xml:space="preserve"> </w:t>
      </w:r>
      <w:r>
        <w:rPr>
          <w:bCs/>
          <w:b/>
        </w:rPr>
        <w:t xml:space="preserve">Test Mode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Cs/>
          <w:b/>
        </w:rPr>
        <w:t xml:space="preserve">Settings &gt; API Keys</w:t>
      </w:r>
      <w:r>
        <w:t xml:space="preserve"> </w:t>
      </w:r>
      <w:r>
        <w:t xml:space="preserve">and generate a new key pair.</w:t>
      </w:r>
    </w:p>
    <w:p>
      <w:pPr>
        <w:numPr>
          <w:ilvl w:val="0"/>
          <w:numId w:val="1002"/>
        </w:numPr>
      </w:pPr>
      <w:r>
        <w:t xml:space="preserve">Update your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file: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DEMO_MODE=false</w:t>
      </w:r>
      <w:r>
        <w:br/>
      </w:r>
      <w:r>
        <w:rPr>
          <w:rStyle w:val="VerbatimChar"/>
        </w:rPr>
        <w:t xml:space="preserve">RAZORPAY_KEY_ID=rzp_test_YourKey</w:t>
      </w:r>
      <w:r>
        <w:br/>
      </w:r>
      <w:r>
        <w:rPr>
          <w:rStyle w:val="VerbatimChar"/>
        </w:rPr>
        <w:t xml:space="preserve">RAZORPAY_KEY_SECRET=YourSecret</w:t>
      </w:r>
    </w:p>
    <w:p>
      <w:pPr>
        <w:numPr>
          <w:ilvl w:val="0"/>
          <w:numId w:val="1002"/>
        </w:numPr>
      </w:pPr>
      <w:r>
        <w:t xml:space="preserve">Configure a webhook in Razorpay pointing to your server (or an Ngrok tunnel) at</w:t>
      </w:r>
      <w:r>
        <w:t xml:space="preserve"> </w:t>
      </w:r>
      <w:r>
        <w:rPr>
          <w:rStyle w:val="VerbatimChar"/>
        </w:rPr>
        <w:t xml:space="preserve">/api/webhooks/razorpay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Restart your Node.js server.</w:t>
      </w:r>
    </w:p>
    <w:p>
      <w:pPr>
        <w:pStyle w:val="FirstParagraph"/>
      </w:pPr>
      <w:r>
        <w:t xml:space="preserve">You are now ready to build! See the</w:t>
      </w:r>
      <w:r>
        <w:t xml:space="preserve"> </w:t>
      </w:r>
      <w:hyperlink r:id="rId28">
        <w:r>
          <w:rPr>
            <w:rStyle w:val="Hyperlink"/>
          </w:rPr>
          <w:t xml:space="preserve">Architecture &amp; Flow Guide</w:t>
        </w:r>
      </w:hyperlink>
      <w:r>
        <w:t xml:space="preserve"> </w:t>
      </w:r>
      <w:r>
        <w:t xml:space="preserve">for a deeper understanding of how sequential payments work.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./architecture_and_flow.md" TargetMode="External" /><Relationship Type="http://schemas.openxmlformats.org/officeDocument/2006/relationships/hyperlink" Id="rId27" Target="https://razorpay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/architecture_and_flow.md" TargetMode="External" /><Relationship Type="http://schemas.openxmlformats.org/officeDocument/2006/relationships/hyperlink" Id="rId27" Target="https://razorpay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2026-09-23T11:14:01Z</dcterms:created>
  <dcterms:modified xsi:type="dcterms:W3CDTF">2026-09-23T11:14:01Z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