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AB6C7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AB6C73">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AB6C7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AB6C73">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AB6C73">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 xml:space="preserve">Héctor Rodríguez Salgado &amp; Marta </w:t>
                                    </w:r>
                                    <w:proofErr w:type="spellStart"/>
                                    <w:r w:rsidR="003303DD">
                                      <w:rPr>
                                        <w:color w:val="5B9BD5" w:themeColor="accent1"/>
                                        <w:sz w:val="26"/>
                                        <w:szCs w:val="26"/>
                                      </w:rPr>
                                      <w:t>Loriente</w:t>
                                    </w:r>
                                    <w:proofErr w:type="spellEnd"/>
                                    <w:r w:rsidR="003303DD">
                                      <w:rPr>
                                        <w:color w:val="5B9BD5" w:themeColor="accent1"/>
                                        <w:sz w:val="26"/>
                                        <w:szCs w:val="26"/>
                                      </w:rPr>
                                      <w:t xml:space="preserv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AB6C73">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 xml:space="preserve">Héctor Rodríguez Salgado &amp; Marta </w:t>
                              </w:r>
                              <w:proofErr w:type="spellStart"/>
                              <w:r w:rsidR="003303DD">
                                <w:rPr>
                                  <w:color w:val="5B9BD5" w:themeColor="accent1"/>
                                  <w:sz w:val="26"/>
                                  <w:szCs w:val="26"/>
                                </w:rPr>
                                <w:t>Loriente</w:t>
                              </w:r>
                              <w:proofErr w:type="spellEnd"/>
                              <w:r w:rsidR="003303DD">
                                <w:rPr>
                                  <w:color w:val="5B9BD5" w:themeColor="accent1"/>
                                  <w:sz w:val="26"/>
                                  <w:szCs w:val="26"/>
                                </w:rPr>
                                <w:t xml:space="preserv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p w:rsidR="00B80723" w:rsidRDefault="00F622F3" w:rsidP="00F622F3">
      <w:pPr>
        <w:pStyle w:val="Ttulo1"/>
      </w:pPr>
      <w:bookmarkStart w:id="0" w:name="_Toc468013106"/>
      <w:r>
        <w:lastRenderedPageBreak/>
        <w:t>Introducción</w:t>
      </w:r>
      <w:bookmarkEnd w:id="0"/>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1" w:name="_Toc468013107"/>
      <w:r>
        <w:t>Exploración de datos</w:t>
      </w:r>
      <w:bookmarkEnd w:id="1"/>
    </w:p>
    <w:p w:rsidR="00630ECB" w:rsidRDefault="00630ECB" w:rsidP="00D65C80">
      <w:pPr>
        <w:jc w:val="both"/>
      </w:pPr>
      <w:r>
        <w:t xml:space="preserve">Para realizar los análisis se ha escogido un conjunto de datos de alrededor de 12.000 instancias, de un conjunto de datos que recogen las opiniones de los clientes que han visitado distintos hoteles. Dicha información se ha obtenido del buscador de hoteles </w:t>
      </w:r>
      <w:proofErr w:type="spellStart"/>
      <w:r w:rsidRPr="00630ECB">
        <w:rPr>
          <w:i/>
        </w:rPr>
        <w:t>Tripadvisor</w:t>
      </w:r>
      <w:proofErr w:type="spellEnd"/>
      <w:r>
        <w:t>.</w:t>
      </w:r>
    </w:p>
    <w:p w:rsidR="00277F4F" w:rsidRDefault="00B3475C" w:rsidP="00D65C80">
      <w:pPr>
        <w:jc w:val="both"/>
      </w:pPr>
      <w:r>
        <w:t xml:space="preserve">En un inicio, el </w:t>
      </w:r>
      <w:proofErr w:type="spellStart"/>
      <w:r w:rsidRPr="00277F4F">
        <w:rPr>
          <w:i/>
        </w:rPr>
        <w:t>dataset</w:t>
      </w:r>
      <w:proofErr w:type="spellEnd"/>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6">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1</w:t>
      </w:r>
      <w:r>
        <w:fldChar w:fldCharType="end"/>
      </w:r>
      <w:r>
        <w:t xml:space="preserve"> - </w:t>
      </w:r>
      <w:proofErr w:type="spellStart"/>
      <w:r>
        <w:t>Dataset</w:t>
      </w:r>
      <w:proofErr w:type="spellEnd"/>
      <w:r>
        <w:t xml:space="preserve"> inicial</w:t>
      </w:r>
    </w:p>
    <w:p w:rsidR="00B3475C" w:rsidRDefault="00277F4F" w:rsidP="00D65C80">
      <w:pPr>
        <w:jc w:val="both"/>
      </w:pPr>
      <w:r>
        <w:t xml:space="preserve">Para el análisis, únicamente se requería la opinión del cliente. Por tanto, se ha realizado un </w:t>
      </w:r>
      <w:proofErr w:type="spellStart"/>
      <w:r>
        <w:t>preprocesado</w:t>
      </w:r>
      <w:proofErr w:type="spellEnd"/>
      <w:r>
        <w:t xml:space="preserve"> de los </w:t>
      </w:r>
      <w:proofErr w:type="spellStart"/>
      <w:r>
        <w:rPr>
          <w:i/>
        </w:rPr>
        <w:t>datasets</w:t>
      </w:r>
      <w:proofErr w:type="spellEnd"/>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277F4F" w:rsidRP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2</w:t>
      </w:r>
      <w:r>
        <w:fldChar w:fldCharType="end"/>
      </w:r>
      <w:r>
        <w:t xml:space="preserve"> - </w:t>
      </w:r>
      <w:proofErr w:type="spellStart"/>
      <w:r>
        <w:t>Dataset</w:t>
      </w:r>
      <w:proofErr w:type="spellEnd"/>
      <w:r>
        <w:t xml:space="preserve">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DD77FA" w:rsidRDefault="00DD77FA" w:rsidP="00DD77FA">
      <w:pPr>
        <w:pStyle w:val="Ttulo1"/>
      </w:pPr>
      <w:r>
        <w:lastRenderedPageBreak/>
        <w:t>Análisis de predicción de atributos</w:t>
      </w:r>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proofErr w:type="spellStart"/>
      <w:r>
        <w:t>Lazy</w:t>
      </w:r>
      <w:proofErr w:type="spellEnd"/>
      <w:r>
        <w:t xml:space="preserve"> </w:t>
      </w:r>
      <w:proofErr w:type="spellStart"/>
      <w:r>
        <w:t>learning</w:t>
      </w:r>
      <w:proofErr w:type="spellEnd"/>
    </w:p>
    <w:p w:rsidR="00B83493" w:rsidRDefault="00FB4CE6" w:rsidP="009E72FC">
      <w:pPr>
        <w:jc w:val="both"/>
      </w:pPr>
      <w:r>
        <w:t>El primer algoritmo que se ha decidido utilizar ha sido de tipo “</w:t>
      </w:r>
      <w:proofErr w:type="spellStart"/>
      <w:r w:rsidR="009E72FC">
        <w:t>lazy</w:t>
      </w:r>
      <w:proofErr w:type="spellEnd"/>
      <w:r w:rsidR="009E72FC">
        <w:t xml:space="preserve"> </w:t>
      </w:r>
      <w:proofErr w:type="spellStart"/>
      <w:r w:rsidR="009E72FC">
        <w:t>learning</w:t>
      </w:r>
      <w:proofErr w:type="spellEnd"/>
      <w:r w:rsidR="009E72FC">
        <w:t xml:space="preserve">: (k-) </w:t>
      </w:r>
      <w:proofErr w:type="spellStart"/>
      <w:r w:rsidR="009E72FC">
        <w:t>nearest-neighbour</w:t>
      </w:r>
      <w:proofErr w:type="spellEnd"/>
      <w:r w:rsidR="009E72FC">
        <w:t xml:space="preserve">”, conocido como IBK en WEKA. </w:t>
      </w:r>
      <w:r w:rsidR="009B30A0">
        <w:t xml:space="preserve">Se ha decidido realizar una predicción para cada atributo del </w:t>
      </w:r>
      <w:proofErr w:type="spellStart"/>
      <w:r w:rsidR="009B30A0">
        <w:t>dataset</w:t>
      </w:r>
      <w:proofErr w:type="spellEnd"/>
      <w:r w:rsidR="009B30A0">
        <w:t>, variando el número de vecinos en cada análisis. La tendencia en cada uno de los análisis es que a más vecinos, mejor es la predicción realizada, ya que el porcentaje de acierto es mayor.</w:t>
      </w:r>
    </w:p>
    <w:p w:rsidR="00AB1DA0" w:rsidRDefault="00AB1DA0">
      <w:r>
        <w:br w:type="page"/>
      </w:r>
    </w:p>
    <w:p w:rsidR="00AB1DA0" w:rsidRDefault="00AB1DA0" w:rsidP="00D95BF0">
      <w:pPr>
        <w:pStyle w:val="Ttulo2"/>
      </w:pPr>
      <w:proofErr w:type="spellStart"/>
      <w:r>
        <w:lastRenderedPageBreak/>
        <w:t>Decision</w:t>
      </w:r>
      <w:proofErr w:type="spellEnd"/>
      <w:r>
        <w:t xml:space="preserve"> </w:t>
      </w:r>
      <w:proofErr w:type="spellStart"/>
      <w:r>
        <w:t>trees</w:t>
      </w:r>
      <w:proofErr w:type="spellEnd"/>
    </w:p>
    <w:p w:rsidR="00AB1DA0" w:rsidRDefault="00AB1DA0" w:rsidP="009E72FC">
      <w:pPr>
        <w:jc w:val="both"/>
      </w:pPr>
      <w:r>
        <w:t xml:space="preserve">El concepto principal detrás de aprendizaje árbol de decisión es </w:t>
      </w:r>
      <w:r w:rsidR="00783DB8">
        <w:t>que,</w:t>
      </w:r>
      <w: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Default="00AB1DA0" w:rsidP="009E72FC">
      <w:pPr>
        <w:jc w:val="both"/>
      </w:pPr>
      <w:r>
        <w:t xml:space="preserve">Dentro de este tipo de algoritmos se ha decidido comenzar con el tipo </w:t>
      </w:r>
      <w:r w:rsidRPr="00110C4A">
        <w:rPr>
          <w:u w:val="single"/>
        </w:rPr>
        <w:t>J48</w:t>
      </w:r>
      <w:r>
        <w:t>.</w:t>
      </w:r>
    </w:p>
    <w:p w:rsidR="00AB1DA0" w:rsidRDefault="00AB1DA0" w:rsidP="009E72FC">
      <w:pPr>
        <w:jc w:val="both"/>
      </w:pPr>
      <w:r>
        <w:t xml:space="preserve">El resultado que se ha ofrecido utilizando un testeo de </w:t>
      </w:r>
      <w:proofErr w:type="spellStart"/>
      <w:r>
        <w:t>cross-validation</w:t>
      </w:r>
      <w:proofErr w:type="spellEnd"/>
      <w:r>
        <w:t xml:space="preserve"> de 10 </w:t>
      </w:r>
      <w:proofErr w:type="spellStart"/>
      <w:r>
        <w:t>folds</w:t>
      </w:r>
      <w:proofErr w:type="spellEnd"/>
      <w:r>
        <w:t xml:space="preserve"> es el siguiente:</w:t>
      </w:r>
    </w:p>
    <w:p w:rsidR="006F7464" w:rsidRDefault="006F7464" w:rsidP="009E72FC">
      <w:pPr>
        <w:jc w:val="both"/>
      </w:pPr>
      <w:r>
        <w:rPr>
          <w:noProof/>
          <w:lang w:eastAsia="es-ES"/>
        </w:rPr>
        <w:drawing>
          <wp:inline distT="0" distB="0" distL="0" distR="0" wp14:anchorId="5F350459" wp14:editId="79B66F56">
            <wp:extent cx="5400040" cy="30168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16885"/>
                    </a:xfrm>
                    <a:prstGeom prst="rect">
                      <a:avLst/>
                    </a:prstGeom>
                  </pic:spPr>
                </pic:pic>
              </a:graphicData>
            </a:graphic>
          </wp:inline>
        </w:drawing>
      </w:r>
    </w:p>
    <w:p w:rsidR="00AB1DA0" w:rsidRDefault="006F7464" w:rsidP="009E72FC">
      <w:pPr>
        <w:jc w:val="both"/>
      </w:pPr>
      <w:r>
        <w:t xml:space="preserve">Tomando como clase el atributo </w:t>
      </w:r>
      <w:proofErr w:type="spellStart"/>
      <w:r w:rsidRPr="006F7464">
        <w:rPr>
          <w:i/>
        </w:rPr>
        <w:t>good</w:t>
      </w:r>
      <w:proofErr w:type="spellEnd"/>
      <w:r>
        <w:t xml:space="preserve">. Con este atributo se obtuvo un porcentaje de aciertos del 74%. Si se mira la matriz de confusión se ve hay más errores cuando se predice que una opinión es </w:t>
      </w:r>
      <w:proofErr w:type="spellStart"/>
      <w:r>
        <w:rPr>
          <w:i/>
        </w:rPr>
        <w:t>good</w:t>
      </w:r>
      <w:proofErr w:type="spellEnd"/>
      <w:r>
        <w:t xml:space="preserve"> cuando en realidad no lo es. Con ello se puede decir con certeza que este algoritmo no es bueno para realizar un estudio.</w:t>
      </w:r>
    </w:p>
    <w:p w:rsidR="00110C4A" w:rsidRDefault="00110C4A">
      <w:r>
        <w:br w:type="page"/>
      </w:r>
    </w:p>
    <w:p w:rsidR="00110C4A" w:rsidRDefault="001777EC" w:rsidP="001777EC">
      <w:pPr>
        <w:pStyle w:val="Ttulo2"/>
      </w:pPr>
      <w:r>
        <w:lastRenderedPageBreak/>
        <w:t>Rules</w:t>
      </w:r>
    </w:p>
    <w:p w:rsidR="001777EC" w:rsidRDefault="001777EC" w:rsidP="009E72FC">
      <w:pPr>
        <w:jc w:val="both"/>
      </w:pPr>
      <w:r>
        <w:t xml:space="preserve">Dentro de este tipo de algoritmos el primero que se va a utilizar será </w:t>
      </w:r>
      <w:r w:rsidRPr="001777EC">
        <w:rPr>
          <w:u w:val="single"/>
        </w:rPr>
        <w:t>JRIP</w:t>
      </w:r>
      <w:r>
        <w:t xml:space="preserve"> cuyo objetivo es podar para cortar la reducción de errores, obteniendo como resultado en base al atributo </w:t>
      </w:r>
      <w:proofErr w:type="spellStart"/>
      <w:r>
        <w:rPr>
          <w:i/>
        </w:rPr>
        <w:t>good</w:t>
      </w:r>
      <w:proofErr w:type="spellEnd"/>
      <w:r>
        <w:t xml:space="preserve"> como clase del algoritmo:</w:t>
      </w:r>
    </w:p>
    <w:p w:rsidR="001777EC" w:rsidRDefault="001777EC" w:rsidP="009E72FC">
      <w:pPr>
        <w:jc w:val="both"/>
      </w:pPr>
      <w:r>
        <w:rPr>
          <w:noProof/>
          <w:lang w:eastAsia="es-ES"/>
        </w:rPr>
        <w:drawing>
          <wp:inline distT="0" distB="0" distL="0" distR="0" wp14:anchorId="029FC06C" wp14:editId="69A848A7">
            <wp:extent cx="5400040" cy="277114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71140"/>
                    </a:xfrm>
                    <a:prstGeom prst="rect">
                      <a:avLst/>
                    </a:prstGeom>
                  </pic:spPr>
                </pic:pic>
              </a:graphicData>
            </a:graphic>
          </wp:inline>
        </w:drawing>
      </w:r>
    </w:p>
    <w:p w:rsidR="001777EC" w:rsidRDefault="001777EC" w:rsidP="009E72FC">
      <w:pPr>
        <w:jc w:val="both"/>
      </w:pPr>
      <w:r>
        <w:t xml:space="preserve">Se obtiene casi un 72% de acierto, pero si se observa detenidamente la matriz de confusión se produce más errores al predecir los atributos </w:t>
      </w:r>
      <w:proofErr w:type="spellStart"/>
      <w:r>
        <w:t>good</w:t>
      </w:r>
      <w:proofErr w:type="spellEnd"/>
      <w:r>
        <w:t xml:space="preserve"> que sean positivos como negativos. Por lo tanto, en base a esta última afirmación se puede decir que es un mal algoritmo de predicción para este caso en concreto.</w:t>
      </w:r>
    </w:p>
    <w:p w:rsidR="001777EC" w:rsidRDefault="001777EC" w:rsidP="009E72FC">
      <w:pPr>
        <w:jc w:val="both"/>
      </w:pPr>
    </w:p>
    <w:p w:rsidR="001777EC" w:rsidRDefault="001777EC" w:rsidP="009E72FC">
      <w:pPr>
        <w:jc w:val="both"/>
      </w:pPr>
      <w:r>
        <w:t xml:space="preserve">El siguiente algoritmo de este tipo será </w:t>
      </w:r>
      <w:proofErr w:type="spellStart"/>
      <w:r w:rsidRPr="001777EC">
        <w:rPr>
          <w:u w:val="single"/>
        </w:rPr>
        <w:t>OneR</w:t>
      </w:r>
      <w:proofErr w:type="spellEnd"/>
      <w:r>
        <w:t xml:space="preserve"> </w:t>
      </w:r>
      <w:r w:rsidR="006A0092">
        <w:t xml:space="preserve">y </w:t>
      </w:r>
      <w:proofErr w:type="spellStart"/>
      <w:r w:rsidR="006A0092" w:rsidRPr="006A0092">
        <w:rPr>
          <w:u w:val="single"/>
        </w:rPr>
        <w:t>ZeroR</w:t>
      </w:r>
      <w:proofErr w:type="spellEnd"/>
      <w:r w:rsidR="006A0092">
        <w:t xml:space="preserve"> </w:t>
      </w:r>
      <w:r w:rsidR="00F70702">
        <w:t xml:space="preserve">manteniendo el atributo </w:t>
      </w:r>
      <w:proofErr w:type="spellStart"/>
      <w:r w:rsidR="00F70702">
        <w:rPr>
          <w:i/>
        </w:rPr>
        <w:t>good</w:t>
      </w:r>
      <w:proofErr w:type="spellEnd"/>
      <w:r w:rsidR="00F70702">
        <w:t xml:space="preserve"> como clase.</w:t>
      </w:r>
      <w:r w:rsidR="006A0092">
        <w:t xml:space="preserve"> En base a eso obtenemos exactamente los mismos resultados que con el algoritmo </w:t>
      </w:r>
      <w:r w:rsidR="006A0092" w:rsidRPr="006A0092">
        <w:rPr>
          <w:u w:val="single"/>
        </w:rPr>
        <w:t>JRIP</w:t>
      </w:r>
      <w:r w:rsidR="006A0092">
        <w:t>. Sin embargo, con el algoritmo PART se obtienen peores como se muestra a continuación:</w:t>
      </w:r>
    </w:p>
    <w:p w:rsidR="006A0092" w:rsidRDefault="006A0092" w:rsidP="009E72FC">
      <w:pPr>
        <w:jc w:val="both"/>
      </w:pPr>
      <w:r>
        <w:rPr>
          <w:noProof/>
          <w:lang w:eastAsia="es-ES"/>
        </w:rPr>
        <w:drawing>
          <wp:inline distT="0" distB="0" distL="0" distR="0" wp14:anchorId="51109F34" wp14:editId="1F60CD2F">
            <wp:extent cx="5400040" cy="276098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60980"/>
                    </a:xfrm>
                    <a:prstGeom prst="rect">
                      <a:avLst/>
                    </a:prstGeom>
                  </pic:spPr>
                </pic:pic>
              </a:graphicData>
            </a:graphic>
          </wp:inline>
        </w:drawing>
      </w:r>
    </w:p>
    <w:p w:rsidR="006A0092" w:rsidRDefault="006A0092" w:rsidP="009E72FC">
      <w:pPr>
        <w:jc w:val="both"/>
      </w:pPr>
      <w:r>
        <w:lastRenderedPageBreak/>
        <w:t>Tiene un menor porcentaje de acierto con respecto a los anteriores algoritmos, pero se sigue manteniendo que se obtienen más errores en la matriz de confusión.</w:t>
      </w:r>
    </w:p>
    <w:p w:rsidR="006A0092" w:rsidRPr="006A0092" w:rsidRDefault="00AB6C73" w:rsidP="009E72FC">
      <w:pPr>
        <w:jc w:val="both"/>
      </w:pPr>
      <w:r>
        <w:t>Con respecto a los árboles de decisión se puede afirmar que este tipo de algoritmo no nos aporta mejores resultados, con lo cual queda eliminado.</w:t>
      </w:r>
      <w:bookmarkStart w:id="2" w:name="_GoBack"/>
      <w:bookmarkEnd w:id="2"/>
    </w:p>
    <w:p w:rsidR="00F70702" w:rsidRPr="00F70702" w:rsidRDefault="00F70702" w:rsidP="009E72FC">
      <w:pPr>
        <w:jc w:val="both"/>
      </w:pPr>
    </w:p>
    <w:sectPr w:rsidR="00F70702" w:rsidRPr="00F70702"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5AA1"/>
    <w:rsid w:val="00081EBE"/>
    <w:rsid w:val="00110C4A"/>
    <w:rsid w:val="001777EC"/>
    <w:rsid w:val="001E3337"/>
    <w:rsid w:val="00276042"/>
    <w:rsid w:val="00277F4F"/>
    <w:rsid w:val="003303DD"/>
    <w:rsid w:val="003D5EDB"/>
    <w:rsid w:val="0040146A"/>
    <w:rsid w:val="0041498A"/>
    <w:rsid w:val="004E2A38"/>
    <w:rsid w:val="00571B94"/>
    <w:rsid w:val="005C3AAA"/>
    <w:rsid w:val="00630ECB"/>
    <w:rsid w:val="006A0092"/>
    <w:rsid w:val="006F7464"/>
    <w:rsid w:val="0078076C"/>
    <w:rsid w:val="00783DB8"/>
    <w:rsid w:val="007B56D4"/>
    <w:rsid w:val="00845FF2"/>
    <w:rsid w:val="008759BD"/>
    <w:rsid w:val="008947FC"/>
    <w:rsid w:val="009B30A0"/>
    <w:rsid w:val="009E72FC"/>
    <w:rsid w:val="00A446BB"/>
    <w:rsid w:val="00A976A5"/>
    <w:rsid w:val="00AB1DA0"/>
    <w:rsid w:val="00AB6C73"/>
    <w:rsid w:val="00B3475C"/>
    <w:rsid w:val="00B80723"/>
    <w:rsid w:val="00B83493"/>
    <w:rsid w:val="00C03057"/>
    <w:rsid w:val="00C845A6"/>
    <w:rsid w:val="00D65C80"/>
    <w:rsid w:val="00D95BF0"/>
    <w:rsid w:val="00DD77FA"/>
    <w:rsid w:val="00E023B3"/>
    <w:rsid w:val="00EA0335"/>
    <w:rsid w:val="00F622F3"/>
    <w:rsid w:val="00F70702"/>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597D"/>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2B38C-A0D4-4D28-A241-B82F37B8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Usuario de Windows</cp:lastModifiedBy>
  <cp:revision>30</cp:revision>
  <dcterms:created xsi:type="dcterms:W3CDTF">2016-11-27T09:49:00Z</dcterms:created>
  <dcterms:modified xsi:type="dcterms:W3CDTF">2016-11-27T22:50:00Z</dcterms:modified>
</cp:coreProperties>
</file>