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color w:val="1F4E79"/>
          <w:sz w:val="40"/>
        </w:rPr>
        <w:t>Agent Systems 研究型进阶专题 A · 第 9 讲</w:t>
      </w:r>
    </w:p>
    <w:p>
      <w:pPr>
        <w:spacing w:after="180"/>
        <w:jc w:val="center"/>
      </w:pPr>
      <w:r>
        <w:rPr>
          <w:rFonts w:ascii="Noto Sans CJK SC" w:hAnsi="Noto Sans CJK SC" w:eastAsia="Noto Sans CJK SC"/>
          <w:b/>
          <w:color w:val="C0504D"/>
          <w:sz w:val="33"/>
        </w:rPr>
        <w:t>实验指导书：多轮通信动力学与自适应停止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实验目标</w:t>
      </w:r>
    </w:p>
    <w:p>
      <w:pPr>
        <w:spacing w:after="80"/>
      </w:pPr>
      <w:r>
        <w:rPr>
          <w:rFonts w:ascii="Noto Sans CJK SC" w:hAnsi="Noto Sans CJK SC" w:eastAsia="Noto Sans CJK SC"/>
          <w:b w:val="0"/>
        </w:rPr>
        <w:t>在同一批 frozen Round-0 上，固定通信协议，只改变“继续几轮”，记录 R1-R4 的成员判断、证据、相关性与系统结果，并比较 Fixed-R 与 EASS。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1. 输入要求</w:t>
      </w:r>
    </w:p>
    <w:p>
      <w:pPr>
        <w:spacing w:after="80"/>
      </w:pPr>
      <w:r>
        <w:rPr>
          <w:rFonts w:ascii="Noto Sans CJK SC" w:hAnsi="Noto Sans CJK SC" w:eastAsia="Noto Sans CJK SC"/>
          <w:b w:val="0"/>
        </w:rPr>
        <w:t>需要第8讲生成的 frozen_round0.jsonl。每个 proposal 必须包含 human_label、policy/history/candidate WRITE，以及 round0_panel（member_id、exact model ID、verdict）。</w:t>
      </w:r>
    </w:p>
    <w:p>
      <w:pPr>
        <w:spacing w:after="100"/>
        <w:ind w:left="317" w:right="317"/>
        <w:shd w:fill="F3F5F7"/>
      </w:pPr>
      <w:r>
        <w:rPr>
          <w:rFonts w:ascii="DejaVu Sans Mono" w:hAnsi="DejaVu Sans Mono" w:eastAsia="DejaVu Sans Mono"/>
          <w:sz w:val="17"/>
        </w:rPr>
        <w:t>python src/prepare_multiround_inputs.py --input ../A08/data/frozen_round0.jsonl --out data/a09_round0.jsonl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2. 依赖检查</w:t>
      </w:r>
    </w:p>
    <w:p>
      <w:pPr>
        <w:spacing w:after="100"/>
        <w:ind w:left="317" w:right="317"/>
        <w:shd w:fill="F3F5F7"/>
      </w:pPr>
      <w:r>
        <w:rPr>
          <w:rFonts w:ascii="DejaVu Sans Mono" w:hAnsi="DejaVu Sans Mono" w:eastAsia="DejaVu Sans Mono"/>
          <w:sz w:val="17"/>
        </w:rPr>
        <w:t>python src/00_dependency_check.py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3. 先跑 smoke test</w:t>
      </w:r>
    </w:p>
    <w:p>
      <w:pPr>
        <w:spacing w:after="100"/>
        <w:ind w:left="317" w:right="317"/>
        <w:shd w:fill="F3F5F7"/>
      </w:pPr>
      <w:r>
        <w:rPr>
          <w:rFonts w:ascii="DejaVu Sans Mono" w:hAnsi="DejaVu Sans Mono" w:eastAsia="DejaVu Sans Mono"/>
          <w:sz w:val="17"/>
        </w:rPr>
        <w:t>python src/run_multiround_deliberation.py \</w:t>
        <w:br/>
        <w:t xml:space="preserve">  --round0 data/a09_round0.jsonl \</w:t>
        <w:br/>
        <w:t xml:space="preserve">  --max-rounds 4 --limit 4 \</w:t>
        <w:br/>
        <w:t xml:space="preserve">  --out outputs/smoke_multiround.jsonl</w:t>
      </w:r>
    </w:p>
    <w:p>
      <w:pPr>
        <w:spacing w:after="80"/>
      </w:pPr>
      <w:r>
        <w:rPr>
          <w:rFonts w:ascii="Noto Sans CJK SC" w:hAnsi="Noto Sans CJK SC" w:eastAsia="Noto Sans CJK SC"/>
          <w:b w:val="0"/>
        </w:rPr>
        <w:t>检查内容：JSON 可解析；每个 proposal 每轮都有 3 个成员；model ID 没被替换；Round t 只看到 Round t-1 的 peers，避免同一轮内的执行顺序偏差。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4. 正式 Pilot</w:t>
      </w:r>
    </w:p>
    <w:p>
      <w:pPr>
        <w:spacing w:after="80"/>
      </w:pPr>
      <w:r>
        <w:rPr>
          <w:rFonts w:ascii="Noto Sans CJK SC" w:hAnsi="Noto Sans CJK SC" w:eastAsia="Noto Sans CJK SC"/>
          <w:b w:val="0"/>
        </w:rPr>
        <w:t>建议先 36~60 proposals。60 proposals × 3 members × 4 新轮次 = 720 次 reviewer calls；如果模型昂贵，先从 24~36 proposals 起步。</w:t>
      </w:r>
    </w:p>
    <w:p>
      <w:pPr>
        <w:spacing w:after="100"/>
        <w:ind w:left="317" w:right="317"/>
        <w:shd w:fill="F3F5F7"/>
      </w:pPr>
      <w:r>
        <w:rPr>
          <w:rFonts w:ascii="DejaVu Sans Mono" w:hAnsi="DejaVu Sans Mono" w:eastAsia="DejaVu Sans Mono"/>
          <w:sz w:val="17"/>
        </w:rPr>
        <w:t>python src/run_multiround_deliberation.py \</w:t>
        <w:br/>
        <w:t xml:space="preserve">  --round0 data/a09_round0.jsonl \</w:t>
        <w:br/>
        <w:t xml:space="preserve">  --max-rounds 4 \</w:t>
        <w:br/>
        <w:t xml:space="preserve">  --out outputs/multiround.jsonl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5. 分析</w:t>
      </w:r>
    </w:p>
    <w:p>
      <w:pPr>
        <w:spacing w:after="100"/>
        <w:ind w:left="317" w:right="317"/>
        <w:shd w:fill="F3F5F7"/>
      </w:pPr>
      <w:r>
        <w:rPr>
          <w:rFonts w:ascii="DejaVu Sans Mono" w:hAnsi="DejaVu Sans Mono" w:eastAsia="DejaVu Sans Mono"/>
          <w:sz w:val="17"/>
        </w:rPr>
        <w:t>python src/analyze_round_dynamics.py \</w:t>
        <w:br/>
        <w:t xml:space="preserve">  --input outputs/multiround.jsonl \</w:t>
        <w:br/>
        <w:t xml:space="preserve">  --outdir outputs/analysis</w:t>
      </w:r>
    </w:p>
    <w:p>
      <w:pPr>
        <w:pStyle w:val="Heading2"/>
        <w:spacing w:after="80"/>
      </w:pPr>
      <w:r>
        <w:rPr>
          <w:rFonts w:ascii="Noto Sans CJK SC" w:hAnsi="Noto Sans CJK SC" w:eastAsia="Noto Sans CJK SC"/>
          <w:b w:val="0"/>
        </w:rPr>
        <w:t>重点输出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round_summary.csv：每轮 member error、majority error、dangerous miss、wrong consensus、disagreement、φ、helpful/harmful flips、evidence novelty、cost。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stopping_policy_summary.csv：Fixed-1/2/3/4 与 EASS 的平均轮次、调用数和系统错误。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eass_stop_histogram.csv：EASS 到底在第2、3、4轮分别停了多少样本。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6. Trace Review 优先级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R1/R2 helpful flip，但 R3/R4 又被带回错误的 case。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majority error 不变，但 φ 快速上升的 case。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EASS 提前停止且最终正确的 case。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EASS 提前停止但形成 wrong consensus 的失败 case。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一直到 R4 仍有 evidence novelty 的 hard case。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7. 实验停止条件</w:t>
      </w:r>
    </w:p>
    <w:p>
      <w:pPr>
        <w:spacing w:after="80"/>
      </w:pPr>
      <w:r>
        <w:rPr>
          <w:rFonts w:ascii="Noto Sans CJK SC" w:hAnsi="Noto Sans CJK SC" w:eastAsia="Noto Sans CJK SC"/>
          <w:b w:val="0"/>
        </w:rPr>
        <w:t>如果 Round-0 schema 不稳定、模型输出 JSON 大量失败或 provider 错误占比高，先修实验基础设施；如果真实数据中 R1-R4 几乎没有任何 verdict 变化，也不要硬做 stopping paper，说明这个 protocol/task 组合没有足够动力学信号。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7"/>
      </w:rPr>
      <w:t>Agent Systems 研究型进阶专题 A · 第 9 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9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