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第13讲实验指导书</w:t>
      </w:r>
    </w:p>
    <w:p>
      <w:pPr>
        <w:jc w:val="center"/>
      </w:pPr>
      <w:r>
        <w:rPr>
          <w:rFonts w:ascii="Noto Sans CJK SC" w:hAnsi="Noto Sans CJK SC" w:eastAsia="Noto Sans CJK SC"/>
          <w:b/>
          <w:color w:val="0F6B78"/>
          <w:sz w:val="24"/>
        </w:rPr>
        <w:t>Persistent Agent Experience-Divergence Pilot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0"/>
        </w:rPr>
        <w:t>目标：用同一个模型、同一个 prompt、同一个角色，跑出第一组“只因经历不同而产生差异”的真实可复现数据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72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C55A11"/>
                <w:sz w:val="21"/>
              </w:rPr>
              <w:t>注意：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本讲真实 pilot 优先复用第7讲的 fixed proposal 数据。这样不需要搭新的 benchmark，也能把 Experience 作为唯一主变量。</w:t>
            </w:r>
          </w:p>
        </w:tc>
      </w:tr>
    </w:tbl>
    <w:p/>
    <w:p>
      <w:pPr>
        <w:pStyle w:val="Heading1"/>
      </w:pPr>
      <w:r>
        <w:t>0. 环境检查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color w:val="333333"/>
                <w:sz w:val="17"/>
              </w:rPr>
              <w:t>python src/00_dependency_check.py</w:t>
            </w:r>
          </w:p>
        </w:tc>
      </w:tr>
    </w:tbl>
    <w:p/>
    <w:p>
      <w:r>
        <w:t>Teaching Mock 只需要 pandas / numpy；真实 API runner 额外需要 litellm。</w:t>
      </w:r>
    </w:p>
    <w:p>
      <w:pPr>
        <w:pStyle w:val="Heading1"/>
      </w:pPr>
      <w:r>
        <w:t>1. 从第7讲拆出“过去经历”和“未来 held-out 任务”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color w:val="333333"/>
                <w:sz w:val="17"/>
              </w:rPr>
              <w:t>python src/01_prepare_from_a07.py --a07-root /path/to/Agent_Systems_研究型进阶专题A_第07讲 --out-dir data/real --experience-per-family 10 --eval-per-family 10</w:t>
            </w:r>
          </w:p>
        </w:tc>
      </w:tr>
    </w:tbl>
    <w:p/>
    <w:p>
      <w:r>
        <w:t>输出：experience_pool.jsonl 与 eval_cases.jsonl。同一 proposal 绝不能同时进入 experience 与 evaluation。</w:t>
      </w:r>
    </w:p>
    <w:p>
      <w:pPr>
        <w:pStyle w:val="Heading1"/>
      </w:pPr>
      <w:r>
        <w:t>2. 构造三条等量但内容不同的 Experience Stream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color w:val="333333"/>
                <w:sz w:val="17"/>
              </w:rPr>
              <w:t>python src/02_build_experience_streams.py --experience-pool data/real/experience_pool.jsonl --out-dir data/real/banks --per-agent 10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016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Bank</w:t>
            </w:r>
          </w:p>
        </w:tc>
        <w:tc>
          <w:tcPr>
            <w:tcW w:type="dxa" w:w="3456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176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agent_P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policy-heavy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长期主要遇到 policy 类案例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agent_E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evidence-heavy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长期主要遇到 evidence 类案例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agent_R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parameter-heavy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长期主要遇到 parameter 类案例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shared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三类均衡、三人完全相同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Shared Memory 对照</w:t>
            </w:r>
          </w:p>
        </w:tc>
      </w:tr>
    </w:tbl>
    <w:p/>
    <w:p>
      <w:pPr>
        <w:pStyle w:val="Heading1"/>
      </w:pPr>
      <w:r>
        <w:t>3. 先跑 Teaching Mock，确认你会看表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color w:val="333333"/>
                <w:sz w:val="17"/>
              </w:rPr>
              <w:t>python src/03_generate_teaching_mock.py --out-dir data/teaching_mock</w:t>
              <w:br/>
              <w:t>python src/04_analyze_experience_heterogeneity.py --cases data/teaching_mock/cases.csv --judgments data/teaching_mock/judgments.csv --out-dir outputs/teaching_mock</w:t>
            </w:r>
          </w:p>
        </w:tc>
      </w:tr>
    </w:tbl>
    <w:p/>
    <w:p>
      <w:pPr>
        <w:pStyle w:val="ListBullet"/>
        <w:spacing w:after="40"/>
      </w:pPr>
      <w:r>
        <w:t>先看 condition_summary.csv：Shared 与 Divergent 的平均成员错误率是否接近？多数票是否分开？</w:t>
      </w:r>
    </w:p>
    <w:p>
      <w:pPr>
        <w:pStyle w:val="ListBullet"/>
        <w:spacing w:after="40"/>
      </w:pPr>
      <w:r>
        <w:t>再看 member_family_matrix.csv：是否出现 P/E/R 的 family-level 专业化？</w:t>
      </w:r>
    </w:p>
    <w:p>
      <w:pPr>
        <w:pStyle w:val="ListBullet"/>
        <w:spacing w:after="40"/>
      </w:pPr>
      <w:r>
        <w:t>再看 pairwise_error_structure.csv：Divergent 的 φ / double fault 是否下降？</w:t>
      </w:r>
    </w:p>
    <w:p>
      <w:pPr>
        <w:pStyle w:val="ListBullet"/>
        <w:spacing w:after="40"/>
      </w:pPr>
      <w:r>
        <w:t>最后看 memory_causal_effect.csv：Memory-Off 后判断是否回退，helpful/harmful flip 各多少？</w:t>
      </w:r>
    </w:p>
    <w:p>
      <w:pPr>
        <w:pStyle w:val="Heading1"/>
      </w:pPr>
      <w:r>
        <w:t>4. 配置真实模型：三个 Agent 必须用同一个模型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color w:val="333333"/>
                <w:sz w:val="17"/>
              </w:rPr>
              <w:t>cp configs/a13_persistent_agent.example.json configs/a13_persistent_agent.local.json</w:t>
            </w:r>
          </w:p>
        </w:tc>
      </w:tr>
    </w:tbl>
    <w:p/>
    <w:p>
      <w:r>
        <w:t>不要在 agent_P / agent_E / agent_R 的 prompt 中写身份描述；名字只存在日志里，模型看到的 system prompt 必须完全一致。</w:t>
      </w:r>
    </w:p>
    <w:p>
      <w:pPr>
        <w:pStyle w:val="Heading1"/>
      </w:pPr>
      <w:r>
        <w:t>5. 先跑 6 个 held-out case 的 smoke 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color w:val="333333"/>
                <w:sz w:val="17"/>
              </w:rPr>
              <w:t>python src/05_run_persistent_agents.py --eval-cases data/real/eval_cases.jsonl --banks-dir data/real/banks --config configs/a13_persistent_agent.local.json --condition no_memory --out outputs/real/no_memory.csv --limit 6</w:t>
              <w:br/>
              <w:t>python src/05_run_persistent_agents.py --eval-cases data/real/eval_cases.jsonl --banks-dir data/real/banks --config configs/a13_persistent_agent.local.json --condition shared --out outputs/real/shared.csv --limit 6</w:t>
              <w:br/>
              <w:t>python src/05_run_persistent_agents.py --eval-cases data/real/eval_cases.jsonl --banks-dir data/real/banks --config configs/a13_persistent_agent.local.json --condition divergent --out outputs/real/divergent.csv --limit 6</w:t>
            </w:r>
          </w:p>
        </w:tc>
      </w:tr>
    </w:tbl>
    <w:p/>
    <w:p>
      <w:pPr>
        <w:pStyle w:val="Heading1"/>
      </w:pPr>
      <w:r>
        <w:t>6. 扩大 Pilot，并加入 Memory-Off 因果对照</w:t>
      </w:r>
    </w:p>
    <w:p>
      <w:r>
        <w:t>Memory-Off 可以直接使用与 No-Memory 相同的系统配置，但建议在同一批 case 上单独重放一次，以便做 paired analysis；如果预算紧，先把它限制在出现明显专业化的 case 子集。</w:t>
      </w:r>
    </w:p>
    <w:p>
      <w:pPr>
        <w:pStyle w:val="Heading1"/>
      </w:pPr>
      <w:r>
        <w:t>7. Trace Review 优先级</w:t>
      </w:r>
    </w:p>
    <w:p>
      <w:pPr>
        <w:pStyle w:val="ListBullet"/>
        <w:spacing w:after="40"/>
      </w:pPr>
      <w:r>
        <w:t>第一优先：C2 中三人出现分歧、且 majority 比 C1 更好的 case。</w:t>
      </w:r>
    </w:p>
    <w:p>
      <w:pPr>
        <w:pStyle w:val="ListBullet"/>
        <w:spacing w:after="40"/>
      </w:pPr>
      <w:r>
        <w:t>第二优先：Memory-On 正确但 Memory-Off 错的 helpful memory flip。</w:t>
      </w:r>
    </w:p>
    <w:p>
      <w:pPr>
        <w:pStyle w:val="ListBullet"/>
        <w:spacing w:after="40"/>
      </w:pPr>
      <w:r>
        <w:t>第三优先：Memory-On 反而把正确判断改错的 harmful memory flip——这是 negative transfer。</w:t>
      </w:r>
    </w:p>
    <w:p>
      <w:pPr>
        <w:pStyle w:val="ListBullet"/>
        <w:spacing w:after="40"/>
      </w:pPr>
      <w:r>
        <w:t>每个关键 case 填 templates/a13_trace_review.md，并记录究竟是哪条 experience 被检索、是否真的相关。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720"/>
            <w:shd w:fill="DDEB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核心概念：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正式结论至少要有：condition-level 统计 + family specialization matrix + pairwise error structure + Memory-On/Off paired case + 关键 Trace 人工复核。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Agent Systems 研究型进阶专题 A · 第13讲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